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hint="default" w:ascii="Times New Roman" w:hAnsi="Times New Roman" w:eastAsia="黑体" w:cs="Times New Roman"/>
          <w:bCs/>
          <w:color w:val="000000"/>
          <w:sz w:val="32"/>
          <w:szCs w:val="32"/>
          <w:lang w:val="en-US" w:eastAsia="zh-CN"/>
        </w:rPr>
      </w:pPr>
      <w:r>
        <w:rPr>
          <w:rFonts w:hint="default" w:ascii="Times New Roman" w:hAnsi="Times New Roman" w:eastAsia="黑体" w:cs="Times New Roman"/>
          <w:bCs/>
          <w:color w:val="000000"/>
          <w:sz w:val="32"/>
          <w:szCs w:val="32"/>
          <w:lang w:eastAsia="zh-CN"/>
        </w:rPr>
        <w:t>附件</w:t>
      </w:r>
      <w:r>
        <w:rPr>
          <w:rFonts w:hint="default" w:ascii="Times New Roman" w:hAnsi="Times New Roman" w:eastAsia="黑体" w:cs="Times New Roman"/>
          <w:bCs/>
          <w:color w:val="000000"/>
          <w:sz w:val="32"/>
          <w:szCs w:val="32"/>
          <w:lang w:val="en-US" w:eastAsia="zh-CN"/>
        </w:rPr>
        <w:t>1</w:t>
      </w:r>
    </w:p>
    <w:p>
      <w:pPr>
        <w:pStyle w:val="3"/>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sz w:val="44"/>
          <w:szCs w:val="44"/>
        </w:rPr>
      </w:pPr>
      <w:r>
        <w:rPr>
          <w:rFonts w:hint="eastAsia" w:ascii="Times New Roman" w:hAnsi="Times New Roman" w:eastAsia="方正小标宋简体" w:cs="方正小标宋简体"/>
          <w:bCs/>
          <w:color w:val="000000"/>
          <w:sz w:val="44"/>
          <w:szCs w:val="44"/>
        </w:rPr>
        <w:t>广东省</w:t>
      </w:r>
      <w:r>
        <w:rPr>
          <w:rFonts w:hint="eastAsia" w:ascii="方正小标宋简体" w:hAnsi="方正小标宋简体" w:eastAsia="方正小标宋简体" w:cs="方正小标宋简体"/>
          <w:b w:val="0"/>
          <w:bCs w:val="0"/>
          <w:color w:val="000000"/>
          <w:kern w:val="2"/>
          <w:sz w:val="44"/>
          <w:szCs w:val="44"/>
          <w:lang w:val="en-US" w:eastAsia="zh-CN" w:bidi="ar-SA"/>
        </w:rPr>
        <w:t>建筑用石材产品质量监督抽查实施细则</w:t>
      </w:r>
    </w:p>
    <w:p>
      <w:pPr>
        <w:ind w:firstLine="640" w:firstLineChars="200"/>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bCs/>
          <w:sz w:val="28"/>
          <w:szCs w:val="28"/>
        </w:rPr>
      </w:pPr>
      <w:r>
        <w:rPr>
          <w:rFonts w:hint="default" w:ascii="Times New Roman" w:hAnsi="Times New Roman" w:eastAsia="黑体" w:cs="Times New Roman"/>
          <w:b w:val="0"/>
          <w:bCs w:val="0"/>
          <w:sz w:val="32"/>
          <w:szCs w:val="32"/>
          <w:lang w:val="en-US" w:eastAsia="zh-CN"/>
        </w:rPr>
        <w:t>一、</w:t>
      </w:r>
      <w:r>
        <w:rPr>
          <w:rFonts w:hint="default" w:ascii="Times New Roman" w:hAnsi="Times New Roman" w:eastAsia="黑体" w:cs="Times New Roman"/>
          <w:b w:val="0"/>
          <w:bCs w:val="0"/>
          <w:sz w:val="32"/>
          <w:szCs w:val="32"/>
        </w:rPr>
        <w:t>抽样方法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以随机抽样的方式在被抽样生产者、销售者的待销产品中抽取。随机数一般可使用随机数表等方法产生。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rPr>
      </w:pPr>
      <w:r>
        <w:rPr>
          <w:rFonts w:hint="default" w:ascii="Times New Roman" w:hAnsi="Times New Roman" w:eastAsia="仿宋_GB2312" w:cs="Times New Roman"/>
          <w:sz w:val="32"/>
          <w:szCs w:val="32"/>
        </w:rPr>
        <w:t>每批次产品抽取样品2组</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其中</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1组作为检验样品，检验样由抽样机构带回</w:t>
      </w:r>
      <w:r>
        <w:rPr>
          <w:rFonts w:hint="default" w:ascii="Times New Roman" w:hAnsi="Times New Roman" w:cs="Times New Roman"/>
          <w:sz w:val="32"/>
          <w:szCs w:val="32"/>
          <w:lang w:eastAsia="zh-CN"/>
        </w:rPr>
        <w:t>或</w:t>
      </w:r>
      <w:r>
        <w:rPr>
          <w:rFonts w:hint="default" w:ascii="Times New Roman" w:hAnsi="Times New Roman" w:eastAsia="仿宋_GB2312" w:cs="Times New Roman"/>
          <w:sz w:val="32"/>
          <w:szCs w:val="32"/>
        </w:rPr>
        <w:t>寄送至检验机构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1组作为备用样品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备样封存在被抽查企业</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现场抽样样品</w:t>
      </w:r>
      <w:r>
        <w:rPr>
          <w:rFonts w:hint="default" w:ascii="Times New Roman" w:hAnsi="Times New Roman" w:eastAsia="仿宋_GB2312" w:cs="Times New Roman"/>
          <w:sz w:val="32"/>
          <w:szCs w:val="32"/>
          <w:lang w:val="en-US" w:eastAsia="zh-CN"/>
        </w:rPr>
        <w:t>见表</w:t>
      </w:r>
      <w:r>
        <w:rPr>
          <w:rFonts w:hint="default" w:ascii="Times New Roman" w:hAnsi="Times New Roman" w:eastAsia="仿宋_GB2312" w:cs="Times New Roman"/>
          <w:sz w:val="32"/>
          <w:szCs w:val="32"/>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28"/>
          <w:szCs w:val="28"/>
          <w:lang w:val="en-US" w:eastAsia="zh-CN"/>
        </w:rPr>
      </w:pPr>
      <w:r>
        <w:rPr>
          <w:rFonts w:hint="default" w:ascii="Times New Roman" w:hAnsi="Times New Roman" w:eastAsia="仿宋_GB2312" w:cs="Times New Roman"/>
          <w:sz w:val="32"/>
          <w:szCs w:val="32"/>
        </w:rPr>
        <w:t>表1  石材产品抽样样品表</w:t>
      </w:r>
    </w:p>
    <w:tbl>
      <w:tblPr>
        <w:tblStyle w:val="6"/>
        <w:tblW w:w="9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2315"/>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61" w:type="dxa"/>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序号</w:t>
            </w:r>
          </w:p>
        </w:tc>
        <w:tc>
          <w:tcPr>
            <w:tcW w:w="2315" w:type="dxa"/>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产品类型</w:t>
            </w:r>
          </w:p>
        </w:tc>
        <w:tc>
          <w:tcPr>
            <w:tcW w:w="6045" w:type="dxa"/>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数量及规格（H指实际板材厚度）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6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c>
          <w:tcPr>
            <w:tcW w:w="2315" w:type="dxa"/>
            <w:vMerge w:val="restart"/>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lang w:val="en-US" w:eastAsia="zh-CN"/>
              </w:rPr>
              <w:t>树脂型合成石板材</w:t>
            </w:r>
            <w:r>
              <w:rPr>
                <w:rFonts w:hint="default" w:ascii="Times New Roman" w:hAnsi="Times New Roman" w:eastAsia="宋体" w:cs="Times New Roman"/>
                <w:sz w:val="21"/>
                <w:szCs w:val="21"/>
              </w:rPr>
              <w:t>（GB/T 35157—2017）</w:t>
            </w:r>
          </w:p>
        </w:tc>
        <w:tc>
          <w:tcPr>
            <w:tcW w:w="6045" w:type="dxa"/>
            <w:noWrap w:val="0"/>
            <w:vAlign w:val="center"/>
          </w:tcPr>
          <w:p>
            <w:pPr>
              <w:keepNext w:val="0"/>
              <w:keepLines w:val="0"/>
              <w:pageBreakBefore w:val="0"/>
              <w:widowControl w:val="0"/>
              <w:kinsoku/>
              <w:wordWrap/>
              <w:overflowPunct/>
              <w:topLinePunct w:val="0"/>
              <w:autoSpaceDE/>
              <w:autoSpaceDN/>
              <w:bidi w:val="0"/>
              <w:adjustRightInd/>
              <w:spacing w:line="460" w:lineRule="exact"/>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50mm×50mm×H，</w:t>
            </w:r>
            <w:r>
              <w:rPr>
                <w:rFonts w:hint="default" w:ascii="Times New Roman" w:hAnsi="Times New Roman" w:eastAsia="宋体" w:cs="Times New Roman"/>
                <w:sz w:val="21"/>
                <w:szCs w:val="21"/>
                <w:lang w:val="en-US" w:eastAsia="zh-CN"/>
              </w:rPr>
              <w:t>12块/组</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2组=</w:t>
            </w:r>
            <w:r>
              <w:rPr>
                <w:rFonts w:hint="default" w:ascii="Times New Roman" w:hAnsi="Times New Roman" w:eastAsia="宋体" w:cs="Times New Roman"/>
                <w:sz w:val="21"/>
                <w:szCs w:val="21"/>
              </w:rPr>
              <w:t>24块（H≥23）</w:t>
            </w:r>
          </w:p>
          <w:p>
            <w:pPr>
              <w:keepNext w:val="0"/>
              <w:keepLines w:val="0"/>
              <w:pageBreakBefore w:val="0"/>
              <w:widowControl w:val="0"/>
              <w:kinsoku/>
              <w:wordWrap/>
              <w:overflowPunct/>
              <w:topLinePunct w:val="0"/>
              <w:autoSpaceDE/>
              <w:autoSpaceDN/>
              <w:bidi w:val="0"/>
              <w:adjustRightInd/>
              <w:spacing w:line="4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或50mm×50mm×H，</w:t>
            </w:r>
            <w:r>
              <w:rPr>
                <w:rFonts w:hint="default" w:ascii="Times New Roman" w:hAnsi="Times New Roman" w:eastAsia="宋体" w:cs="Times New Roman"/>
                <w:sz w:val="21"/>
                <w:szCs w:val="21"/>
                <w:lang w:val="en-US" w:eastAsia="zh-CN"/>
              </w:rPr>
              <w:t>18块/组</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2组=</w:t>
            </w:r>
            <w:r>
              <w:rPr>
                <w:rFonts w:hint="default" w:ascii="Times New Roman" w:hAnsi="Times New Roman" w:eastAsia="宋体" w:cs="Times New Roman"/>
                <w:sz w:val="21"/>
                <w:szCs w:val="21"/>
              </w:rPr>
              <w:t>36块（15≤H≤22）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6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default" w:ascii="Times New Roman" w:hAnsi="Times New Roman" w:eastAsia="宋体" w:cs="Times New Roman"/>
                <w:color w:val="000000"/>
                <w:sz w:val="21"/>
                <w:szCs w:val="21"/>
              </w:rPr>
            </w:pPr>
          </w:p>
        </w:tc>
        <w:tc>
          <w:tcPr>
            <w:tcW w:w="2315"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default" w:ascii="Times New Roman" w:hAnsi="Times New Roman" w:eastAsia="宋体" w:cs="Times New Roman"/>
                <w:color w:val="000000"/>
                <w:sz w:val="21"/>
                <w:szCs w:val="21"/>
              </w:rPr>
            </w:pPr>
          </w:p>
        </w:tc>
        <w:tc>
          <w:tcPr>
            <w:tcW w:w="6045" w:type="dxa"/>
            <w:noWrap w:val="0"/>
            <w:vAlign w:val="center"/>
          </w:tcPr>
          <w:p>
            <w:pPr>
              <w:keepNext w:val="0"/>
              <w:keepLines w:val="0"/>
              <w:pageBreakBefore w:val="0"/>
              <w:widowControl w:val="0"/>
              <w:kinsoku/>
              <w:wordWrap/>
              <w:overflowPunct/>
              <w:topLinePunct w:val="0"/>
              <w:autoSpaceDE/>
              <w:autoSpaceDN/>
              <w:bidi w:val="0"/>
              <w:adjustRightInd/>
              <w:spacing w:line="4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200mm×50mm×H（</w:t>
            </w:r>
            <w:r>
              <w:rPr>
                <w:rFonts w:hint="default" w:ascii="Times New Roman" w:hAnsi="Times New Roman" w:eastAsia="宋体" w:cs="Times New Roman"/>
                <w:sz w:val="21"/>
                <w:szCs w:val="21"/>
                <w:highlight w:val="none"/>
              </w:rPr>
              <w:t>H</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15</w:t>
            </w:r>
            <w:r>
              <w:rPr>
                <w:rFonts w:hint="default" w:ascii="Times New Roman" w:hAnsi="Times New Roman" w:eastAsia="宋体" w:cs="Times New Roman"/>
                <w:sz w:val="21"/>
                <w:szCs w:val="21"/>
              </w:rPr>
              <w:t>mm），</w:t>
            </w:r>
            <w:r>
              <w:rPr>
                <w:rFonts w:hint="default" w:ascii="Times New Roman" w:hAnsi="Times New Roman" w:eastAsia="宋体" w:cs="Times New Roman"/>
                <w:sz w:val="21"/>
                <w:szCs w:val="21"/>
                <w:lang w:val="en-US" w:eastAsia="zh-CN"/>
              </w:rPr>
              <w:t>6块/组</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2组=</w:t>
            </w:r>
            <w:r>
              <w:rPr>
                <w:rFonts w:hint="default" w:ascii="Times New Roman" w:hAnsi="Times New Roman" w:eastAsia="宋体" w:cs="Times New Roman"/>
                <w:sz w:val="21"/>
                <w:szCs w:val="21"/>
              </w:rPr>
              <w:t>12块；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6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default" w:ascii="Times New Roman" w:hAnsi="Times New Roman" w:eastAsia="宋体" w:cs="Times New Roman"/>
                <w:color w:val="000000"/>
                <w:sz w:val="21"/>
                <w:szCs w:val="21"/>
              </w:rPr>
            </w:pPr>
          </w:p>
        </w:tc>
        <w:tc>
          <w:tcPr>
            <w:tcW w:w="2315"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default" w:ascii="Times New Roman" w:hAnsi="Times New Roman" w:eastAsia="宋体" w:cs="Times New Roman"/>
                <w:color w:val="000000"/>
                <w:sz w:val="21"/>
                <w:szCs w:val="21"/>
              </w:rPr>
            </w:pPr>
          </w:p>
        </w:tc>
        <w:tc>
          <w:tcPr>
            <w:tcW w:w="6045" w:type="dxa"/>
            <w:noWrap w:val="0"/>
            <w:vAlign w:val="center"/>
          </w:tcPr>
          <w:p>
            <w:pPr>
              <w:keepNext w:val="0"/>
              <w:keepLines w:val="0"/>
              <w:pageBreakBefore w:val="0"/>
              <w:widowControl w:val="0"/>
              <w:kinsoku/>
              <w:wordWrap/>
              <w:overflowPunct/>
              <w:topLinePunct w:val="0"/>
              <w:autoSpaceDE/>
              <w:autoSpaceDN/>
              <w:bidi w:val="0"/>
              <w:adjustRightInd/>
              <w:spacing w:line="4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50mm×5mm×5mm（骨料小于≤6mm）</w:t>
            </w:r>
            <w:r>
              <w:rPr>
                <w:rFonts w:hint="default" w:ascii="Times New Roman" w:hAnsi="Times New Roman" w:eastAsia="宋体" w:cs="Times New Roman"/>
                <w:sz w:val="21"/>
                <w:szCs w:val="21"/>
                <w:lang w:val="en-US" w:eastAsia="zh-CN"/>
              </w:rPr>
              <w:t>2块/组</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2组=</w:t>
            </w:r>
            <w:r>
              <w:rPr>
                <w:rFonts w:hint="default" w:ascii="Times New Roman" w:hAnsi="Times New Roman" w:eastAsia="宋体" w:cs="Times New Roman"/>
                <w:sz w:val="21"/>
                <w:szCs w:val="21"/>
              </w:rPr>
              <w:t>4块</w:t>
            </w:r>
          </w:p>
          <w:p>
            <w:pPr>
              <w:keepNext w:val="0"/>
              <w:keepLines w:val="0"/>
              <w:pageBreakBefore w:val="0"/>
              <w:widowControl w:val="0"/>
              <w:kinsoku/>
              <w:wordWrap/>
              <w:overflowPunct/>
              <w:topLinePunct w:val="0"/>
              <w:autoSpaceDE/>
              <w:autoSpaceDN/>
              <w:bidi w:val="0"/>
              <w:adjustRightInd/>
              <w:spacing w:line="4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或250mm×20mm×H（骨料＞6mm），</w:t>
            </w:r>
            <w:r>
              <w:rPr>
                <w:rFonts w:hint="default" w:ascii="Times New Roman" w:hAnsi="Times New Roman" w:eastAsia="宋体" w:cs="Times New Roman"/>
                <w:sz w:val="21"/>
                <w:szCs w:val="21"/>
                <w:lang w:val="en-US" w:eastAsia="zh-CN"/>
              </w:rPr>
              <w:t>2块/组</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2组=</w:t>
            </w:r>
            <w:r>
              <w:rPr>
                <w:rFonts w:hint="default" w:ascii="Times New Roman" w:hAnsi="Times New Roman" w:eastAsia="宋体" w:cs="Times New Roman"/>
                <w:sz w:val="21"/>
                <w:szCs w:val="21"/>
              </w:rPr>
              <w:t>4块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6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default" w:ascii="Times New Roman" w:hAnsi="Times New Roman" w:eastAsia="宋体" w:cs="Times New Roman"/>
                <w:color w:val="000000"/>
                <w:sz w:val="21"/>
                <w:szCs w:val="21"/>
              </w:rPr>
            </w:pPr>
          </w:p>
        </w:tc>
        <w:tc>
          <w:tcPr>
            <w:tcW w:w="2315"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default" w:ascii="Times New Roman" w:hAnsi="Times New Roman" w:eastAsia="宋体" w:cs="Times New Roman"/>
                <w:color w:val="000000"/>
                <w:sz w:val="21"/>
                <w:szCs w:val="21"/>
              </w:rPr>
            </w:pPr>
          </w:p>
        </w:tc>
        <w:tc>
          <w:tcPr>
            <w:tcW w:w="6045" w:type="dxa"/>
            <w:noWrap w:val="0"/>
            <w:vAlign w:val="center"/>
          </w:tcPr>
          <w:p>
            <w:pPr>
              <w:keepNext w:val="0"/>
              <w:keepLines w:val="0"/>
              <w:pageBreakBefore w:val="0"/>
              <w:widowControl w:val="0"/>
              <w:kinsoku/>
              <w:wordWrap/>
              <w:overflowPunct/>
              <w:topLinePunct w:val="0"/>
              <w:autoSpaceDE/>
              <w:autoSpaceDN/>
              <w:bidi w:val="0"/>
              <w:adjustRightInd/>
              <w:spacing w:line="4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150mm×150mm×H（</w:t>
            </w:r>
            <w:r>
              <w:rPr>
                <w:rFonts w:hint="default" w:ascii="Times New Roman" w:hAnsi="Times New Roman" w:eastAsia="宋体" w:cs="Times New Roman"/>
                <w:sz w:val="21"/>
                <w:szCs w:val="21"/>
                <w:highlight w:val="none"/>
              </w:rPr>
              <w:t>H</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15</w:t>
            </w:r>
            <w:r>
              <w:rPr>
                <w:rFonts w:hint="default" w:ascii="Times New Roman" w:hAnsi="Times New Roman" w:eastAsia="宋体" w:cs="Times New Roman"/>
                <w:sz w:val="21"/>
                <w:szCs w:val="21"/>
              </w:rPr>
              <w:t>mm），</w:t>
            </w:r>
            <w:r>
              <w:rPr>
                <w:rFonts w:hint="default" w:ascii="Times New Roman" w:hAnsi="Times New Roman" w:eastAsia="宋体" w:cs="Times New Roman"/>
                <w:sz w:val="21"/>
                <w:szCs w:val="21"/>
                <w:lang w:val="en-US" w:eastAsia="zh-CN"/>
              </w:rPr>
              <w:t>4块/组</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2组=</w:t>
            </w:r>
            <w:r>
              <w:rPr>
                <w:rFonts w:hint="default" w:ascii="Times New Roman" w:hAnsi="Times New Roman" w:eastAsia="宋体" w:cs="Times New Roman"/>
                <w:sz w:val="21"/>
                <w:szCs w:val="21"/>
              </w:rPr>
              <w:t>8块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6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p>
        </w:tc>
        <w:tc>
          <w:tcPr>
            <w:tcW w:w="2315" w:type="dxa"/>
            <w:vMerge w:val="restart"/>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天然花岗石建筑板材（GB/T 18601—2009）</w:t>
            </w:r>
          </w:p>
        </w:tc>
        <w:tc>
          <w:tcPr>
            <w:tcW w:w="6045" w:type="dxa"/>
            <w:noWrap w:val="0"/>
            <w:vAlign w:val="center"/>
          </w:tcPr>
          <w:p>
            <w:pPr>
              <w:keepNext w:val="0"/>
              <w:keepLines w:val="0"/>
              <w:pageBreakBefore w:val="0"/>
              <w:widowControl w:val="0"/>
              <w:kinsoku/>
              <w:wordWrap/>
              <w:overflowPunct/>
              <w:topLinePunct w:val="0"/>
              <w:autoSpaceDE/>
              <w:autoSpaceDN/>
              <w:bidi w:val="0"/>
              <w:adjustRightInd/>
              <w:spacing w:line="4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50mm×50mm×50mm，</w:t>
            </w:r>
            <w:r>
              <w:rPr>
                <w:rFonts w:hint="default" w:ascii="Times New Roman" w:hAnsi="Times New Roman" w:eastAsia="宋体" w:cs="Times New Roman"/>
                <w:sz w:val="21"/>
                <w:szCs w:val="21"/>
                <w:lang w:val="en-US" w:eastAsia="zh-CN"/>
              </w:rPr>
              <w:t>10块/组</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2组=</w:t>
            </w:r>
            <w:r>
              <w:rPr>
                <w:rFonts w:hint="default" w:ascii="Times New Roman" w:hAnsi="Times New Roman" w:eastAsia="宋体" w:cs="Times New Roman"/>
                <w:sz w:val="21"/>
                <w:szCs w:val="21"/>
              </w:rPr>
              <w:t>20块</w:t>
            </w:r>
          </w:p>
          <w:p>
            <w:pPr>
              <w:keepNext w:val="0"/>
              <w:keepLines w:val="0"/>
              <w:pageBreakBefore w:val="0"/>
              <w:widowControl w:val="0"/>
              <w:kinsoku/>
              <w:wordWrap/>
              <w:overflowPunct/>
              <w:topLinePunct w:val="0"/>
              <w:autoSpaceDE/>
              <w:autoSpaceDN/>
              <w:bidi w:val="0"/>
              <w:adjustRightInd/>
              <w:spacing w:line="4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或50mm×50mm×H，</w:t>
            </w:r>
            <w:r>
              <w:rPr>
                <w:rFonts w:hint="default" w:ascii="Times New Roman" w:hAnsi="Times New Roman" w:eastAsia="宋体" w:cs="Times New Roman"/>
                <w:sz w:val="21"/>
                <w:szCs w:val="21"/>
                <w:lang w:val="en-US" w:eastAsia="zh-CN"/>
              </w:rPr>
              <w:t>20块/组</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2组=</w:t>
            </w:r>
            <w:r>
              <w:rPr>
                <w:rFonts w:hint="default" w:ascii="Times New Roman" w:hAnsi="Times New Roman" w:eastAsia="宋体" w:cs="Times New Roman"/>
                <w:sz w:val="21"/>
                <w:szCs w:val="21"/>
              </w:rPr>
              <w:t>40块（25≤H＜49）</w:t>
            </w:r>
          </w:p>
          <w:p>
            <w:pPr>
              <w:keepNext w:val="0"/>
              <w:keepLines w:val="0"/>
              <w:pageBreakBefore w:val="0"/>
              <w:widowControl w:val="0"/>
              <w:kinsoku/>
              <w:wordWrap/>
              <w:overflowPunct/>
              <w:topLinePunct w:val="0"/>
              <w:autoSpaceDE/>
              <w:autoSpaceDN/>
              <w:bidi w:val="0"/>
              <w:adjustRightInd/>
              <w:spacing w:line="4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或50mm×50mm×H，</w:t>
            </w:r>
            <w:r>
              <w:rPr>
                <w:rFonts w:hint="default" w:ascii="Times New Roman" w:hAnsi="Times New Roman" w:eastAsia="宋体" w:cs="Times New Roman"/>
                <w:sz w:val="21"/>
                <w:szCs w:val="21"/>
                <w:lang w:val="en-US" w:eastAsia="zh-CN"/>
              </w:rPr>
              <w:t>30块/组</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2组=</w:t>
            </w:r>
            <w:r>
              <w:rPr>
                <w:rFonts w:hint="default" w:ascii="Times New Roman" w:hAnsi="Times New Roman" w:eastAsia="宋体" w:cs="Times New Roman"/>
                <w:sz w:val="21"/>
                <w:szCs w:val="21"/>
              </w:rPr>
              <w:t>60块（1</w:t>
            </w:r>
            <w:r>
              <w:rPr>
                <w:rFonts w:hint="default" w:ascii="Times New Roman" w:hAnsi="Times New Roman" w:eastAsia="宋体" w:cs="Times New Roman"/>
                <w:sz w:val="21"/>
                <w:szCs w:val="21"/>
                <w:lang w:val="en-US" w:eastAsia="zh-CN"/>
              </w:rPr>
              <w:t>5</w:t>
            </w:r>
            <w:r>
              <w:rPr>
                <w:rFonts w:hint="default" w:ascii="Times New Roman" w:hAnsi="Times New Roman" w:eastAsia="宋体" w:cs="Times New Roman"/>
                <w:sz w:val="21"/>
                <w:szCs w:val="21"/>
              </w:rPr>
              <w:t>≤H≤24）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6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default" w:ascii="Times New Roman" w:hAnsi="Times New Roman" w:eastAsia="宋体" w:cs="Times New Roman"/>
                <w:color w:val="000000"/>
                <w:sz w:val="21"/>
                <w:szCs w:val="21"/>
              </w:rPr>
            </w:pPr>
          </w:p>
        </w:tc>
        <w:tc>
          <w:tcPr>
            <w:tcW w:w="2315"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default" w:ascii="Times New Roman" w:hAnsi="Times New Roman" w:eastAsia="宋体" w:cs="Times New Roman"/>
                <w:color w:val="000000"/>
                <w:sz w:val="21"/>
                <w:szCs w:val="21"/>
              </w:rPr>
            </w:pPr>
          </w:p>
        </w:tc>
        <w:tc>
          <w:tcPr>
            <w:tcW w:w="6045" w:type="dxa"/>
            <w:noWrap w:val="0"/>
            <w:vAlign w:val="center"/>
          </w:tcPr>
          <w:p>
            <w:pPr>
              <w:keepNext w:val="0"/>
              <w:keepLines w:val="0"/>
              <w:pageBreakBefore w:val="0"/>
              <w:widowControl w:val="0"/>
              <w:kinsoku/>
              <w:wordWrap/>
              <w:overflowPunct/>
              <w:topLinePunct w:val="0"/>
              <w:autoSpaceDE/>
              <w:autoSpaceDN/>
              <w:bidi w:val="0"/>
              <w:adjustRightInd/>
              <w:spacing w:line="4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（10H+50）mm×100mm×</w:t>
            </w:r>
            <w:r>
              <w:rPr>
                <w:rFonts w:hint="default" w:ascii="Times New Roman" w:hAnsi="Times New Roman" w:eastAsia="宋体" w:cs="Times New Roman"/>
                <w:sz w:val="21"/>
                <w:szCs w:val="21"/>
                <w:highlight w:val="none"/>
              </w:rPr>
              <w:t>H</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highlight w:val="none"/>
              </w:rPr>
              <w:t>H</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15</w:t>
            </w:r>
            <w:r>
              <w:rPr>
                <w:rFonts w:hint="default" w:ascii="Times New Roman" w:hAnsi="Times New Roman" w:eastAsia="宋体" w:cs="Times New Roman"/>
                <w:sz w:val="21"/>
                <w:szCs w:val="21"/>
              </w:rPr>
              <w:t>mm），</w:t>
            </w:r>
            <w:r>
              <w:rPr>
                <w:rFonts w:hint="default" w:ascii="Times New Roman" w:hAnsi="Times New Roman" w:eastAsia="宋体" w:cs="Times New Roman"/>
                <w:sz w:val="21"/>
                <w:szCs w:val="21"/>
                <w:lang w:val="en-US" w:eastAsia="zh-CN"/>
              </w:rPr>
              <w:t>10块/组</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2组=</w:t>
            </w:r>
            <w:r>
              <w:rPr>
                <w:rFonts w:hint="default" w:ascii="Times New Roman" w:hAnsi="Times New Roman" w:eastAsia="宋体" w:cs="Times New Roman"/>
                <w:sz w:val="21"/>
                <w:szCs w:val="21"/>
              </w:rPr>
              <w:t>20块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61" w:type="dxa"/>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w:t>
            </w:r>
          </w:p>
        </w:tc>
        <w:tc>
          <w:tcPr>
            <w:tcW w:w="2315" w:type="dxa"/>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天然大理石建筑板材（GB/T 19766—2016）</w:t>
            </w:r>
          </w:p>
        </w:tc>
        <w:tc>
          <w:tcPr>
            <w:tcW w:w="6045" w:type="dxa"/>
            <w:noWrap w:val="0"/>
            <w:vAlign w:val="center"/>
          </w:tcPr>
          <w:p>
            <w:pPr>
              <w:keepNext w:val="0"/>
              <w:keepLines w:val="0"/>
              <w:pageBreakBefore w:val="0"/>
              <w:widowControl w:val="0"/>
              <w:kinsoku/>
              <w:wordWrap/>
              <w:overflowPunct/>
              <w:topLinePunct w:val="0"/>
              <w:autoSpaceDE/>
              <w:autoSpaceDN/>
              <w:bidi w:val="0"/>
              <w:adjustRightInd/>
              <w:spacing w:line="4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50mm×50mm×</w:t>
            </w:r>
            <w:r>
              <w:rPr>
                <w:rFonts w:hint="default" w:ascii="Times New Roman" w:hAnsi="Times New Roman" w:eastAsia="宋体" w:cs="Times New Roman"/>
                <w:sz w:val="21"/>
                <w:szCs w:val="21"/>
                <w:highlight w:val="none"/>
              </w:rPr>
              <w:t>H</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highlight w:val="none"/>
              </w:rPr>
              <w:t>H</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15</w:t>
            </w:r>
            <w:r>
              <w:rPr>
                <w:rFonts w:hint="default" w:ascii="Times New Roman" w:hAnsi="Times New Roman" w:eastAsia="宋体" w:cs="Times New Roman"/>
                <w:sz w:val="21"/>
                <w:szCs w:val="21"/>
              </w:rPr>
              <w:t>mm），</w:t>
            </w:r>
            <w:r>
              <w:rPr>
                <w:rFonts w:hint="default" w:ascii="Times New Roman" w:hAnsi="Times New Roman" w:eastAsia="宋体" w:cs="Times New Roman"/>
                <w:sz w:val="21"/>
                <w:szCs w:val="21"/>
                <w:lang w:val="en-US" w:eastAsia="zh-CN"/>
              </w:rPr>
              <w:t>11块/组</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2组=</w:t>
            </w:r>
            <w:r>
              <w:rPr>
                <w:rFonts w:hint="default" w:ascii="Times New Roman" w:hAnsi="Times New Roman" w:eastAsia="宋体" w:cs="Times New Roman"/>
                <w:sz w:val="21"/>
                <w:szCs w:val="21"/>
              </w:rPr>
              <w:t>22块</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val="en-US" w:eastAsia="zh-CN"/>
        </w:rPr>
        <w:t xml:space="preserve">    二</w:t>
      </w:r>
      <w:r>
        <w:rPr>
          <w:rFonts w:hint="default" w:ascii="Times New Roman" w:hAnsi="Times New Roman" w:eastAsia="黑体" w:cs="Times New Roman"/>
          <w:b w:val="0"/>
          <w:bCs w:val="0"/>
          <w:sz w:val="32"/>
          <w:szCs w:val="32"/>
        </w:rPr>
        <w:t>、主要检验项目及</w:t>
      </w:r>
      <w:r>
        <w:rPr>
          <w:rFonts w:hint="default" w:ascii="Times New Roman" w:hAnsi="Times New Roman" w:eastAsia="黑体" w:cs="Times New Roman"/>
          <w:b w:val="0"/>
          <w:bCs w:val="0"/>
          <w:sz w:val="32"/>
          <w:szCs w:val="32"/>
          <w:lang w:val="en-US" w:eastAsia="zh-CN"/>
        </w:rPr>
        <w:t>检验项目属性</w:t>
      </w:r>
      <w:r>
        <w:rPr>
          <w:rFonts w:hint="default" w:ascii="Times New Roman" w:hAnsi="Times New Roman" w:eastAsia="黑体" w:cs="Times New Roman"/>
          <w:b w:val="0"/>
          <w:bCs w:val="0"/>
          <w:sz w:val="32"/>
          <w:szCs w:val="32"/>
        </w:rPr>
        <w:t>指标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_GB2312" w:cs="Times New Roman"/>
          <w:sz w:val="32"/>
          <w:szCs w:val="32"/>
          <w:lang w:val="en-US" w:eastAsia="zh-CN"/>
        </w:rPr>
        <w:t>表2  树脂型合成石板材</w:t>
      </w:r>
    </w:p>
    <w:tbl>
      <w:tblPr>
        <w:tblStyle w:val="6"/>
        <w:tblW w:w="95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681"/>
        <w:gridCol w:w="2146"/>
        <w:gridCol w:w="840"/>
        <w:gridCol w:w="1140"/>
        <w:gridCol w:w="975"/>
        <w:gridCol w:w="1125"/>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9" w:type="dxa"/>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序号</w:t>
            </w:r>
          </w:p>
        </w:tc>
        <w:tc>
          <w:tcPr>
            <w:tcW w:w="1681" w:type="dxa"/>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检验项目</w:t>
            </w:r>
          </w:p>
        </w:tc>
        <w:tc>
          <w:tcPr>
            <w:tcW w:w="2146" w:type="dxa"/>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b w:val="0"/>
                <w:bCs/>
                <w:sz w:val="21"/>
                <w:szCs w:val="21"/>
                <w:lang w:eastAsia="zh-CN"/>
              </w:rPr>
            </w:pPr>
            <w:r>
              <w:rPr>
                <w:rFonts w:hint="eastAsia" w:ascii="黑体" w:hAnsi="黑体" w:eastAsia="黑体" w:cs="黑体"/>
                <w:b w:val="0"/>
                <w:bCs/>
                <w:sz w:val="21"/>
                <w:szCs w:val="21"/>
                <w:lang w:eastAsia="zh-CN"/>
              </w:rPr>
              <w:t>检验方法</w:t>
            </w:r>
          </w:p>
        </w:tc>
        <w:tc>
          <w:tcPr>
            <w:tcW w:w="840" w:type="dxa"/>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强制性</w:t>
            </w:r>
          </w:p>
        </w:tc>
        <w:tc>
          <w:tcPr>
            <w:tcW w:w="1140" w:type="dxa"/>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非强制性</w:t>
            </w:r>
          </w:p>
        </w:tc>
        <w:tc>
          <w:tcPr>
            <w:tcW w:w="975" w:type="dxa"/>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重要项</w:t>
            </w:r>
          </w:p>
        </w:tc>
        <w:tc>
          <w:tcPr>
            <w:tcW w:w="1125" w:type="dxa"/>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较重要项</w:t>
            </w:r>
          </w:p>
        </w:tc>
        <w:tc>
          <w:tcPr>
            <w:tcW w:w="930" w:type="dxa"/>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9" w:type="dxa"/>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681" w:type="dxa"/>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压缩强度</w:t>
            </w:r>
          </w:p>
        </w:tc>
        <w:tc>
          <w:tcPr>
            <w:tcW w:w="2146" w:type="dxa"/>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35160.3—2017</w:t>
            </w:r>
          </w:p>
        </w:tc>
        <w:tc>
          <w:tcPr>
            <w:tcW w:w="840" w:type="dxa"/>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rPr>
            </w:pPr>
          </w:p>
        </w:tc>
        <w:tc>
          <w:tcPr>
            <w:tcW w:w="1140" w:type="dxa"/>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75" w:type="dxa"/>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rPr>
            </w:pPr>
          </w:p>
        </w:tc>
        <w:tc>
          <w:tcPr>
            <w:tcW w:w="1125" w:type="dxa"/>
            <w:noWrap w:val="0"/>
            <w:vAlign w:val="top"/>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0" w:type="dxa"/>
            <w:noWrap w:val="0"/>
            <w:vAlign w:val="top"/>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9" w:type="dxa"/>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681" w:type="dxa"/>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弯曲强度</w:t>
            </w:r>
          </w:p>
        </w:tc>
        <w:tc>
          <w:tcPr>
            <w:tcW w:w="2146" w:type="dxa"/>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35160.2—2017</w:t>
            </w:r>
          </w:p>
        </w:tc>
        <w:tc>
          <w:tcPr>
            <w:tcW w:w="840" w:type="dxa"/>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rPr>
            </w:pPr>
          </w:p>
        </w:tc>
        <w:tc>
          <w:tcPr>
            <w:tcW w:w="1140" w:type="dxa"/>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75" w:type="dxa"/>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rPr>
            </w:pPr>
          </w:p>
        </w:tc>
        <w:tc>
          <w:tcPr>
            <w:tcW w:w="1125" w:type="dxa"/>
            <w:noWrap w:val="0"/>
            <w:vAlign w:val="top"/>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0" w:type="dxa"/>
            <w:noWrap w:val="0"/>
            <w:vAlign w:val="top"/>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9" w:type="dxa"/>
            <w:noWrap w:val="0"/>
            <w:vAlign w:val="center"/>
          </w:tcPr>
          <w:p>
            <w:pPr>
              <w:keepNext w:val="0"/>
              <w:keepLines w:val="0"/>
              <w:pageBreakBefore w:val="0"/>
              <w:widowControl/>
              <w:tabs>
                <w:tab w:val="left" w:pos="492"/>
              </w:tabs>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681" w:type="dxa"/>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线性热膨胀系数</w:t>
            </w:r>
          </w:p>
        </w:tc>
        <w:tc>
          <w:tcPr>
            <w:tcW w:w="2146" w:type="dxa"/>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35157—2017</w:t>
            </w:r>
          </w:p>
        </w:tc>
        <w:tc>
          <w:tcPr>
            <w:tcW w:w="840" w:type="dxa"/>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rPr>
            </w:pPr>
          </w:p>
        </w:tc>
        <w:tc>
          <w:tcPr>
            <w:tcW w:w="1140" w:type="dxa"/>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75" w:type="dxa"/>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rPr>
            </w:pPr>
          </w:p>
        </w:tc>
        <w:tc>
          <w:tcPr>
            <w:tcW w:w="1125" w:type="dxa"/>
            <w:noWrap w:val="0"/>
            <w:vAlign w:val="top"/>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0" w:type="dxa"/>
            <w:noWrap w:val="0"/>
            <w:vAlign w:val="top"/>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9" w:type="dxa"/>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681" w:type="dxa"/>
            <w:noWrap w:val="0"/>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耐高温性能</w:t>
            </w:r>
            <w:r>
              <w:rPr>
                <w:rFonts w:hint="default" w:ascii="Times New Roman" w:hAnsi="Times New Roman" w:eastAsia="宋体" w:cs="Times New Roman"/>
                <w:sz w:val="21"/>
                <w:szCs w:val="21"/>
                <w:vertAlign w:val="superscript"/>
                <w:lang w:val="en-US" w:eastAsia="zh-CN"/>
              </w:rPr>
              <w:t>a</w:t>
            </w:r>
          </w:p>
        </w:tc>
        <w:tc>
          <w:tcPr>
            <w:tcW w:w="2146" w:type="dxa"/>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35157—2017</w:t>
            </w:r>
          </w:p>
        </w:tc>
        <w:tc>
          <w:tcPr>
            <w:tcW w:w="840" w:type="dxa"/>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rPr>
            </w:pPr>
          </w:p>
        </w:tc>
        <w:tc>
          <w:tcPr>
            <w:tcW w:w="1140" w:type="dxa"/>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75" w:type="dxa"/>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rPr>
            </w:pPr>
          </w:p>
        </w:tc>
        <w:tc>
          <w:tcPr>
            <w:tcW w:w="1125" w:type="dxa"/>
            <w:noWrap w:val="0"/>
            <w:vAlign w:val="top"/>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rPr>
            </w:pPr>
          </w:p>
        </w:tc>
        <w:tc>
          <w:tcPr>
            <w:tcW w:w="930" w:type="dxa"/>
            <w:noWrap w:val="0"/>
            <w:vAlign w:val="top"/>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9" w:type="dxa"/>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1681" w:type="dxa"/>
            <w:noWrap w:val="0"/>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放射性</w:t>
            </w:r>
          </w:p>
        </w:tc>
        <w:tc>
          <w:tcPr>
            <w:tcW w:w="2146" w:type="dxa"/>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35157—2017</w:t>
            </w:r>
          </w:p>
        </w:tc>
        <w:tc>
          <w:tcPr>
            <w:tcW w:w="840" w:type="dxa"/>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40" w:type="dxa"/>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rPr>
            </w:pPr>
          </w:p>
        </w:tc>
        <w:tc>
          <w:tcPr>
            <w:tcW w:w="975" w:type="dxa"/>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25" w:type="dxa"/>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rPr>
            </w:pPr>
          </w:p>
        </w:tc>
        <w:tc>
          <w:tcPr>
            <w:tcW w:w="930" w:type="dxa"/>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sz w:val="21"/>
                <w:szCs w:val="21"/>
              </w:rPr>
            </w:pP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表3  天然花岗石建筑板材</w:t>
      </w:r>
    </w:p>
    <w:tbl>
      <w:tblPr>
        <w:tblStyle w:val="6"/>
        <w:tblW w:w="9572" w:type="dxa"/>
        <w:jc w:val="center"/>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2041"/>
        <w:gridCol w:w="1950"/>
        <w:gridCol w:w="915"/>
        <w:gridCol w:w="1095"/>
        <w:gridCol w:w="915"/>
        <w:gridCol w:w="1110"/>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1" w:type="dxa"/>
            <w:noWrap w:val="0"/>
            <w:vAlign w:val="center"/>
          </w:tcPr>
          <w:p>
            <w:pPr>
              <w:snapToGrid w:val="0"/>
              <w:jc w:val="center"/>
              <w:rPr>
                <w:rFonts w:hint="eastAsia" w:ascii="黑体" w:hAnsi="黑体" w:eastAsia="黑体" w:cs="黑体"/>
                <w:b w:val="0"/>
                <w:bCs/>
                <w:sz w:val="21"/>
                <w:szCs w:val="21"/>
              </w:rPr>
            </w:pPr>
            <w:r>
              <w:rPr>
                <w:rFonts w:hint="eastAsia" w:ascii="黑体" w:hAnsi="黑体" w:eastAsia="黑体" w:cs="黑体"/>
                <w:b w:val="0"/>
                <w:bCs/>
                <w:sz w:val="21"/>
                <w:szCs w:val="21"/>
              </w:rPr>
              <w:t>序号</w:t>
            </w:r>
          </w:p>
        </w:tc>
        <w:tc>
          <w:tcPr>
            <w:tcW w:w="2041" w:type="dxa"/>
            <w:noWrap w:val="0"/>
            <w:vAlign w:val="center"/>
          </w:tcPr>
          <w:p>
            <w:pPr>
              <w:snapToGrid w:val="0"/>
              <w:jc w:val="center"/>
              <w:rPr>
                <w:rFonts w:hint="eastAsia" w:ascii="黑体" w:hAnsi="黑体" w:eastAsia="黑体" w:cs="黑体"/>
                <w:b w:val="0"/>
                <w:bCs/>
                <w:sz w:val="21"/>
                <w:szCs w:val="21"/>
              </w:rPr>
            </w:pPr>
            <w:r>
              <w:rPr>
                <w:rFonts w:hint="eastAsia" w:ascii="黑体" w:hAnsi="黑体" w:eastAsia="黑体" w:cs="黑体"/>
                <w:b w:val="0"/>
                <w:bCs/>
                <w:sz w:val="21"/>
                <w:szCs w:val="21"/>
              </w:rPr>
              <w:t>检验项目</w:t>
            </w:r>
          </w:p>
        </w:tc>
        <w:tc>
          <w:tcPr>
            <w:tcW w:w="1950" w:type="dxa"/>
            <w:noWrap w:val="0"/>
            <w:vAlign w:val="center"/>
          </w:tcPr>
          <w:p>
            <w:pPr>
              <w:snapToGrid w:val="0"/>
              <w:jc w:val="center"/>
              <w:rPr>
                <w:rFonts w:hint="eastAsia" w:ascii="黑体" w:hAnsi="黑体" w:eastAsia="黑体" w:cs="黑体"/>
                <w:b w:val="0"/>
                <w:bCs/>
                <w:sz w:val="21"/>
                <w:szCs w:val="21"/>
              </w:rPr>
            </w:pPr>
            <w:r>
              <w:rPr>
                <w:rFonts w:hint="eastAsia" w:ascii="黑体" w:hAnsi="黑体" w:eastAsia="黑体" w:cs="黑体"/>
                <w:b w:val="0"/>
                <w:bCs/>
                <w:sz w:val="21"/>
                <w:szCs w:val="21"/>
                <w:lang w:eastAsia="zh-CN"/>
              </w:rPr>
              <w:t>检验方法</w:t>
            </w:r>
          </w:p>
        </w:tc>
        <w:tc>
          <w:tcPr>
            <w:tcW w:w="915" w:type="dxa"/>
            <w:noWrap w:val="0"/>
            <w:vAlign w:val="center"/>
          </w:tcPr>
          <w:p>
            <w:pPr>
              <w:snapToGrid w:val="0"/>
              <w:jc w:val="center"/>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强制性</w:t>
            </w:r>
          </w:p>
        </w:tc>
        <w:tc>
          <w:tcPr>
            <w:tcW w:w="1095" w:type="dxa"/>
            <w:noWrap w:val="0"/>
            <w:vAlign w:val="center"/>
          </w:tcPr>
          <w:p>
            <w:pPr>
              <w:snapToGrid w:val="0"/>
              <w:jc w:val="center"/>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非强制性</w:t>
            </w:r>
          </w:p>
        </w:tc>
        <w:tc>
          <w:tcPr>
            <w:tcW w:w="915" w:type="dxa"/>
            <w:noWrap w:val="0"/>
            <w:vAlign w:val="center"/>
          </w:tcPr>
          <w:p>
            <w:pPr>
              <w:snapToGrid w:val="0"/>
              <w:jc w:val="center"/>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重要项</w:t>
            </w:r>
          </w:p>
        </w:tc>
        <w:tc>
          <w:tcPr>
            <w:tcW w:w="1110" w:type="dxa"/>
            <w:noWrap w:val="0"/>
            <w:vAlign w:val="center"/>
          </w:tcPr>
          <w:p>
            <w:pPr>
              <w:snapToGrid w:val="0"/>
              <w:jc w:val="center"/>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较重要项</w:t>
            </w:r>
          </w:p>
        </w:tc>
        <w:tc>
          <w:tcPr>
            <w:tcW w:w="855" w:type="dxa"/>
            <w:noWrap w:val="0"/>
            <w:vAlign w:val="center"/>
          </w:tcPr>
          <w:p>
            <w:pPr>
              <w:snapToGrid w:val="0"/>
              <w:jc w:val="center"/>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1" w:type="dxa"/>
            <w:noWrap w:val="0"/>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1</w:t>
            </w:r>
          </w:p>
        </w:tc>
        <w:tc>
          <w:tcPr>
            <w:tcW w:w="2041" w:type="dxa"/>
            <w:noWrap w:val="0"/>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压缩强度（干燥）</w:t>
            </w:r>
          </w:p>
        </w:tc>
        <w:tc>
          <w:tcPr>
            <w:tcW w:w="1950" w:type="dxa"/>
            <w:noWrap w:val="0"/>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GB/T 9966.1—2020</w:t>
            </w:r>
          </w:p>
        </w:tc>
        <w:tc>
          <w:tcPr>
            <w:tcW w:w="915" w:type="dxa"/>
            <w:noWrap w:val="0"/>
            <w:vAlign w:val="center"/>
          </w:tcPr>
          <w:p>
            <w:pPr>
              <w:snapToGrid w:val="0"/>
              <w:jc w:val="center"/>
              <w:rPr>
                <w:rFonts w:hint="default" w:ascii="Times New Roman" w:hAnsi="Times New Roman" w:eastAsia="宋体" w:cs="Times New Roman"/>
                <w:b w:val="0"/>
                <w:bCs/>
                <w:sz w:val="21"/>
                <w:szCs w:val="21"/>
              </w:rPr>
            </w:pPr>
          </w:p>
        </w:tc>
        <w:tc>
          <w:tcPr>
            <w:tcW w:w="1095" w:type="dxa"/>
            <w:noWrap w:val="0"/>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915" w:type="dxa"/>
            <w:noWrap w:val="0"/>
            <w:vAlign w:val="center"/>
          </w:tcPr>
          <w:p>
            <w:pPr>
              <w:snapToGrid w:val="0"/>
              <w:jc w:val="center"/>
              <w:rPr>
                <w:rFonts w:hint="default" w:ascii="Times New Roman" w:hAnsi="Times New Roman" w:eastAsia="宋体" w:cs="Times New Roman"/>
                <w:b w:val="0"/>
                <w:bCs/>
                <w:sz w:val="21"/>
                <w:szCs w:val="21"/>
              </w:rPr>
            </w:pPr>
          </w:p>
        </w:tc>
        <w:tc>
          <w:tcPr>
            <w:tcW w:w="1110" w:type="dxa"/>
            <w:noWrap w:val="0"/>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855" w:type="dxa"/>
            <w:noWrap w:val="0"/>
            <w:vAlign w:val="top"/>
          </w:tcPr>
          <w:p>
            <w:pPr>
              <w:snapToGrid w:val="0"/>
              <w:jc w:val="cente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1" w:type="dxa"/>
            <w:noWrap w:val="0"/>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2</w:t>
            </w:r>
          </w:p>
        </w:tc>
        <w:tc>
          <w:tcPr>
            <w:tcW w:w="2041" w:type="dxa"/>
            <w:noWrap w:val="0"/>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压缩强度（水饱和）</w:t>
            </w:r>
          </w:p>
        </w:tc>
        <w:tc>
          <w:tcPr>
            <w:tcW w:w="1950" w:type="dxa"/>
            <w:noWrap w:val="0"/>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GB/T 9966.1—2020</w:t>
            </w:r>
          </w:p>
        </w:tc>
        <w:tc>
          <w:tcPr>
            <w:tcW w:w="915" w:type="dxa"/>
            <w:noWrap w:val="0"/>
            <w:vAlign w:val="center"/>
          </w:tcPr>
          <w:p>
            <w:pPr>
              <w:snapToGrid w:val="0"/>
              <w:jc w:val="center"/>
              <w:rPr>
                <w:rFonts w:hint="default" w:ascii="Times New Roman" w:hAnsi="Times New Roman" w:eastAsia="宋体" w:cs="Times New Roman"/>
                <w:b w:val="0"/>
                <w:bCs/>
                <w:sz w:val="21"/>
                <w:szCs w:val="21"/>
              </w:rPr>
            </w:pPr>
          </w:p>
        </w:tc>
        <w:tc>
          <w:tcPr>
            <w:tcW w:w="1095" w:type="dxa"/>
            <w:noWrap w:val="0"/>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915" w:type="dxa"/>
            <w:noWrap w:val="0"/>
            <w:vAlign w:val="center"/>
          </w:tcPr>
          <w:p>
            <w:pPr>
              <w:snapToGrid w:val="0"/>
              <w:jc w:val="center"/>
              <w:rPr>
                <w:rFonts w:hint="default" w:ascii="Times New Roman" w:hAnsi="Times New Roman" w:eastAsia="宋体" w:cs="Times New Roman"/>
                <w:b w:val="0"/>
                <w:bCs/>
                <w:sz w:val="21"/>
                <w:szCs w:val="21"/>
              </w:rPr>
            </w:pPr>
          </w:p>
        </w:tc>
        <w:tc>
          <w:tcPr>
            <w:tcW w:w="1110" w:type="dxa"/>
            <w:noWrap w:val="0"/>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855" w:type="dxa"/>
            <w:noWrap w:val="0"/>
            <w:vAlign w:val="top"/>
          </w:tcPr>
          <w:p>
            <w:pPr>
              <w:snapToGrid w:val="0"/>
              <w:jc w:val="cente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1" w:type="dxa"/>
            <w:noWrap w:val="0"/>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3</w:t>
            </w:r>
          </w:p>
        </w:tc>
        <w:tc>
          <w:tcPr>
            <w:tcW w:w="2041" w:type="dxa"/>
            <w:noWrap w:val="0"/>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弯曲强度（干燥）</w:t>
            </w:r>
          </w:p>
        </w:tc>
        <w:tc>
          <w:tcPr>
            <w:tcW w:w="1950" w:type="dxa"/>
            <w:noWrap w:val="0"/>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GB/T 9966.2—2020</w:t>
            </w:r>
          </w:p>
        </w:tc>
        <w:tc>
          <w:tcPr>
            <w:tcW w:w="915" w:type="dxa"/>
            <w:noWrap w:val="0"/>
            <w:vAlign w:val="center"/>
          </w:tcPr>
          <w:p>
            <w:pPr>
              <w:snapToGrid w:val="0"/>
              <w:jc w:val="center"/>
              <w:rPr>
                <w:rFonts w:hint="default" w:ascii="Times New Roman" w:hAnsi="Times New Roman" w:eastAsia="宋体" w:cs="Times New Roman"/>
                <w:b w:val="0"/>
                <w:bCs/>
                <w:sz w:val="21"/>
                <w:szCs w:val="21"/>
              </w:rPr>
            </w:pPr>
          </w:p>
        </w:tc>
        <w:tc>
          <w:tcPr>
            <w:tcW w:w="1095" w:type="dxa"/>
            <w:noWrap w:val="0"/>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915" w:type="dxa"/>
            <w:noWrap w:val="0"/>
            <w:vAlign w:val="center"/>
          </w:tcPr>
          <w:p>
            <w:pPr>
              <w:snapToGrid w:val="0"/>
              <w:jc w:val="center"/>
              <w:rPr>
                <w:rFonts w:hint="default" w:ascii="Times New Roman" w:hAnsi="Times New Roman" w:eastAsia="宋体" w:cs="Times New Roman"/>
                <w:b w:val="0"/>
                <w:bCs/>
                <w:sz w:val="21"/>
                <w:szCs w:val="21"/>
              </w:rPr>
            </w:pPr>
          </w:p>
        </w:tc>
        <w:tc>
          <w:tcPr>
            <w:tcW w:w="1110" w:type="dxa"/>
            <w:noWrap w:val="0"/>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855" w:type="dxa"/>
            <w:noWrap w:val="0"/>
            <w:vAlign w:val="top"/>
          </w:tcPr>
          <w:p>
            <w:pPr>
              <w:snapToGrid w:val="0"/>
              <w:jc w:val="cente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1" w:type="dxa"/>
            <w:noWrap w:val="0"/>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4</w:t>
            </w:r>
          </w:p>
        </w:tc>
        <w:tc>
          <w:tcPr>
            <w:tcW w:w="2041" w:type="dxa"/>
            <w:noWrap w:val="0"/>
            <w:vAlign w:val="center"/>
          </w:tcPr>
          <w:p>
            <w:pPr>
              <w:snapToGrid w:val="0"/>
              <w:jc w:val="center"/>
              <w:rPr>
                <w:rFonts w:hint="default" w:ascii="Times New Roman" w:hAnsi="Times New Roman" w:eastAsia="宋体" w:cs="Times New Roman"/>
                <w:b w:val="0"/>
                <w:bCs/>
                <w:sz w:val="21"/>
                <w:szCs w:val="21"/>
                <w:lang w:eastAsia="zh-CN"/>
              </w:rPr>
            </w:pPr>
            <w:r>
              <w:rPr>
                <w:rFonts w:hint="default" w:ascii="Times New Roman" w:hAnsi="Times New Roman" w:eastAsia="宋体" w:cs="Times New Roman"/>
                <w:b w:val="0"/>
                <w:bCs/>
                <w:sz w:val="21"/>
                <w:szCs w:val="21"/>
              </w:rPr>
              <w:t>弯曲强度（水饱和）</w:t>
            </w:r>
          </w:p>
        </w:tc>
        <w:tc>
          <w:tcPr>
            <w:tcW w:w="1950" w:type="dxa"/>
            <w:noWrap w:val="0"/>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GB/T 9966.2—2020</w:t>
            </w:r>
          </w:p>
        </w:tc>
        <w:tc>
          <w:tcPr>
            <w:tcW w:w="915" w:type="dxa"/>
            <w:noWrap w:val="0"/>
            <w:vAlign w:val="center"/>
          </w:tcPr>
          <w:p>
            <w:pPr>
              <w:snapToGrid w:val="0"/>
              <w:jc w:val="center"/>
              <w:rPr>
                <w:rFonts w:hint="default" w:ascii="Times New Roman" w:hAnsi="Times New Roman" w:eastAsia="宋体" w:cs="Times New Roman"/>
                <w:b w:val="0"/>
                <w:bCs/>
                <w:sz w:val="21"/>
                <w:szCs w:val="21"/>
              </w:rPr>
            </w:pPr>
          </w:p>
        </w:tc>
        <w:tc>
          <w:tcPr>
            <w:tcW w:w="1095" w:type="dxa"/>
            <w:noWrap w:val="0"/>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915" w:type="dxa"/>
            <w:noWrap w:val="0"/>
            <w:vAlign w:val="center"/>
          </w:tcPr>
          <w:p>
            <w:pPr>
              <w:snapToGrid w:val="0"/>
              <w:jc w:val="center"/>
              <w:rPr>
                <w:rFonts w:hint="default" w:ascii="Times New Roman" w:hAnsi="Times New Roman" w:eastAsia="宋体" w:cs="Times New Roman"/>
                <w:b w:val="0"/>
                <w:bCs/>
                <w:sz w:val="21"/>
                <w:szCs w:val="21"/>
              </w:rPr>
            </w:pPr>
          </w:p>
        </w:tc>
        <w:tc>
          <w:tcPr>
            <w:tcW w:w="1110" w:type="dxa"/>
            <w:noWrap w:val="0"/>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855" w:type="dxa"/>
            <w:noWrap w:val="0"/>
            <w:vAlign w:val="top"/>
          </w:tcPr>
          <w:p>
            <w:pPr>
              <w:snapToGrid w:val="0"/>
              <w:jc w:val="cente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1" w:type="dxa"/>
            <w:noWrap w:val="0"/>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5</w:t>
            </w:r>
          </w:p>
        </w:tc>
        <w:tc>
          <w:tcPr>
            <w:tcW w:w="2041" w:type="dxa"/>
            <w:noWrap w:val="0"/>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放射性核素限量</w:t>
            </w:r>
            <w:r>
              <w:rPr>
                <w:rFonts w:hint="default" w:ascii="Times New Roman" w:hAnsi="Times New Roman" w:eastAsia="宋体" w:cs="Times New Roman"/>
                <w:b w:val="0"/>
                <w:bCs/>
                <w:sz w:val="21"/>
                <w:szCs w:val="21"/>
                <w:lang w:val="en-US" w:eastAsia="zh-CN"/>
              </w:rPr>
              <w:t>b</w:t>
            </w:r>
          </w:p>
        </w:tc>
        <w:tc>
          <w:tcPr>
            <w:tcW w:w="1950" w:type="dxa"/>
            <w:noWrap w:val="0"/>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GB 6566—2010</w:t>
            </w:r>
          </w:p>
        </w:tc>
        <w:tc>
          <w:tcPr>
            <w:tcW w:w="915" w:type="dxa"/>
            <w:noWrap w:val="0"/>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1095" w:type="dxa"/>
            <w:noWrap w:val="0"/>
            <w:vAlign w:val="center"/>
          </w:tcPr>
          <w:p>
            <w:pPr>
              <w:snapToGrid w:val="0"/>
              <w:jc w:val="center"/>
              <w:rPr>
                <w:rFonts w:hint="default" w:ascii="Times New Roman" w:hAnsi="Times New Roman" w:eastAsia="宋体" w:cs="Times New Roman"/>
                <w:b w:val="0"/>
                <w:bCs/>
                <w:sz w:val="21"/>
                <w:szCs w:val="21"/>
              </w:rPr>
            </w:pPr>
          </w:p>
        </w:tc>
        <w:tc>
          <w:tcPr>
            <w:tcW w:w="915" w:type="dxa"/>
            <w:noWrap w:val="0"/>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1110" w:type="dxa"/>
            <w:noWrap w:val="0"/>
            <w:vAlign w:val="center"/>
          </w:tcPr>
          <w:p>
            <w:pPr>
              <w:snapToGrid w:val="0"/>
              <w:jc w:val="center"/>
              <w:rPr>
                <w:rFonts w:hint="default" w:ascii="Times New Roman" w:hAnsi="Times New Roman" w:eastAsia="宋体" w:cs="Times New Roman"/>
                <w:b w:val="0"/>
                <w:bCs/>
                <w:sz w:val="21"/>
                <w:szCs w:val="21"/>
              </w:rPr>
            </w:pPr>
          </w:p>
        </w:tc>
        <w:tc>
          <w:tcPr>
            <w:tcW w:w="855" w:type="dxa"/>
            <w:noWrap w:val="0"/>
            <w:vAlign w:val="center"/>
          </w:tcPr>
          <w:p>
            <w:pPr>
              <w:snapToGrid w:val="0"/>
              <w:jc w:val="center"/>
              <w:rPr>
                <w:rFonts w:hint="default" w:ascii="Times New Roman" w:hAnsi="Times New Roman" w:eastAsia="宋体" w:cs="Times New Roman"/>
                <w:b w:val="0"/>
                <w:bCs/>
                <w:sz w:val="21"/>
                <w:szCs w:val="21"/>
              </w:rPr>
            </w:pPr>
          </w:p>
        </w:tc>
      </w:tr>
    </w:tbl>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表4  天然大理石建筑板材</w:t>
      </w:r>
    </w:p>
    <w:tbl>
      <w:tblPr>
        <w:tblStyle w:val="6"/>
        <w:tblW w:w="9625" w:type="dxa"/>
        <w:jc w:val="center"/>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464"/>
        <w:gridCol w:w="2430"/>
        <w:gridCol w:w="930"/>
        <w:gridCol w:w="1110"/>
        <w:gridCol w:w="930"/>
        <w:gridCol w:w="1110"/>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7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序号</w:t>
            </w:r>
          </w:p>
        </w:tc>
        <w:tc>
          <w:tcPr>
            <w:tcW w:w="1464"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检验项目</w:t>
            </w:r>
          </w:p>
        </w:tc>
        <w:tc>
          <w:tcPr>
            <w:tcW w:w="243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lang w:eastAsia="zh-CN"/>
              </w:rPr>
              <w:t>检验方法</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强制性</w:t>
            </w:r>
          </w:p>
        </w:tc>
        <w:tc>
          <w:tcPr>
            <w:tcW w:w="111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非强制性</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重要项</w:t>
            </w:r>
          </w:p>
        </w:tc>
        <w:tc>
          <w:tcPr>
            <w:tcW w:w="111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较重要项</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7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1</w:t>
            </w:r>
          </w:p>
        </w:tc>
        <w:tc>
          <w:tcPr>
            <w:tcW w:w="1464"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体积密度</w:t>
            </w:r>
          </w:p>
        </w:tc>
        <w:tc>
          <w:tcPr>
            <w:tcW w:w="243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GB/T 9966.3—2020</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c>
          <w:tcPr>
            <w:tcW w:w="111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c>
          <w:tcPr>
            <w:tcW w:w="111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c>
          <w:tcPr>
            <w:tcW w:w="975" w:type="dxa"/>
            <w:noWrap w:val="0"/>
            <w:vAlign w:val="top"/>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7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2</w:t>
            </w:r>
          </w:p>
        </w:tc>
        <w:tc>
          <w:tcPr>
            <w:tcW w:w="1464"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吸水率</w:t>
            </w:r>
          </w:p>
        </w:tc>
        <w:tc>
          <w:tcPr>
            <w:tcW w:w="243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GB/T 9966.3—2020</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c>
          <w:tcPr>
            <w:tcW w:w="111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c>
          <w:tcPr>
            <w:tcW w:w="111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975" w:type="dxa"/>
            <w:noWrap w:val="0"/>
            <w:vAlign w:val="top"/>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7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3</w:t>
            </w:r>
          </w:p>
        </w:tc>
        <w:tc>
          <w:tcPr>
            <w:tcW w:w="1464"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耐磨性</w:t>
            </w:r>
          </w:p>
        </w:tc>
        <w:tc>
          <w:tcPr>
            <w:tcW w:w="243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GB/T 9966.4—2020</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c>
          <w:tcPr>
            <w:tcW w:w="111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c>
          <w:tcPr>
            <w:tcW w:w="111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975" w:type="dxa"/>
            <w:noWrap w:val="0"/>
            <w:vAlign w:val="top"/>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7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4</w:t>
            </w:r>
          </w:p>
        </w:tc>
        <w:tc>
          <w:tcPr>
            <w:tcW w:w="1464"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宋体" w:cs="Times New Roman"/>
                <w:b w:val="0"/>
                <w:bCs/>
                <w:sz w:val="21"/>
                <w:szCs w:val="21"/>
              </w:rPr>
              <w:t>岩相分析</w:t>
            </w:r>
          </w:p>
        </w:tc>
        <w:tc>
          <w:tcPr>
            <w:tcW w:w="243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GB/T 19766—2016</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c>
          <w:tcPr>
            <w:tcW w:w="111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c>
          <w:tcPr>
            <w:tcW w:w="111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c>
          <w:tcPr>
            <w:tcW w:w="975" w:type="dxa"/>
            <w:noWrap w:val="0"/>
            <w:vAlign w:val="top"/>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r>
    </w:tbl>
    <w:p>
      <w:pPr>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b w:val="0"/>
          <w:sz w:val="24"/>
          <w:szCs w:val="24"/>
        </w:rPr>
      </w:pPr>
      <w:r>
        <w:rPr>
          <w:rFonts w:hint="default" w:ascii="Times New Roman" w:hAnsi="Times New Roman" w:eastAsia="宋体" w:cs="Times New Roman"/>
          <w:sz w:val="24"/>
          <w:szCs w:val="24"/>
          <w:lang w:val="en-US" w:eastAsia="zh-CN"/>
        </w:rPr>
        <w:t>备</w:t>
      </w:r>
      <w:r>
        <w:rPr>
          <w:rFonts w:hint="default" w:ascii="Times New Roman" w:hAnsi="Times New Roman" w:eastAsia="宋体" w:cs="Times New Roman"/>
          <w:sz w:val="24"/>
          <w:szCs w:val="24"/>
        </w:rPr>
        <w:t>注：</w:t>
      </w:r>
      <w:r>
        <w:rPr>
          <w:rFonts w:hint="default" w:ascii="Times New Roman" w:hAnsi="Times New Roman" w:eastAsia="宋体" w:cs="Times New Roman"/>
          <w:b w:val="0"/>
          <w:sz w:val="24"/>
          <w:szCs w:val="24"/>
          <w:lang w:val="en-US" w:eastAsia="zh-CN"/>
        </w:rPr>
        <w:t>1.</w:t>
      </w:r>
      <w:r>
        <w:rPr>
          <w:rFonts w:hint="default" w:ascii="Times New Roman" w:hAnsi="Times New Roman" w:eastAsia="宋体" w:cs="Times New Roman"/>
          <w:b w:val="0"/>
          <w:sz w:val="24"/>
          <w:szCs w:val="24"/>
          <w:vertAlign w:val="superscript"/>
          <w:lang w:val="en-US" w:eastAsia="zh-CN"/>
        </w:rPr>
        <w:t>a</w:t>
      </w:r>
      <w:r>
        <w:rPr>
          <w:rFonts w:hint="default" w:ascii="Times New Roman" w:hAnsi="Times New Roman" w:eastAsia="宋体" w:cs="Times New Roman"/>
          <w:b w:val="0"/>
          <w:sz w:val="24"/>
          <w:szCs w:val="24"/>
          <w:lang w:val="en-US" w:eastAsia="zh-CN"/>
        </w:rPr>
        <w:t>该指标</w:t>
      </w:r>
      <w:r>
        <w:rPr>
          <w:rFonts w:hint="default" w:ascii="Times New Roman" w:hAnsi="Times New Roman" w:eastAsia="宋体" w:cs="Times New Roman"/>
          <w:b w:val="0"/>
          <w:sz w:val="24"/>
          <w:szCs w:val="24"/>
        </w:rPr>
        <w:t>不适用墙面用、地面用</w:t>
      </w:r>
      <w:r>
        <w:rPr>
          <w:rFonts w:hint="default" w:ascii="Times New Roman" w:hAnsi="Times New Roman" w:eastAsia="宋体" w:cs="Times New Roman"/>
          <w:b w:val="0"/>
          <w:sz w:val="24"/>
          <w:szCs w:val="24"/>
          <w:lang w:val="en-US" w:eastAsia="zh-CN"/>
        </w:rPr>
        <w:t>板材</w:t>
      </w:r>
      <w:r>
        <w:rPr>
          <w:rFonts w:hint="default" w:ascii="Times New Roman" w:hAnsi="Times New Roman" w:eastAsia="宋体" w:cs="Times New Roman"/>
          <w:b w:val="0"/>
          <w:sz w:val="24"/>
          <w:szCs w:val="24"/>
        </w:rPr>
        <w:t>，只出检验结果不参与判定。</w:t>
      </w:r>
    </w:p>
    <w:p>
      <w:pPr>
        <w:pageBreakBefore w:val="0"/>
        <w:numPr>
          <w:ilvl w:val="0"/>
          <w:numId w:val="0"/>
        </w:numPr>
        <w:kinsoku/>
        <w:wordWrap/>
        <w:overflowPunct/>
        <w:topLinePunct w:val="0"/>
        <w:autoSpaceDE/>
        <w:autoSpaceDN/>
        <w:bidi w:val="0"/>
        <w:adjustRightInd/>
        <w:snapToGrid/>
        <w:spacing w:line="560" w:lineRule="exact"/>
        <w:ind w:left="992" w:leftChars="160" w:hanging="480" w:hangingChars="200"/>
        <w:jc w:val="both"/>
        <w:textAlignment w:val="auto"/>
        <w:rPr>
          <w:rFonts w:hint="default" w:ascii="Times New Roman" w:hAnsi="Times New Roman" w:eastAsia="宋体" w:cs="Times New Roman"/>
          <w:b w:val="0"/>
          <w:sz w:val="24"/>
          <w:szCs w:val="24"/>
        </w:rPr>
      </w:pPr>
      <w:r>
        <w:rPr>
          <w:rFonts w:hint="eastAsia" w:ascii="Times New Roman" w:hAnsi="Times New Roman" w:eastAsia="宋体" w:cs="Times New Roman"/>
          <w:b w:val="0"/>
          <w:sz w:val="24"/>
          <w:szCs w:val="24"/>
          <w:lang w:val="en-US" w:eastAsia="zh-CN"/>
        </w:rPr>
        <w:t xml:space="preserve"> </w:t>
      </w:r>
      <w:r>
        <w:rPr>
          <w:rFonts w:hint="default" w:ascii="Times New Roman" w:hAnsi="Times New Roman" w:eastAsia="宋体" w:cs="Times New Roman"/>
          <w:b w:val="0"/>
          <w:sz w:val="24"/>
          <w:szCs w:val="24"/>
          <w:lang w:val="en-US" w:eastAsia="zh-CN"/>
        </w:rPr>
        <w:t>2.</w:t>
      </w:r>
      <w:r>
        <w:rPr>
          <w:rFonts w:hint="default" w:ascii="Times New Roman" w:hAnsi="Times New Roman" w:eastAsia="宋体" w:cs="Times New Roman"/>
          <w:sz w:val="24"/>
          <w:szCs w:val="24"/>
          <w:vertAlign w:val="superscript"/>
          <w:lang w:val="en-US" w:eastAsia="zh-CN"/>
        </w:rPr>
        <w:t>b</w:t>
      </w:r>
      <w:r>
        <w:rPr>
          <w:rFonts w:hint="default" w:ascii="Times New Roman" w:hAnsi="Times New Roman" w:eastAsia="宋体" w:cs="Times New Roman"/>
          <w:b w:val="0"/>
          <w:sz w:val="24"/>
          <w:szCs w:val="24"/>
        </w:rPr>
        <w:t>按放射性水平分为A类、B类、C类</w:t>
      </w:r>
      <w:r>
        <w:rPr>
          <w:rFonts w:hint="default" w:ascii="Times New Roman" w:hAnsi="Times New Roman" w:eastAsia="宋体" w:cs="Times New Roman"/>
          <w:b w:val="0"/>
          <w:sz w:val="24"/>
          <w:szCs w:val="24"/>
          <w:lang w:eastAsia="zh-CN"/>
        </w:rPr>
        <w:t>，</w:t>
      </w:r>
      <w:r>
        <w:rPr>
          <w:rFonts w:hint="default" w:ascii="Times New Roman" w:hAnsi="Times New Roman" w:eastAsia="宋体" w:cs="Times New Roman"/>
          <w:b w:val="0"/>
          <w:sz w:val="24"/>
          <w:szCs w:val="24"/>
          <w:lang w:val="en-US" w:eastAsia="zh-CN"/>
        </w:rPr>
        <w:t>其中</w:t>
      </w:r>
      <w:r>
        <w:rPr>
          <w:rFonts w:hint="default" w:ascii="Times New Roman" w:hAnsi="Times New Roman" w:eastAsia="宋体" w:cs="Times New Roman"/>
          <w:b w:val="0"/>
          <w:sz w:val="24"/>
          <w:szCs w:val="24"/>
        </w:rPr>
        <w:t>质量优劣为</w:t>
      </w:r>
      <w:r>
        <w:rPr>
          <w:rFonts w:hint="default" w:ascii="Times New Roman" w:hAnsi="Times New Roman" w:eastAsia="宋体" w:cs="Times New Roman"/>
          <w:b w:val="0"/>
          <w:sz w:val="24"/>
          <w:szCs w:val="24"/>
          <w:lang w:eastAsia="zh-CN"/>
        </w:rPr>
        <w:t>：</w:t>
      </w:r>
      <w:r>
        <w:rPr>
          <w:rFonts w:hint="default" w:ascii="Times New Roman" w:hAnsi="Times New Roman" w:eastAsia="宋体" w:cs="Times New Roman"/>
          <w:b w:val="0"/>
          <w:sz w:val="24"/>
          <w:szCs w:val="24"/>
        </w:rPr>
        <w:t>A类优于B类，</w:t>
      </w:r>
    </w:p>
    <w:p>
      <w:pPr>
        <w:pageBreakBefore w:val="0"/>
        <w:numPr>
          <w:ilvl w:val="0"/>
          <w:numId w:val="0"/>
        </w:numPr>
        <w:kinsoku/>
        <w:wordWrap/>
        <w:overflowPunct/>
        <w:topLinePunct w:val="0"/>
        <w:autoSpaceDE/>
        <w:autoSpaceDN/>
        <w:bidi w:val="0"/>
        <w:adjustRightInd/>
        <w:snapToGrid/>
        <w:spacing w:line="560" w:lineRule="exact"/>
        <w:ind w:left="992" w:leftChars="160" w:hanging="480" w:hangingChars="200"/>
        <w:jc w:val="both"/>
        <w:textAlignment w:val="auto"/>
        <w:rPr>
          <w:rFonts w:hint="default" w:ascii="Times New Roman" w:hAnsi="Times New Roman" w:eastAsia="宋体" w:cs="Times New Roman"/>
          <w:b w:val="0"/>
          <w:sz w:val="24"/>
          <w:szCs w:val="24"/>
        </w:rPr>
      </w:pPr>
      <w:r>
        <w:rPr>
          <w:rFonts w:hint="eastAsia" w:ascii="Times New Roman" w:hAnsi="Times New Roman" w:eastAsia="宋体" w:cs="Times New Roman"/>
          <w:b w:val="0"/>
          <w:sz w:val="24"/>
          <w:szCs w:val="24"/>
          <w:lang w:val="en-US" w:eastAsia="zh-CN"/>
        </w:rPr>
        <w:t xml:space="preserve">   </w:t>
      </w:r>
      <w:r>
        <w:rPr>
          <w:rFonts w:hint="default" w:ascii="Times New Roman" w:hAnsi="Times New Roman" w:eastAsia="宋体" w:cs="Times New Roman"/>
          <w:b w:val="0"/>
          <w:sz w:val="24"/>
          <w:szCs w:val="24"/>
        </w:rPr>
        <w:t>B类优于C类。</w:t>
      </w:r>
    </w:p>
    <w:p>
      <w:pPr>
        <w:pageBreakBefore w:val="0"/>
        <w:numPr>
          <w:ilvl w:val="0"/>
          <w:numId w:val="0"/>
        </w:numPr>
        <w:kinsoku/>
        <w:wordWrap/>
        <w:overflowPunct/>
        <w:topLinePunct w:val="0"/>
        <w:autoSpaceDE/>
        <w:autoSpaceDN/>
        <w:bidi w:val="0"/>
        <w:adjustRightInd/>
        <w:snapToGrid/>
        <w:spacing w:line="560" w:lineRule="exact"/>
        <w:ind w:left="1152" w:leftChars="160" w:hanging="640" w:hangingChars="200"/>
        <w:jc w:val="both"/>
        <w:textAlignment w:val="auto"/>
        <w:rPr>
          <w:rFonts w:hint="eastAsia" w:ascii="仿宋" w:hAnsi="仿宋" w:eastAsia="仿宋" w:cs="仿宋"/>
          <w:b/>
          <w:bCs/>
          <w:kern w:val="2"/>
          <w:sz w:val="28"/>
          <w:szCs w:val="28"/>
          <w:lang w:val="en-US" w:eastAsia="zh-CN" w:bidi="ar-SA"/>
        </w:rPr>
      </w:pPr>
      <w:r>
        <w:rPr>
          <w:rFonts w:hint="eastAsia" w:ascii="黑体" w:hAnsi="黑体" w:eastAsia="黑体" w:cs="黑体"/>
          <w:b w:val="0"/>
          <w:bCs w:val="0"/>
          <w:kern w:val="2"/>
          <w:sz w:val="32"/>
          <w:szCs w:val="32"/>
          <w:lang w:val="en-US" w:eastAsia="zh-CN" w:bidi="ar-SA"/>
        </w:rPr>
        <w:t>三、判定规则</w:t>
      </w:r>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（一）依据标准</w:t>
      </w:r>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GB/T 35157—2017《树脂型合成石板材》</w:t>
      </w:r>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GB/T 18601—2009《天然花岗石建筑板材》</w:t>
      </w:r>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GB/T 19766—2016《天然大理石建筑板材》</w:t>
      </w:r>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相关的法律法规、部门规章和规范、现行有效的企业标准团</w:t>
      </w:r>
      <w:r>
        <w:rPr>
          <w:rFonts w:hint="eastAsia" w:ascii="仿宋_GB2312" w:hAnsi="仿宋_GB2312" w:eastAsia="仿宋_GB2312" w:cs="仿宋_GB2312"/>
          <w:sz w:val="32"/>
          <w:szCs w:val="32"/>
          <w:lang w:val="en-US" w:eastAsia="zh-CN"/>
        </w:rPr>
        <w:t>体标准、地方标准及产品明示质量要求。</w:t>
      </w:r>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（二）判定原则</w:t>
      </w:r>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经检验，检验项目全部合格，判定为抽取的样本所检项目未检出不合格;检验项目中任一项或一项以上不合格，判定为被抽查产品不合格。</w:t>
      </w:r>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当被检样品明示的质量要求优于监督抽查实施细则中依据的标准要求时，应按被检样品明示的质量要求判定</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当被检样品明示的质量要求劣于或不包含监督抽查实施细则中依据的强制性标准要求时，应按照强制性标准要求判定;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当</w:t>
      </w:r>
      <w:r>
        <w:rPr>
          <w:rFonts w:hint="eastAsia" w:ascii="仿宋_GB2312" w:hAnsi="仿宋_GB2312" w:eastAsia="仿宋_GB2312" w:cs="仿宋_GB2312"/>
          <w:sz w:val="32"/>
          <w:szCs w:val="32"/>
          <w:lang w:val="en-US" w:eastAsia="zh-CN"/>
        </w:rPr>
        <w:t>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当被检样品明示的质量要求不包含监督抽查实施细则中依据的推荐性标准要求时，该指标不参与判定，但应在检验报告中作出说明;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当被检样品未能提供有效的企业标准时，按相关国家或行业标准进行判定;</w:t>
      </w:r>
    </w:p>
    <w:p>
      <w:pPr>
        <w:pStyle w:val="4"/>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当被检样品标签标识中执行标准信息和产品类别信息不明或有误，影响检测和判定时，可根据相关强制性标准要求，同时结合产品特点等信息判断和选择相关标准进行检验，并应在检验报告中作出相关说明;</w:t>
      </w:r>
      <w:r>
        <w:rPr>
          <w:rFonts w:hint="eastAsia" w:ascii="仿宋_GB2312" w:hAnsi="仿宋_GB2312" w:eastAsia="仿宋_GB2312" w:cs="仿宋_GB2312"/>
          <w:color w:val="000000"/>
          <w:sz w:val="32"/>
          <w:szCs w:val="32"/>
        </w:rPr>
        <w:t>按照产品质量相关法律法规的规定判定。</w:t>
      </w:r>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按照产品质量相关法律法规的规定判定检验中发现因样品失效或者其他原因致使检验无法进行的检验人员应如实记录，并提供相关证明材料，报送组织监督抽查的市场监管部门。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0"/>
        <w:rPr>
          <w:rFonts w:hint="default" w:ascii="Times New Roman" w:hAnsi="Times New Roman" w:eastAsia="黑体" w:cs="Times New Roman"/>
          <w:bCs/>
          <w:color w:val="000000"/>
          <w:sz w:val="32"/>
          <w:szCs w:val="32"/>
          <w:lang w:val="en-US" w:eastAsia="zh-CN"/>
        </w:rPr>
      </w:pPr>
      <w:r>
        <w:rPr>
          <w:rFonts w:hint="default" w:ascii="Times New Roman" w:hAnsi="Times New Roman" w:eastAsia="黑体" w:cs="Times New Roman"/>
          <w:bCs/>
          <w:color w:val="00000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方正小标宋简体"/>
          <w:spacing w:val="-1"/>
          <w:position w:val="1"/>
          <w:sz w:val="44"/>
          <w:szCs w:val="44"/>
        </w:rPr>
      </w:pPr>
      <w:r>
        <w:rPr>
          <w:rFonts w:hint="eastAsia" w:ascii="Times New Roman" w:hAnsi="Times New Roman" w:eastAsia="方正小标宋简体" w:cs="方正小标宋简体"/>
          <w:spacing w:val="-1"/>
          <w:position w:val="1"/>
          <w:sz w:val="44"/>
          <w:szCs w:val="44"/>
        </w:rPr>
        <w:t>广东省投影机产品质量监督抽查实施细则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color w:val="000000"/>
          <w:sz w:val="32"/>
          <w:szCs w:val="32"/>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一、抽样方法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以随机抽样的方式在被抽查市场主体的待销产品中抽取。</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随机数一般可使用随机数表等方法产生。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szCs w:val="32"/>
        </w:rPr>
        <w:t>抽查数量：每款产品抽取2组样本，第1组用于检验，第2组用于备样。第1组抽取样品1个，第2组抽取样品1个。</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lang w:val="en-US" w:eastAsia="zh-CN"/>
        </w:rPr>
        <w:t>二、</w:t>
      </w:r>
      <w:r>
        <w:rPr>
          <w:rFonts w:ascii="Times New Roman" w:hAnsi="Times New Roman" w:eastAsia="黑体" w:cs="Times New Roman"/>
          <w:color w:val="000000"/>
          <w:sz w:val="32"/>
          <w:szCs w:val="32"/>
        </w:rPr>
        <w:t>主要检验项目及检验项目属性划分</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仿宋_GB2312" w:cs="Times New Roman"/>
          <w:sz w:val="32"/>
        </w:rPr>
      </w:pPr>
      <w:r>
        <w:rPr>
          <w:rFonts w:hint="eastAsia" w:ascii="Times New Roman" w:hAnsi="Times New Roman" w:eastAsia="仿宋_GB2312" w:cs="Times New Roman"/>
          <w:sz w:val="32"/>
        </w:rPr>
        <w:t>表1 投影机产品检验项目及方法</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仿宋_GB2312" w:cs="Times New Roman"/>
          <w:sz w:val="32"/>
        </w:rPr>
      </w:pPr>
      <w:r>
        <w:rPr>
          <w:rFonts w:hint="eastAsia" w:ascii="Times New Roman" w:hAnsi="Times New Roman" w:eastAsia="仿宋_GB2312" w:cs="Times New Roman"/>
          <w:sz w:val="32"/>
        </w:rPr>
        <w:t xml:space="preserve">（执行标准为 </w:t>
      </w:r>
      <w:r>
        <w:rPr>
          <w:rFonts w:hint="eastAsia" w:ascii="Times New Roman" w:hAnsi="Times New Roman" w:eastAsia="仿宋_GB2312" w:cs="Times New Roman"/>
          <w:sz w:val="32"/>
          <w:lang w:eastAsia="zh-CN"/>
        </w:rPr>
        <w:t>GB 4943.1-</w:t>
      </w:r>
      <w:r>
        <w:rPr>
          <w:rFonts w:hint="eastAsia" w:ascii="Times New Roman" w:hAnsi="Times New Roman" w:eastAsia="仿宋_GB2312" w:cs="Times New Roman"/>
          <w:sz w:val="32"/>
        </w:rPr>
        <w:t xml:space="preserve">2011） </w:t>
      </w:r>
    </w:p>
    <w:tbl>
      <w:tblPr>
        <w:tblStyle w:val="6"/>
        <w:tblW w:w="9596" w:type="dxa"/>
        <w:jc w:val="center"/>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504"/>
        <w:gridCol w:w="2210"/>
        <w:gridCol w:w="941"/>
        <w:gridCol w:w="697"/>
        <w:gridCol w:w="951"/>
        <w:gridCol w:w="665"/>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 w:hRule="atLeast"/>
          <w:tblHeader/>
          <w:jc w:val="center"/>
        </w:trPr>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序号</w:t>
            </w:r>
          </w:p>
        </w:tc>
        <w:tc>
          <w:tcPr>
            <w:tcW w:w="25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检验项目</w:t>
            </w:r>
          </w:p>
        </w:tc>
        <w:tc>
          <w:tcPr>
            <w:tcW w:w="22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检验方法</w:t>
            </w:r>
          </w:p>
        </w:tc>
        <w:tc>
          <w:tcPr>
            <w:tcW w:w="9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强制性</w:t>
            </w:r>
          </w:p>
        </w:tc>
        <w:tc>
          <w:tcPr>
            <w:tcW w:w="6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非强制性</w:t>
            </w:r>
          </w:p>
        </w:tc>
        <w:tc>
          <w:tcPr>
            <w:tcW w:w="9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重要项</w:t>
            </w:r>
          </w:p>
        </w:tc>
        <w:tc>
          <w:tcPr>
            <w:tcW w:w="6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较重要项</w:t>
            </w:r>
          </w:p>
        </w:tc>
        <w:tc>
          <w:tcPr>
            <w:tcW w:w="9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1</w:t>
            </w:r>
          </w:p>
        </w:tc>
        <w:tc>
          <w:tcPr>
            <w:tcW w:w="25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电击和能量危险</w:t>
            </w:r>
          </w:p>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的防护</w:t>
            </w:r>
          </w:p>
        </w:tc>
        <w:tc>
          <w:tcPr>
            <w:tcW w:w="22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GB 4943.1-2011条款2.1</w:t>
            </w:r>
          </w:p>
        </w:tc>
        <w:tc>
          <w:tcPr>
            <w:tcW w:w="9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6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p>
        </w:tc>
        <w:tc>
          <w:tcPr>
            <w:tcW w:w="9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6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p>
        </w:tc>
        <w:tc>
          <w:tcPr>
            <w:tcW w:w="9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2</w:t>
            </w:r>
          </w:p>
        </w:tc>
        <w:tc>
          <w:tcPr>
            <w:tcW w:w="25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接地导体及其连接</w:t>
            </w:r>
          </w:p>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的电阻</w:t>
            </w:r>
          </w:p>
        </w:tc>
        <w:tc>
          <w:tcPr>
            <w:tcW w:w="22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GB 4943.1-2011条款2.6.3.4</w:t>
            </w:r>
          </w:p>
        </w:tc>
        <w:tc>
          <w:tcPr>
            <w:tcW w:w="9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6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p>
        </w:tc>
        <w:tc>
          <w:tcPr>
            <w:tcW w:w="9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6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p>
        </w:tc>
        <w:tc>
          <w:tcPr>
            <w:tcW w:w="9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3</w:t>
            </w:r>
          </w:p>
        </w:tc>
        <w:tc>
          <w:tcPr>
            <w:tcW w:w="25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电气绝缘</w:t>
            </w:r>
          </w:p>
        </w:tc>
        <w:tc>
          <w:tcPr>
            <w:tcW w:w="22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GB 4943.1-2011条款2.9</w:t>
            </w:r>
          </w:p>
        </w:tc>
        <w:tc>
          <w:tcPr>
            <w:tcW w:w="9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6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p>
        </w:tc>
        <w:tc>
          <w:tcPr>
            <w:tcW w:w="9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6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p>
        </w:tc>
        <w:tc>
          <w:tcPr>
            <w:tcW w:w="9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4</w:t>
            </w:r>
          </w:p>
        </w:tc>
        <w:tc>
          <w:tcPr>
            <w:tcW w:w="25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电气间隙、爬电距离</w:t>
            </w:r>
          </w:p>
        </w:tc>
        <w:tc>
          <w:tcPr>
            <w:tcW w:w="22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GB 4943.1-2011条款2.10.3、2.10.4</w:t>
            </w:r>
          </w:p>
        </w:tc>
        <w:tc>
          <w:tcPr>
            <w:tcW w:w="9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6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p>
        </w:tc>
        <w:tc>
          <w:tcPr>
            <w:tcW w:w="9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6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p>
        </w:tc>
        <w:tc>
          <w:tcPr>
            <w:tcW w:w="9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5</w:t>
            </w:r>
          </w:p>
        </w:tc>
        <w:tc>
          <w:tcPr>
            <w:tcW w:w="25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导体的端接</w:t>
            </w:r>
          </w:p>
        </w:tc>
        <w:tc>
          <w:tcPr>
            <w:tcW w:w="22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GB 4943.1-2011条款3.1.9</w:t>
            </w:r>
          </w:p>
        </w:tc>
        <w:tc>
          <w:tcPr>
            <w:tcW w:w="9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6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p>
        </w:tc>
        <w:tc>
          <w:tcPr>
            <w:tcW w:w="9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6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p>
        </w:tc>
        <w:tc>
          <w:tcPr>
            <w:tcW w:w="9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6</w:t>
            </w:r>
          </w:p>
        </w:tc>
        <w:tc>
          <w:tcPr>
            <w:tcW w:w="25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耐异常热</w:t>
            </w:r>
          </w:p>
        </w:tc>
        <w:tc>
          <w:tcPr>
            <w:tcW w:w="22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GB 4943.1-2011条款4.5.5</w:t>
            </w:r>
          </w:p>
        </w:tc>
        <w:tc>
          <w:tcPr>
            <w:tcW w:w="9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6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p>
        </w:tc>
        <w:tc>
          <w:tcPr>
            <w:tcW w:w="9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6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p>
        </w:tc>
        <w:tc>
          <w:tcPr>
            <w:tcW w:w="9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7</w:t>
            </w:r>
          </w:p>
        </w:tc>
        <w:tc>
          <w:tcPr>
            <w:tcW w:w="25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接触电流和保护</w:t>
            </w:r>
          </w:p>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导体电流</w:t>
            </w:r>
          </w:p>
        </w:tc>
        <w:tc>
          <w:tcPr>
            <w:tcW w:w="22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GB 4943.1-2011条款5.1</w:t>
            </w:r>
          </w:p>
        </w:tc>
        <w:tc>
          <w:tcPr>
            <w:tcW w:w="9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6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p>
        </w:tc>
        <w:tc>
          <w:tcPr>
            <w:tcW w:w="9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6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p>
        </w:tc>
        <w:tc>
          <w:tcPr>
            <w:tcW w:w="9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8</w:t>
            </w:r>
          </w:p>
        </w:tc>
        <w:tc>
          <w:tcPr>
            <w:tcW w:w="25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抗电强度</w:t>
            </w:r>
          </w:p>
        </w:tc>
        <w:tc>
          <w:tcPr>
            <w:tcW w:w="22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GB 4943.1-2011条款5.2</w:t>
            </w:r>
          </w:p>
        </w:tc>
        <w:tc>
          <w:tcPr>
            <w:tcW w:w="9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6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p>
        </w:tc>
        <w:tc>
          <w:tcPr>
            <w:tcW w:w="9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6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p>
        </w:tc>
        <w:tc>
          <w:tcPr>
            <w:tcW w:w="9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3" w:hRule="atLeast"/>
          <w:jc w:val="center"/>
        </w:trPr>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9</w:t>
            </w:r>
          </w:p>
        </w:tc>
        <w:tc>
          <w:tcPr>
            <w:tcW w:w="25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电源端子骚扰电压/交流电源端口的传导发射</w:t>
            </w:r>
          </w:p>
        </w:tc>
        <w:tc>
          <w:tcPr>
            <w:tcW w:w="22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GB/T 9254-2008条款5.1或GB/T 9254.1-2021附录A.3</w:t>
            </w:r>
          </w:p>
        </w:tc>
        <w:tc>
          <w:tcPr>
            <w:tcW w:w="9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p>
        </w:tc>
        <w:tc>
          <w:tcPr>
            <w:tcW w:w="6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9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p>
        </w:tc>
        <w:tc>
          <w:tcPr>
            <w:tcW w:w="6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9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3" w:hRule="atLeast"/>
          <w:jc w:val="center"/>
        </w:trPr>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10</w:t>
            </w:r>
          </w:p>
        </w:tc>
        <w:tc>
          <w:tcPr>
            <w:tcW w:w="25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1GHz以下辐射骚扰/1GHz以下辐射发射</w:t>
            </w:r>
          </w:p>
        </w:tc>
        <w:tc>
          <w:tcPr>
            <w:tcW w:w="22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GB/T 9254-2008条款6.1或GB/T 9254.1-2021附录A.2</w:t>
            </w:r>
          </w:p>
        </w:tc>
        <w:tc>
          <w:tcPr>
            <w:tcW w:w="9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p>
        </w:tc>
        <w:tc>
          <w:tcPr>
            <w:tcW w:w="6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9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p>
        </w:tc>
        <w:tc>
          <w:tcPr>
            <w:tcW w:w="6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9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11</w:t>
            </w:r>
          </w:p>
        </w:tc>
        <w:tc>
          <w:tcPr>
            <w:tcW w:w="25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投影光效</w:t>
            </w:r>
          </w:p>
        </w:tc>
        <w:tc>
          <w:tcPr>
            <w:tcW w:w="22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GB 32028</w:t>
            </w:r>
            <w:r>
              <w:rPr>
                <w:rFonts w:hint="default" w:ascii="Times New Roman" w:hAnsi="Times New Roman" w:eastAsia="宋体" w:cs="Times New Roman"/>
                <w:b w:val="0"/>
                <w:bCs/>
                <w:sz w:val="21"/>
                <w:szCs w:val="21"/>
                <w:lang w:val="en-US" w:eastAsia="zh-CN"/>
              </w:rPr>
              <w:t>-</w:t>
            </w:r>
            <w:r>
              <w:rPr>
                <w:rFonts w:hint="default" w:ascii="Times New Roman" w:hAnsi="Times New Roman" w:eastAsia="宋体" w:cs="Times New Roman"/>
                <w:b w:val="0"/>
                <w:bCs/>
                <w:sz w:val="21"/>
                <w:szCs w:val="21"/>
              </w:rPr>
              <w:t>2015条款4.1/附录A</w:t>
            </w:r>
          </w:p>
        </w:tc>
        <w:tc>
          <w:tcPr>
            <w:tcW w:w="9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6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p>
        </w:tc>
        <w:tc>
          <w:tcPr>
            <w:tcW w:w="9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p>
        </w:tc>
        <w:tc>
          <w:tcPr>
            <w:tcW w:w="6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9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jc w:val="center"/>
        </w:trPr>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12</w:t>
            </w:r>
          </w:p>
        </w:tc>
        <w:tc>
          <w:tcPr>
            <w:tcW w:w="25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被动待机功率</w:t>
            </w:r>
          </w:p>
        </w:tc>
        <w:tc>
          <w:tcPr>
            <w:tcW w:w="22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GB 32028</w:t>
            </w:r>
            <w:r>
              <w:rPr>
                <w:rFonts w:hint="default" w:ascii="Times New Roman" w:hAnsi="Times New Roman" w:eastAsia="宋体" w:cs="Times New Roman"/>
                <w:b w:val="0"/>
                <w:bCs/>
                <w:sz w:val="21"/>
                <w:szCs w:val="21"/>
                <w:lang w:val="en-US" w:eastAsia="zh-CN"/>
              </w:rPr>
              <w:t>-</w:t>
            </w:r>
            <w:r>
              <w:rPr>
                <w:rFonts w:hint="default" w:ascii="Times New Roman" w:hAnsi="Times New Roman" w:eastAsia="宋体" w:cs="Times New Roman"/>
                <w:b w:val="0"/>
                <w:bCs/>
                <w:sz w:val="21"/>
                <w:szCs w:val="21"/>
              </w:rPr>
              <w:t>2015条款4.2/附录B</w:t>
            </w:r>
          </w:p>
        </w:tc>
        <w:tc>
          <w:tcPr>
            <w:tcW w:w="9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6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p>
        </w:tc>
        <w:tc>
          <w:tcPr>
            <w:tcW w:w="9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p>
        </w:tc>
        <w:tc>
          <w:tcPr>
            <w:tcW w:w="6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9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宋体" w:cs="Times New Roman"/>
                <w:b w:val="0"/>
                <w:bCs/>
                <w:sz w:val="21"/>
                <w:szCs w:val="21"/>
              </w:rPr>
            </w:pPr>
          </w:p>
        </w:tc>
      </w:tr>
    </w:tbl>
    <w:p>
      <w:pPr>
        <w:adjustRightInd w:val="0"/>
        <w:snapToGrid w:val="0"/>
        <w:jc w:val="center"/>
        <w:rPr>
          <w:rFonts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仿宋_GB2312" w:cs="Times New Roman"/>
          <w:sz w:val="32"/>
        </w:rPr>
      </w:pPr>
      <w:r>
        <w:rPr>
          <w:rFonts w:hint="eastAsia" w:ascii="Times New Roman" w:hAnsi="Times New Roman" w:eastAsia="仿宋_GB2312" w:cs="Times New Roman"/>
          <w:sz w:val="32"/>
        </w:rPr>
        <w:t>表2 投影机产品检验项目及方法</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仿宋_GB2312" w:cs="Times New Roman"/>
          <w:sz w:val="32"/>
        </w:rPr>
      </w:pPr>
      <w:r>
        <w:rPr>
          <w:rFonts w:hint="eastAsia" w:ascii="Times New Roman" w:hAnsi="Times New Roman" w:eastAsia="仿宋_GB2312" w:cs="Times New Roman"/>
          <w:sz w:val="32"/>
        </w:rPr>
        <w:t xml:space="preserve">（执行标准为 </w:t>
      </w:r>
      <w:r>
        <w:rPr>
          <w:rFonts w:hint="eastAsia" w:ascii="Times New Roman" w:hAnsi="Times New Roman" w:eastAsia="仿宋_GB2312" w:cs="Times New Roman"/>
          <w:sz w:val="32"/>
          <w:lang w:eastAsia="zh-CN"/>
        </w:rPr>
        <w:t>GB 4943.1-</w:t>
      </w:r>
      <w:r>
        <w:rPr>
          <w:rFonts w:hint="eastAsia" w:ascii="Times New Roman" w:hAnsi="Times New Roman" w:eastAsia="仿宋_GB2312" w:cs="Times New Roman"/>
          <w:sz w:val="32"/>
        </w:rPr>
        <w:t>2022）</w:t>
      </w:r>
    </w:p>
    <w:tbl>
      <w:tblPr>
        <w:tblStyle w:val="6"/>
        <w:tblW w:w="9623" w:type="dxa"/>
        <w:jc w:val="center"/>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913"/>
        <w:gridCol w:w="2625"/>
        <w:gridCol w:w="951"/>
        <w:gridCol w:w="705"/>
        <w:gridCol w:w="930"/>
        <w:gridCol w:w="795"/>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5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序号</w:t>
            </w:r>
          </w:p>
        </w:tc>
        <w:tc>
          <w:tcPr>
            <w:tcW w:w="191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检验项目</w:t>
            </w:r>
          </w:p>
        </w:tc>
        <w:tc>
          <w:tcPr>
            <w:tcW w:w="26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检验方法</w:t>
            </w:r>
          </w:p>
        </w:tc>
        <w:tc>
          <w:tcPr>
            <w:tcW w:w="9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强制性</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非强制性</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重要项</w:t>
            </w:r>
          </w:p>
        </w:tc>
        <w:tc>
          <w:tcPr>
            <w:tcW w:w="7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较重要项</w:t>
            </w:r>
          </w:p>
        </w:tc>
        <w:tc>
          <w:tcPr>
            <w:tcW w:w="95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1</w:t>
            </w:r>
          </w:p>
        </w:tc>
        <w:tc>
          <w:tcPr>
            <w:tcW w:w="191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导体的固定</w:t>
            </w:r>
          </w:p>
        </w:tc>
        <w:tc>
          <w:tcPr>
            <w:tcW w:w="26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GB 4943.1-2022</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条款4.6</w:t>
            </w:r>
          </w:p>
        </w:tc>
        <w:tc>
          <w:tcPr>
            <w:tcW w:w="9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7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c>
          <w:tcPr>
            <w:tcW w:w="95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2</w:t>
            </w:r>
          </w:p>
        </w:tc>
        <w:tc>
          <w:tcPr>
            <w:tcW w:w="191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电能量源的防护</w:t>
            </w:r>
          </w:p>
        </w:tc>
        <w:tc>
          <w:tcPr>
            <w:tcW w:w="26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GB 4943.1-2022 条款5.3</w:t>
            </w:r>
          </w:p>
        </w:tc>
        <w:tc>
          <w:tcPr>
            <w:tcW w:w="9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7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c>
          <w:tcPr>
            <w:tcW w:w="95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3</w:t>
            </w:r>
          </w:p>
        </w:tc>
        <w:tc>
          <w:tcPr>
            <w:tcW w:w="191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电气间隙</w:t>
            </w:r>
          </w:p>
        </w:tc>
        <w:tc>
          <w:tcPr>
            <w:tcW w:w="26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GB 4943.1-2022 条款5.4.2</w:t>
            </w:r>
          </w:p>
        </w:tc>
        <w:tc>
          <w:tcPr>
            <w:tcW w:w="9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7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c>
          <w:tcPr>
            <w:tcW w:w="95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4</w:t>
            </w:r>
          </w:p>
        </w:tc>
        <w:tc>
          <w:tcPr>
            <w:tcW w:w="191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爬电距离</w:t>
            </w:r>
          </w:p>
        </w:tc>
        <w:tc>
          <w:tcPr>
            <w:tcW w:w="26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GB 4943.1-2022 条款5.4.3</w:t>
            </w:r>
          </w:p>
        </w:tc>
        <w:tc>
          <w:tcPr>
            <w:tcW w:w="9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7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c>
          <w:tcPr>
            <w:tcW w:w="95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5</w:t>
            </w:r>
          </w:p>
        </w:tc>
        <w:tc>
          <w:tcPr>
            <w:tcW w:w="191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湿热处理</w:t>
            </w:r>
          </w:p>
        </w:tc>
        <w:tc>
          <w:tcPr>
            <w:tcW w:w="26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GB 4943.1-2022</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条款5.4.8</w:t>
            </w:r>
          </w:p>
        </w:tc>
        <w:tc>
          <w:tcPr>
            <w:tcW w:w="9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7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c>
          <w:tcPr>
            <w:tcW w:w="95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6</w:t>
            </w:r>
          </w:p>
        </w:tc>
        <w:tc>
          <w:tcPr>
            <w:tcW w:w="191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抗电强度试验</w:t>
            </w:r>
          </w:p>
        </w:tc>
        <w:tc>
          <w:tcPr>
            <w:tcW w:w="26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GB 4943.1-2022</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 xml:space="preserve">条款5.4.9 </w:t>
            </w:r>
          </w:p>
        </w:tc>
        <w:tc>
          <w:tcPr>
            <w:tcW w:w="9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7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c>
          <w:tcPr>
            <w:tcW w:w="95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7</w:t>
            </w:r>
          </w:p>
        </w:tc>
        <w:tc>
          <w:tcPr>
            <w:tcW w:w="191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断开连接器后电容器的放电</w:t>
            </w:r>
          </w:p>
        </w:tc>
        <w:tc>
          <w:tcPr>
            <w:tcW w:w="26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GB 4943.1-2022</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条款5.5.2.2</w:t>
            </w:r>
          </w:p>
        </w:tc>
        <w:tc>
          <w:tcPr>
            <w:tcW w:w="9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7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c>
          <w:tcPr>
            <w:tcW w:w="95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8</w:t>
            </w:r>
          </w:p>
        </w:tc>
        <w:tc>
          <w:tcPr>
            <w:tcW w:w="191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保护连接系统</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的电阻</w:t>
            </w:r>
          </w:p>
        </w:tc>
        <w:tc>
          <w:tcPr>
            <w:tcW w:w="26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GB 4943.1-2022</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条款5.6.6</w:t>
            </w:r>
          </w:p>
        </w:tc>
        <w:tc>
          <w:tcPr>
            <w:tcW w:w="9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7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c>
          <w:tcPr>
            <w:tcW w:w="95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9</w:t>
            </w:r>
          </w:p>
        </w:tc>
        <w:tc>
          <w:tcPr>
            <w:tcW w:w="191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预期的接触电压、接触电流和保护</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导体电流</w:t>
            </w:r>
          </w:p>
        </w:tc>
        <w:tc>
          <w:tcPr>
            <w:tcW w:w="26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GB 4943.1-2022 条款5.7</w:t>
            </w:r>
          </w:p>
        </w:tc>
        <w:tc>
          <w:tcPr>
            <w:tcW w:w="9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7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c>
          <w:tcPr>
            <w:tcW w:w="95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10</w:t>
            </w:r>
          </w:p>
        </w:tc>
        <w:tc>
          <w:tcPr>
            <w:tcW w:w="191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电源端子骚扰电压/交流电源端口的传导发射</w:t>
            </w:r>
          </w:p>
        </w:tc>
        <w:tc>
          <w:tcPr>
            <w:tcW w:w="26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GB/T 9254-2008条款5.1或GB/T 9254.1-2021附录A.3</w:t>
            </w:r>
          </w:p>
        </w:tc>
        <w:tc>
          <w:tcPr>
            <w:tcW w:w="9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c>
          <w:tcPr>
            <w:tcW w:w="7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95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11</w:t>
            </w:r>
          </w:p>
        </w:tc>
        <w:tc>
          <w:tcPr>
            <w:tcW w:w="191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1GHz以下辐射骚扰/1GHz以下辐射发射</w:t>
            </w:r>
          </w:p>
        </w:tc>
        <w:tc>
          <w:tcPr>
            <w:tcW w:w="26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GB/T 9254-2008条款6.1或GB/T 9254.1-2021附录A.2</w:t>
            </w:r>
          </w:p>
        </w:tc>
        <w:tc>
          <w:tcPr>
            <w:tcW w:w="9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c>
          <w:tcPr>
            <w:tcW w:w="7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95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12</w:t>
            </w:r>
          </w:p>
        </w:tc>
        <w:tc>
          <w:tcPr>
            <w:tcW w:w="191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投影光效</w:t>
            </w:r>
          </w:p>
        </w:tc>
        <w:tc>
          <w:tcPr>
            <w:tcW w:w="26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GB 32028</w:t>
            </w:r>
            <w:r>
              <w:rPr>
                <w:rFonts w:hint="default" w:ascii="Times New Roman" w:hAnsi="Times New Roman" w:eastAsia="宋体" w:cs="Times New Roman"/>
                <w:b w:val="0"/>
                <w:bCs/>
                <w:sz w:val="21"/>
                <w:szCs w:val="21"/>
                <w:lang w:val="en-US" w:eastAsia="zh-CN"/>
              </w:rPr>
              <w:t>-</w:t>
            </w:r>
            <w:r>
              <w:rPr>
                <w:rFonts w:hint="default" w:ascii="Times New Roman" w:hAnsi="Times New Roman" w:eastAsia="宋体" w:cs="Times New Roman"/>
                <w:b w:val="0"/>
                <w:bCs/>
                <w:sz w:val="21"/>
                <w:szCs w:val="21"/>
              </w:rPr>
              <w:t>2015条款4.1/</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附录A</w:t>
            </w:r>
          </w:p>
        </w:tc>
        <w:tc>
          <w:tcPr>
            <w:tcW w:w="9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c>
          <w:tcPr>
            <w:tcW w:w="7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95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13</w:t>
            </w:r>
          </w:p>
        </w:tc>
        <w:tc>
          <w:tcPr>
            <w:tcW w:w="191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被动待机功率</w:t>
            </w:r>
          </w:p>
        </w:tc>
        <w:tc>
          <w:tcPr>
            <w:tcW w:w="26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GB 32028</w:t>
            </w:r>
            <w:r>
              <w:rPr>
                <w:rFonts w:hint="default" w:ascii="Times New Roman" w:hAnsi="Times New Roman" w:eastAsia="宋体" w:cs="Times New Roman"/>
                <w:b w:val="0"/>
                <w:bCs/>
                <w:sz w:val="21"/>
                <w:szCs w:val="21"/>
                <w:lang w:val="en-US" w:eastAsia="zh-CN"/>
              </w:rPr>
              <w:t>-</w:t>
            </w:r>
            <w:r>
              <w:rPr>
                <w:rFonts w:hint="default" w:ascii="Times New Roman" w:hAnsi="Times New Roman" w:eastAsia="宋体" w:cs="Times New Roman"/>
                <w:b w:val="0"/>
                <w:bCs/>
                <w:sz w:val="21"/>
                <w:szCs w:val="21"/>
              </w:rPr>
              <w:t>2015条款4.2</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/附录B</w:t>
            </w:r>
          </w:p>
        </w:tc>
        <w:tc>
          <w:tcPr>
            <w:tcW w:w="9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c>
          <w:tcPr>
            <w:tcW w:w="7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w:t>
            </w:r>
          </w:p>
        </w:tc>
        <w:tc>
          <w:tcPr>
            <w:tcW w:w="95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 w:val="0"/>
                <w:bCs/>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注:（1）执行企业标准、团体标准、地方标准的产品，检验项目参照上述内容执行。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三、判定规则</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（一）依据标准</w:t>
      </w:r>
    </w:p>
    <w:p>
      <w:pPr>
        <w:keepNext w:val="0"/>
        <w:keepLines w:val="0"/>
        <w:pageBreakBefore w:val="0"/>
        <w:widowControl w:val="0"/>
        <w:kinsoku/>
        <w:wordWrap/>
        <w:overflowPunct/>
        <w:topLinePunct w:val="0"/>
        <w:autoSpaceDE/>
        <w:autoSpaceDN/>
        <w:bidi w:val="0"/>
        <w:adjustRightInd w:val="0"/>
        <w:snapToGrid w:val="0"/>
        <w:spacing w:line="580" w:lineRule="exact"/>
        <w:ind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GB 4943.1-2011《信息技术设备 安全 第1部分：通用要求》</w:t>
      </w:r>
    </w:p>
    <w:p>
      <w:pPr>
        <w:keepNext w:val="0"/>
        <w:keepLines w:val="0"/>
        <w:pageBreakBefore w:val="0"/>
        <w:widowControl w:val="0"/>
        <w:kinsoku/>
        <w:wordWrap/>
        <w:overflowPunct/>
        <w:topLinePunct w:val="0"/>
        <w:autoSpaceDE/>
        <w:autoSpaceDN/>
        <w:bidi w:val="0"/>
        <w:adjustRightInd w:val="0"/>
        <w:snapToGrid w:val="0"/>
        <w:spacing w:line="580" w:lineRule="exact"/>
        <w:ind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GB 4943.1-2022《音视频、信息技术和通信技术设备</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第1部分:安全要求》</w:t>
      </w:r>
    </w:p>
    <w:p>
      <w:pPr>
        <w:keepNext w:val="0"/>
        <w:keepLines w:val="0"/>
        <w:pageBreakBefore w:val="0"/>
        <w:widowControl w:val="0"/>
        <w:kinsoku/>
        <w:wordWrap/>
        <w:overflowPunct/>
        <w:topLinePunct w:val="0"/>
        <w:autoSpaceDE/>
        <w:autoSpaceDN/>
        <w:bidi w:val="0"/>
        <w:adjustRightInd w:val="0"/>
        <w:snapToGrid w:val="0"/>
        <w:spacing w:line="580" w:lineRule="exact"/>
        <w:ind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GB/T 9254-2008《信息技术设备的无线电骚扰限值和测量方法》</w:t>
      </w:r>
    </w:p>
    <w:p>
      <w:pPr>
        <w:keepNext w:val="0"/>
        <w:keepLines w:val="0"/>
        <w:pageBreakBefore w:val="0"/>
        <w:widowControl w:val="0"/>
        <w:kinsoku/>
        <w:wordWrap/>
        <w:overflowPunct/>
        <w:topLinePunct w:val="0"/>
        <w:autoSpaceDE/>
        <w:autoSpaceDN/>
        <w:bidi w:val="0"/>
        <w:adjustRightInd w:val="0"/>
        <w:snapToGrid w:val="0"/>
        <w:spacing w:line="580" w:lineRule="exact"/>
        <w:ind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Cs/>
          <w:color w:val="000000"/>
          <w:sz w:val="32"/>
          <w:szCs w:val="32"/>
        </w:rPr>
        <w:t>GB/T 9254.1-2021《信息技术设备</w:t>
      </w:r>
      <w:r>
        <w:rPr>
          <w:rFonts w:hint="default" w:ascii="Times New Roman" w:hAnsi="Times New Roman" w:eastAsia="仿宋_GB2312" w:cs="Times New Roman"/>
          <w:color w:val="000000"/>
          <w:sz w:val="32"/>
          <w:szCs w:val="32"/>
        </w:rPr>
        <w:t>、多媒体设备和接收机 电磁兼容 第1部分</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发射要求》</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GB 32028</w:t>
      </w:r>
      <w:r>
        <w:rPr>
          <w:rFonts w:hint="default"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2015《投影机能效限定值及能效等级》</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现行有效的企业标准、团体标准、地方标准及产品明示质量要求。</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（二）判定原则</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经检验，检验项目全部合格，判定为抽取的样本所检项目未检出不合格</w:t>
      </w:r>
      <w:r>
        <w:rPr>
          <w:rFonts w:hint="eastAsia" w:ascii="Times New Roman" w:hAnsi="Times New Roman"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检验项目中任一项或一项以上不合格，判定为被抽查产品不合格。</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Times New Roman" w:hAnsi="Times New Roman"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当被检样品明示的质量要求优于监督抽查实施细则中依据的标准要求时，应按被检样品明示的质量要求判定</w:t>
      </w:r>
      <w:r>
        <w:rPr>
          <w:rFonts w:hint="eastAsia" w:ascii="Times New Roman" w:hAnsi="Times New Roman"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Times New Roman" w:hAnsi="Times New Roman"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当被检样品明示的质量要求劣于或不包含监督抽查实施细则中依据的强制性标准要求时，应按照强制性标准要求判定</w:t>
      </w:r>
      <w:r>
        <w:rPr>
          <w:rFonts w:hint="eastAsia" w:ascii="Times New Roman" w:hAnsi="Times New Roman"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Times New Roman" w:hAnsi="Times New Roman"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r>
        <w:rPr>
          <w:rFonts w:hint="eastAsia" w:ascii="Times New Roman" w:hAnsi="Times New Roman"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当被检样品明示的质量要求不包含监督抽查实施细则中依据的推荐性标准要求时，该指标不参与判定，但应在检验报告中作出说明</w:t>
      </w:r>
      <w:r>
        <w:rPr>
          <w:rFonts w:hint="eastAsia" w:ascii="Times New Roman" w:hAnsi="Times New Roman"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当被检样品未能提供有效的企业标准时，按相关国家或行业标准进行判定</w:t>
      </w:r>
      <w:r>
        <w:rPr>
          <w:rFonts w:hint="eastAsia" w:ascii="Times New Roman" w:hAnsi="Times New Roman"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r>
        <w:rPr>
          <w:rFonts w:hint="eastAsia" w:ascii="Times New Roman" w:hAnsi="Times New Roman"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按照产品质量相关法律法规的规定判定。</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检验中发现因样品失效或者其他原因致使检验无法进行的，检验人员应如实记录，并提供相关证明材料，报送组织监督抽查的市场监管部门。</w:t>
      </w:r>
    </w:p>
    <w:p>
      <w:pPr>
        <w:keepNext w:val="0"/>
        <w:keepLines w:val="0"/>
        <w:pageBreakBefore w:val="0"/>
        <w:widowControl w:val="0"/>
        <w:kinsoku/>
        <w:wordWrap/>
        <w:overflowPunct/>
        <w:topLinePunct w:val="0"/>
        <w:autoSpaceDE/>
        <w:autoSpaceDN/>
        <w:bidi w:val="0"/>
        <w:spacing w:line="580" w:lineRule="exact"/>
        <w:jc w:val="both"/>
        <w:textAlignment w:val="auto"/>
        <w:rPr>
          <w:rFonts w:hint="default" w:ascii="Times New Roman" w:hAnsi="Times New Roman" w:eastAsia="仿宋_GB2312" w:cs="Times New Roman"/>
          <w:bCs/>
          <w:color w:val="000000"/>
          <w:sz w:val="32"/>
          <w:szCs w:val="32"/>
          <w:lang w:val="en-US" w:eastAsia="zh-CN"/>
        </w:rPr>
      </w:pPr>
    </w:p>
    <w:p>
      <w:pPr>
        <w:jc w:val="left"/>
        <w:rPr>
          <w:rFonts w:hint="default" w:ascii="Times New Roman" w:hAnsi="Times New Roman" w:eastAsia="黑体" w:cs="Times New Roman"/>
          <w:bCs/>
          <w:color w:val="000000"/>
          <w:sz w:val="32"/>
          <w:szCs w:val="32"/>
          <w:lang w:val="en-US" w:eastAsia="zh-CN"/>
        </w:rPr>
      </w:pPr>
    </w:p>
    <w:p>
      <w:pPr>
        <w:jc w:val="left"/>
        <w:rPr>
          <w:rFonts w:hint="default" w:ascii="Times New Roman" w:hAnsi="Times New Roman" w:eastAsia="黑体" w:cs="Times New Roman"/>
          <w:bCs/>
          <w:color w:val="000000"/>
          <w:sz w:val="32"/>
          <w:szCs w:val="32"/>
          <w:lang w:val="en-US" w:eastAsia="zh-CN"/>
        </w:rPr>
      </w:pPr>
    </w:p>
    <w:p>
      <w:pPr>
        <w:jc w:val="left"/>
        <w:outlineLvl w:val="0"/>
        <w:rPr>
          <w:rFonts w:hint="default" w:ascii="Times New Roman" w:hAnsi="Times New Roman" w:eastAsia="黑体" w:cs="Times New Roman"/>
          <w:bCs/>
          <w:color w:val="000000"/>
          <w:sz w:val="32"/>
          <w:szCs w:val="32"/>
          <w:lang w:val="en-US" w:eastAsia="zh-CN"/>
        </w:rPr>
      </w:pPr>
      <w:r>
        <w:rPr>
          <w:rFonts w:hint="default" w:ascii="Times New Roman" w:hAnsi="Times New Roman" w:eastAsia="黑体" w:cs="Times New Roman"/>
          <w:bCs/>
          <w:color w:val="000000"/>
          <w:sz w:val="32"/>
          <w:szCs w:val="32"/>
          <w:lang w:val="en-US" w:eastAsia="zh-CN"/>
        </w:rPr>
        <w:t>附件3</w:t>
      </w:r>
    </w:p>
    <w:p>
      <w:pPr>
        <w:pStyle w:val="3"/>
        <w:rPr>
          <w:rFonts w:hint="eastAsia"/>
          <w:lang w:val="en-US" w:eastAsia="zh-CN"/>
        </w:rPr>
      </w:pPr>
    </w:p>
    <w:p>
      <w:pPr>
        <w:spacing w:line="600" w:lineRule="exact"/>
        <w:jc w:val="center"/>
        <w:rPr>
          <w:rFonts w:ascii="Times New Roman" w:hAnsi="Times New Roman" w:eastAsia="方正小标宋简体" w:cs="方正小标宋简体"/>
          <w:bCs/>
          <w:sz w:val="44"/>
          <w:szCs w:val="44"/>
        </w:rPr>
      </w:pPr>
      <w:r>
        <w:rPr>
          <w:rFonts w:hint="eastAsia" w:ascii="Times New Roman" w:hAnsi="Times New Roman" w:eastAsia="方正小标宋简体" w:cs="方正小标宋简体"/>
          <w:spacing w:val="-1"/>
          <w:position w:val="1"/>
          <w:sz w:val="44"/>
          <w:szCs w:val="44"/>
        </w:rPr>
        <w:t>广东省淋浴房</w:t>
      </w:r>
      <w:r>
        <w:rPr>
          <w:rFonts w:hint="eastAsia" w:ascii="Times New Roman" w:hAnsi="Times New Roman" w:eastAsia="方正小标宋简体" w:cs="方正小标宋简体"/>
          <w:w w:val="99"/>
          <w:position w:val="1"/>
          <w:sz w:val="44"/>
          <w:szCs w:val="44"/>
        </w:rPr>
        <w:t>产品质量监督</w:t>
      </w:r>
      <w:r>
        <w:rPr>
          <w:rFonts w:hint="eastAsia" w:ascii="Times New Roman" w:hAnsi="Times New Roman" w:eastAsia="方正小标宋简体" w:cs="方正小标宋简体"/>
          <w:bCs/>
          <w:sz w:val="44"/>
          <w:szCs w:val="44"/>
        </w:rPr>
        <w:t>抽查实施细则</w:t>
      </w:r>
    </w:p>
    <w:p>
      <w:pPr>
        <w:widowControl w:val="0"/>
        <w:jc w:val="center"/>
        <w:outlineLvl w:val="9"/>
        <w:rPr>
          <w:rFonts w:ascii="方正小标宋简体" w:hAnsi="Times New Roman" w:eastAsia="方正小标宋简体" w:cs="Times New Roman"/>
          <w:kern w:val="44"/>
          <w:sz w:val="38"/>
          <w:szCs w:val="24"/>
          <w:lang w:val="en-US" w:eastAsia="zh-CN" w:bidi="ar-SA"/>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一、抽样方法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以随机抽样的方式在被抽样生产者成品仓库或生产线末端抽取。</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随机数一般可使用随机数表等方法产生。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default" w:ascii="Times New Roman" w:hAnsi="Times New Roman" w:cs="Times New Roman"/>
          <w:sz w:val="32"/>
          <w:szCs w:val="32"/>
        </w:rPr>
      </w:pPr>
      <w:r>
        <w:rPr>
          <w:rFonts w:hint="default" w:ascii="Times New Roman" w:hAnsi="Times New Roman" w:cs="Times New Roman"/>
          <w:kern w:val="0"/>
          <w:sz w:val="32"/>
          <w:szCs w:val="32"/>
        </w:rPr>
        <w:t>每批次产品抽取同一款式、同一规格的样品2套，其中1套作为检验样品</w:t>
      </w:r>
      <w:r>
        <w:rPr>
          <w:rFonts w:hint="default" w:ascii="Times New Roman" w:hAnsi="Times New Roman" w:cs="Times New Roman"/>
          <w:kern w:val="0"/>
          <w:sz w:val="32"/>
          <w:szCs w:val="32"/>
          <w:lang w:eastAsia="zh-CN"/>
        </w:rPr>
        <w:t>、</w:t>
      </w:r>
      <w:r>
        <w:rPr>
          <w:rFonts w:hint="default" w:ascii="Times New Roman" w:hAnsi="Times New Roman" w:cs="Times New Roman"/>
          <w:kern w:val="0"/>
          <w:sz w:val="32"/>
          <w:szCs w:val="32"/>
        </w:rPr>
        <w:t>1套作为备用样品</w:t>
      </w:r>
      <w:r>
        <w:rPr>
          <w:rFonts w:hint="default" w:ascii="Times New Roman" w:hAnsi="Times New Roman"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default" w:ascii="Times New Roman" w:hAnsi="Times New Roman" w:eastAsia="黑体" w:cs="Times New Roman"/>
          <w:color w:val="000000"/>
          <w:szCs w:val="32"/>
        </w:rPr>
      </w:pPr>
      <w:r>
        <w:rPr>
          <w:rFonts w:hint="default" w:ascii="Times New Roman" w:hAnsi="Times New Roman" w:eastAsia="黑体" w:cs="Times New Roman"/>
          <w:color w:val="000000"/>
          <w:sz w:val="32"/>
          <w:szCs w:val="32"/>
        </w:rPr>
        <w:t>二、主要检验项目及检验项目属性划分</w:t>
      </w:r>
    </w:p>
    <w:tbl>
      <w:tblPr>
        <w:tblStyle w:val="6"/>
        <w:tblW w:w="94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386"/>
        <w:gridCol w:w="2055"/>
        <w:gridCol w:w="864"/>
        <w:gridCol w:w="810"/>
        <w:gridCol w:w="856"/>
        <w:gridCol w:w="810"/>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0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20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检验方法</w:t>
            </w:r>
          </w:p>
        </w:tc>
        <w:tc>
          <w:tcPr>
            <w:tcW w:w="8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8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非强制性</w:t>
            </w:r>
          </w:p>
        </w:tc>
        <w:tc>
          <w:tcPr>
            <w:tcW w:w="8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8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较重要项</w:t>
            </w:r>
          </w:p>
        </w:tc>
        <w:tc>
          <w:tcPr>
            <w:tcW w:w="10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238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钢化玻璃的碎片状态</w:t>
            </w:r>
          </w:p>
        </w:tc>
        <w:tc>
          <w:tcPr>
            <w:tcW w:w="20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2584-2007</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15763.2-2005</w:t>
            </w:r>
          </w:p>
        </w:tc>
        <w:tc>
          <w:tcPr>
            <w:tcW w:w="8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10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238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外观</w:t>
            </w:r>
          </w:p>
        </w:tc>
        <w:tc>
          <w:tcPr>
            <w:tcW w:w="20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2584-2007</w:t>
            </w:r>
          </w:p>
        </w:tc>
        <w:tc>
          <w:tcPr>
            <w:tcW w:w="8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238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结构和装配质量</w:t>
            </w:r>
          </w:p>
        </w:tc>
        <w:tc>
          <w:tcPr>
            <w:tcW w:w="20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2584-2007</w:t>
            </w:r>
          </w:p>
        </w:tc>
        <w:tc>
          <w:tcPr>
            <w:tcW w:w="8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238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房体结构强度</w:t>
            </w:r>
          </w:p>
        </w:tc>
        <w:tc>
          <w:tcPr>
            <w:tcW w:w="20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2584-2007</w:t>
            </w:r>
          </w:p>
        </w:tc>
        <w:tc>
          <w:tcPr>
            <w:tcW w:w="8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238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框架阳极氧化膜的耐腐蚀性</w:t>
            </w:r>
          </w:p>
        </w:tc>
        <w:tc>
          <w:tcPr>
            <w:tcW w:w="20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2584-2007</w:t>
            </w:r>
          </w:p>
        </w:tc>
        <w:tc>
          <w:tcPr>
            <w:tcW w:w="8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238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框架喷涂层的耐腐蚀性</w:t>
            </w:r>
          </w:p>
        </w:tc>
        <w:tc>
          <w:tcPr>
            <w:tcW w:w="20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2584-2007</w:t>
            </w:r>
          </w:p>
        </w:tc>
        <w:tc>
          <w:tcPr>
            <w:tcW w:w="8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238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配件的电镀、喷涂层耐腐蚀性能</w:t>
            </w:r>
          </w:p>
        </w:tc>
        <w:tc>
          <w:tcPr>
            <w:tcW w:w="20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2584-2007</w:t>
            </w:r>
          </w:p>
        </w:tc>
        <w:tc>
          <w:tcPr>
            <w:tcW w:w="8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bl>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spacing w:line="56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凡是注日期的文件，其随后所有的修改单（不包括勘误的内容）或修订版不适用于本细则。凡是不注日期的文件，其最新版本适用于本细则。</w:t>
      </w:r>
    </w:p>
    <w:p>
      <w:pPr>
        <w:keepNext w:val="0"/>
        <w:keepLines w:val="0"/>
        <w:pageBreakBefore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三、判定规则</w:t>
      </w:r>
    </w:p>
    <w:p>
      <w:pPr>
        <w:keepNext w:val="0"/>
        <w:keepLines w:val="0"/>
        <w:pageBreakBefore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（一）依据标准</w:t>
      </w:r>
    </w:p>
    <w:p>
      <w:pPr>
        <w:keepNext w:val="0"/>
        <w:keepLines w:val="0"/>
        <w:pageBreakBefore w:val="0"/>
        <w:kinsoku/>
        <w:wordWrap/>
        <w:overflowPunct/>
        <w:topLinePunct w:val="0"/>
        <w:bidi w:val="0"/>
        <w:spacing w:line="580" w:lineRule="exact"/>
        <w:ind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QB/T 2584-2007《淋浴房》</w:t>
      </w:r>
    </w:p>
    <w:p>
      <w:pPr>
        <w:keepNext w:val="0"/>
        <w:keepLines w:val="0"/>
        <w:pageBreakBefore w:val="0"/>
        <w:kinsoku/>
        <w:wordWrap/>
        <w:overflowPunct/>
        <w:topLinePunct w:val="0"/>
        <w:bidi w:val="0"/>
        <w:spacing w:line="580" w:lineRule="exact"/>
        <w:ind w:firstLine="640" w:firstLineChars="200"/>
        <w:textAlignment w:val="auto"/>
        <w:outlineLvl w:val="9"/>
        <w:rPr>
          <w:rFonts w:hint="default" w:ascii="Times New Roman" w:hAnsi="Times New Roman" w:cs="Times New Roman"/>
          <w:kern w:val="44"/>
          <w:sz w:val="32"/>
          <w:szCs w:val="32"/>
        </w:rPr>
      </w:pPr>
      <w:r>
        <w:rPr>
          <w:rFonts w:hint="default" w:ascii="Times New Roman" w:hAnsi="Times New Roman" w:cs="Times New Roman"/>
          <w:kern w:val="44"/>
          <w:sz w:val="32"/>
          <w:szCs w:val="32"/>
        </w:rPr>
        <w:t>现行有效的企业标准、团体标准、地方标准及产品明示质量要求。</w:t>
      </w:r>
    </w:p>
    <w:p>
      <w:pPr>
        <w:keepNext w:val="0"/>
        <w:keepLines w:val="0"/>
        <w:pageBreakBefore w:val="0"/>
        <w:kinsoku/>
        <w:wordWrap/>
        <w:overflowPunct/>
        <w:topLinePunct w:val="0"/>
        <w:bidi w:val="0"/>
        <w:adjustRightInd w:val="0"/>
        <w:snapToGrid w:val="0"/>
        <w:spacing w:line="58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（二）判定原则</w:t>
      </w:r>
    </w:p>
    <w:p>
      <w:pPr>
        <w:keepNext w:val="0"/>
        <w:keepLines w:val="0"/>
        <w:pageBreakBefore w:val="0"/>
        <w:kinsoku/>
        <w:wordWrap/>
        <w:overflowPunct/>
        <w:topLinePunct w:val="0"/>
        <w:bidi w:val="0"/>
        <w:snapToGrid w:val="0"/>
        <w:spacing w:line="58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经检验，检验项目全部合格，判定为抽取的样本所检项目未检出不合格；检验项目中任一项或一项以上不合格，判定为被抽查产品不合格。</w:t>
      </w:r>
    </w:p>
    <w:p>
      <w:pPr>
        <w:keepNext w:val="0"/>
        <w:keepLines w:val="0"/>
        <w:pageBreakBefore w:val="0"/>
        <w:widowControl/>
        <w:kinsoku/>
        <w:wordWrap/>
        <w:overflowPunct/>
        <w:topLinePunct w:val="0"/>
        <w:autoSpaceDE w:val="0"/>
        <w:autoSpaceDN w:val="0"/>
        <w:bidi w:val="0"/>
        <w:spacing w:line="580" w:lineRule="exact"/>
        <w:ind w:firstLine="640" w:firstLineChars="200"/>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当被检样品明示的质量要求优于监督抽查实施细则中依据的标准要求时，应按被检样品明示的质量要求判定；</w:t>
      </w:r>
    </w:p>
    <w:p>
      <w:pPr>
        <w:keepNext w:val="0"/>
        <w:keepLines w:val="0"/>
        <w:pageBreakBefore w:val="0"/>
        <w:widowControl/>
        <w:kinsoku/>
        <w:wordWrap/>
        <w:overflowPunct/>
        <w:topLinePunct w:val="0"/>
        <w:autoSpaceDE w:val="0"/>
        <w:autoSpaceDN w:val="0"/>
        <w:bidi w:val="0"/>
        <w:spacing w:line="580" w:lineRule="exact"/>
        <w:ind w:firstLine="640" w:firstLineChars="200"/>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当被检样品明示的质量要求劣于或不包含监督抽查实施细则中依据的强制性标准要求时，应按照强制性标准要求判定；</w:t>
      </w:r>
    </w:p>
    <w:p>
      <w:pPr>
        <w:keepNext w:val="0"/>
        <w:keepLines w:val="0"/>
        <w:pageBreakBefore w:val="0"/>
        <w:kinsoku/>
        <w:wordWrap/>
        <w:overflowPunct/>
        <w:topLinePunct w:val="0"/>
        <w:autoSpaceDE w:val="0"/>
        <w:autoSpaceDN w:val="0"/>
        <w:bidi w:val="0"/>
        <w:spacing w:line="580" w:lineRule="exact"/>
        <w:ind w:firstLine="640" w:firstLineChars="200"/>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kinsoku/>
        <w:wordWrap/>
        <w:overflowPunct/>
        <w:topLinePunct w:val="0"/>
        <w:autoSpaceDE w:val="0"/>
        <w:autoSpaceDN w:val="0"/>
        <w:bidi w:val="0"/>
        <w:spacing w:line="580" w:lineRule="exact"/>
        <w:ind w:firstLine="640" w:firstLineChars="200"/>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当被检样品明示的质量要求不包含监督抽查实施细则中依据的推荐性标准要求时，该指标不参与判定，但应在检验报告中作出说明；</w:t>
      </w:r>
    </w:p>
    <w:p>
      <w:pPr>
        <w:keepNext w:val="0"/>
        <w:keepLines w:val="0"/>
        <w:pageBreakBefore w:val="0"/>
        <w:kinsoku/>
        <w:wordWrap/>
        <w:overflowPunct/>
        <w:topLinePunct w:val="0"/>
        <w:autoSpaceDE w:val="0"/>
        <w:autoSpaceDN w:val="0"/>
        <w:bidi w:val="0"/>
        <w:spacing w:line="580" w:lineRule="exact"/>
        <w:ind w:firstLine="640" w:firstLineChars="200"/>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当被检样品未能提供有效的企业标准时，按相关国家或行业标准进行判定；</w:t>
      </w:r>
    </w:p>
    <w:p>
      <w:pPr>
        <w:keepNext w:val="0"/>
        <w:keepLines w:val="0"/>
        <w:pageBreakBefore w:val="0"/>
        <w:kinsoku/>
        <w:wordWrap/>
        <w:overflowPunct/>
        <w:topLinePunct w:val="0"/>
        <w:autoSpaceDE w:val="0"/>
        <w:autoSpaceDN w:val="0"/>
        <w:bidi w:val="0"/>
        <w:spacing w:line="580" w:lineRule="exact"/>
        <w:ind w:firstLine="640"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val="0"/>
        <w:keepLines w:val="0"/>
        <w:pageBreakBefore w:val="0"/>
        <w:kinsoku/>
        <w:wordWrap/>
        <w:overflowPunct/>
        <w:topLinePunct w:val="0"/>
        <w:autoSpaceDE w:val="0"/>
        <w:autoSpaceDN w:val="0"/>
        <w:bidi w:val="0"/>
        <w:spacing w:line="580" w:lineRule="exact"/>
        <w:ind w:firstLine="640" w:firstLineChars="200"/>
        <w:textAlignment w:val="auto"/>
        <w:rPr>
          <w:rFonts w:ascii="仿宋_GB2312" w:hAnsi="仿宋_GB2312" w:cs="仿宋_GB2312"/>
          <w:bCs/>
          <w:kern w:val="44"/>
          <w:sz w:val="32"/>
          <w:szCs w:val="32"/>
        </w:rPr>
      </w:pPr>
      <w:r>
        <w:rPr>
          <w:rFonts w:hint="eastAsia" w:ascii="仿宋_GB2312" w:hAnsi="仿宋_GB2312" w:cs="仿宋_GB2312"/>
          <w:bCs/>
          <w:kern w:val="44"/>
          <w:sz w:val="32"/>
          <w:szCs w:val="32"/>
        </w:rPr>
        <w:t>按照产品质量相关法律法规的规定判定。</w:t>
      </w:r>
    </w:p>
    <w:p>
      <w:pPr>
        <w:keepNext w:val="0"/>
        <w:keepLines w:val="0"/>
        <w:pageBreakBefore w:val="0"/>
        <w:kinsoku/>
        <w:wordWrap/>
        <w:overflowPunct/>
        <w:topLinePunct w:val="0"/>
        <w:bidi w:val="0"/>
        <w:spacing w:line="580" w:lineRule="exact"/>
        <w:ind w:firstLine="640"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检验中发现因样品失效或者其他原因致使检验无法进行的，检验人员应如实记录，并提供相关证明材料，报送组织监督抽查的市场监管部门。</w:t>
      </w:r>
    </w:p>
    <w:p>
      <w:pPr>
        <w:pStyle w:val="3"/>
        <w:keepNext w:val="0"/>
        <w:keepLines w:val="0"/>
        <w:pageBreakBefore w:val="0"/>
        <w:kinsoku/>
        <w:wordWrap/>
        <w:overflowPunct/>
        <w:topLinePunct w:val="0"/>
        <w:bidi w:val="0"/>
        <w:spacing w:line="580" w:lineRule="exact"/>
        <w:textAlignment w:val="auto"/>
        <w:rPr>
          <w:rFonts w:hint="eastAsia" w:ascii="方正黑体_GBK" w:hAnsi="方正黑体_GBK" w:eastAsia="方正黑体_GBK" w:cs="方正黑体_GBK"/>
          <w:sz w:val="32"/>
          <w:szCs w:val="32"/>
          <w:lang w:eastAsia="zh-CN"/>
        </w:rPr>
      </w:pPr>
    </w:p>
    <w:p>
      <w:pPr>
        <w:pStyle w:val="3"/>
        <w:rPr>
          <w:rFonts w:hint="eastAsia" w:ascii="方正黑体_GBK" w:hAnsi="方正黑体_GBK" w:eastAsia="方正黑体_GBK" w:cs="方正黑体_GBK"/>
          <w:sz w:val="32"/>
          <w:szCs w:val="32"/>
          <w:lang w:eastAsia="zh-CN"/>
        </w:rPr>
      </w:pPr>
    </w:p>
    <w:p>
      <w:pPr>
        <w:pStyle w:val="3"/>
        <w:rPr>
          <w:rFonts w:hint="eastAsia" w:ascii="方正黑体_GBK" w:hAnsi="方正黑体_GBK" w:eastAsia="方正黑体_GBK" w:cs="方正黑体_GBK"/>
          <w:sz w:val="32"/>
          <w:szCs w:val="32"/>
          <w:lang w:eastAsia="zh-CN"/>
        </w:rPr>
      </w:pPr>
    </w:p>
    <w:p>
      <w:pPr>
        <w:jc w:val="left"/>
        <w:rPr>
          <w:rFonts w:hint="eastAsia" w:ascii="黑体" w:hAnsi="黑体" w:eastAsia="黑体" w:cs="黑体"/>
          <w:bCs/>
          <w:color w:val="000000"/>
          <w:sz w:val="32"/>
          <w:szCs w:val="32"/>
          <w:lang w:val="en-US" w:eastAsia="zh-CN"/>
        </w:rPr>
      </w:pPr>
    </w:p>
    <w:p>
      <w:pPr>
        <w:jc w:val="left"/>
        <w:rPr>
          <w:rFonts w:hint="eastAsia" w:ascii="黑体" w:hAnsi="黑体" w:eastAsia="黑体" w:cs="黑体"/>
          <w:bCs/>
          <w:color w:val="000000"/>
          <w:sz w:val="32"/>
          <w:szCs w:val="32"/>
          <w:lang w:val="en-US" w:eastAsia="zh-CN"/>
        </w:rPr>
      </w:pPr>
    </w:p>
    <w:p>
      <w:pPr>
        <w:jc w:val="left"/>
        <w:rPr>
          <w:rFonts w:hint="eastAsia" w:ascii="黑体" w:hAnsi="黑体" w:eastAsia="黑体" w:cs="黑体"/>
          <w:bCs/>
          <w:color w:val="000000"/>
          <w:sz w:val="32"/>
          <w:szCs w:val="32"/>
          <w:lang w:val="en-US" w:eastAsia="zh-CN"/>
        </w:rPr>
      </w:pPr>
    </w:p>
    <w:p>
      <w:pPr>
        <w:jc w:val="left"/>
        <w:rPr>
          <w:rFonts w:hint="eastAsia" w:ascii="黑体" w:hAnsi="黑体" w:eastAsia="黑体" w:cs="黑体"/>
          <w:bCs/>
          <w:color w:val="000000"/>
          <w:sz w:val="32"/>
          <w:szCs w:val="32"/>
          <w:lang w:val="en-US" w:eastAsia="zh-CN"/>
        </w:rPr>
      </w:pPr>
    </w:p>
    <w:p>
      <w:pPr>
        <w:jc w:val="left"/>
        <w:rPr>
          <w:rFonts w:hint="eastAsia" w:ascii="黑体" w:hAnsi="黑体" w:eastAsia="黑体" w:cs="黑体"/>
          <w:bCs/>
          <w:color w:val="000000"/>
          <w:sz w:val="32"/>
          <w:szCs w:val="32"/>
          <w:lang w:val="en-US" w:eastAsia="zh-CN"/>
        </w:rPr>
      </w:pPr>
    </w:p>
    <w:p>
      <w:pPr>
        <w:jc w:val="left"/>
        <w:rPr>
          <w:rFonts w:hint="eastAsia" w:ascii="黑体" w:hAnsi="黑体" w:eastAsia="黑体" w:cs="黑体"/>
          <w:bCs/>
          <w:color w:val="000000"/>
          <w:sz w:val="32"/>
          <w:szCs w:val="32"/>
          <w:lang w:val="en-US" w:eastAsia="zh-CN"/>
        </w:rPr>
      </w:pPr>
    </w:p>
    <w:p>
      <w:pPr>
        <w:jc w:val="left"/>
        <w:rPr>
          <w:rFonts w:hint="eastAsia" w:ascii="黑体" w:hAnsi="黑体" w:eastAsia="黑体" w:cs="黑体"/>
          <w:bCs/>
          <w:color w:val="000000"/>
          <w:sz w:val="32"/>
          <w:szCs w:val="32"/>
          <w:lang w:val="en-US" w:eastAsia="zh-CN"/>
        </w:rPr>
      </w:pPr>
    </w:p>
    <w:p>
      <w:pPr>
        <w:jc w:val="left"/>
        <w:rPr>
          <w:rFonts w:hint="eastAsia" w:ascii="黑体" w:hAnsi="黑体" w:eastAsia="黑体" w:cs="黑体"/>
          <w:bCs/>
          <w:color w:val="000000"/>
          <w:sz w:val="32"/>
          <w:szCs w:val="32"/>
          <w:lang w:val="en-US" w:eastAsia="zh-CN"/>
        </w:rPr>
      </w:pPr>
    </w:p>
    <w:p>
      <w:pPr>
        <w:jc w:val="left"/>
        <w:rPr>
          <w:rFonts w:hint="eastAsia" w:ascii="黑体" w:hAnsi="黑体" w:eastAsia="黑体" w:cs="黑体"/>
          <w:bCs/>
          <w:color w:val="000000"/>
          <w:sz w:val="32"/>
          <w:szCs w:val="32"/>
          <w:lang w:val="en-US" w:eastAsia="zh-CN"/>
        </w:rPr>
      </w:pPr>
    </w:p>
    <w:p>
      <w:pPr>
        <w:jc w:val="left"/>
        <w:rPr>
          <w:rFonts w:hint="eastAsia" w:ascii="黑体" w:hAnsi="黑体" w:eastAsia="黑体" w:cs="黑体"/>
          <w:bCs/>
          <w:color w:val="000000"/>
          <w:sz w:val="32"/>
          <w:szCs w:val="32"/>
          <w:lang w:val="en-US" w:eastAsia="zh-CN"/>
        </w:rPr>
      </w:pPr>
    </w:p>
    <w:p>
      <w:pPr>
        <w:jc w:val="left"/>
        <w:rPr>
          <w:rFonts w:hint="eastAsia" w:ascii="黑体" w:hAnsi="黑体" w:eastAsia="黑体" w:cs="黑体"/>
          <w:bCs/>
          <w:color w:val="000000"/>
          <w:sz w:val="32"/>
          <w:szCs w:val="32"/>
          <w:lang w:val="en-US" w:eastAsia="zh-CN"/>
        </w:rPr>
      </w:pPr>
    </w:p>
    <w:p>
      <w:pPr>
        <w:jc w:val="left"/>
        <w:rPr>
          <w:rFonts w:hint="eastAsia" w:ascii="黑体" w:hAnsi="黑体" w:eastAsia="黑体" w:cs="黑体"/>
          <w:bCs/>
          <w:color w:val="000000"/>
          <w:sz w:val="32"/>
          <w:szCs w:val="32"/>
          <w:lang w:val="en-US" w:eastAsia="zh-CN"/>
        </w:rPr>
      </w:pPr>
    </w:p>
    <w:p>
      <w:pPr>
        <w:jc w:val="left"/>
        <w:rPr>
          <w:rFonts w:hint="default" w:ascii="Times New Roman" w:hAnsi="Times New Roman" w:eastAsia="黑体" w:cs="Times New Roman"/>
          <w:bCs/>
          <w:color w:val="000000"/>
          <w:sz w:val="32"/>
          <w:szCs w:val="32"/>
          <w:lang w:val="en-US" w:eastAsia="zh-CN"/>
        </w:rPr>
      </w:pPr>
    </w:p>
    <w:p>
      <w:pPr>
        <w:jc w:val="left"/>
        <w:rPr>
          <w:rFonts w:hint="default" w:ascii="Times New Roman" w:hAnsi="Times New Roman" w:eastAsia="黑体" w:cs="Times New Roman"/>
          <w:bCs/>
          <w:color w:val="000000"/>
          <w:sz w:val="32"/>
          <w:szCs w:val="32"/>
          <w:lang w:val="en-US" w:eastAsia="zh-CN"/>
        </w:rPr>
      </w:pPr>
    </w:p>
    <w:p>
      <w:pPr>
        <w:jc w:val="left"/>
        <w:outlineLvl w:val="0"/>
        <w:rPr>
          <w:rFonts w:hint="default" w:ascii="Times New Roman" w:hAnsi="Times New Roman" w:eastAsia="黑体" w:cs="Times New Roman"/>
          <w:bCs/>
          <w:color w:val="000000"/>
          <w:sz w:val="32"/>
          <w:szCs w:val="32"/>
          <w:lang w:val="en-US" w:eastAsia="zh-CN"/>
        </w:rPr>
      </w:pPr>
      <w:r>
        <w:rPr>
          <w:rFonts w:hint="default" w:ascii="Times New Roman" w:hAnsi="Times New Roman" w:eastAsia="黑体" w:cs="Times New Roman"/>
          <w:bCs/>
          <w:color w:val="000000"/>
          <w:sz w:val="32"/>
          <w:szCs w:val="32"/>
          <w:lang w:val="en-US" w:eastAsia="zh-CN"/>
        </w:rPr>
        <w:t>附件4</w:t>
      </w:r>
    </w:p>
    <w:p>
      <w:pPr>
        <w:pStyle w:val="3"/>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bCs/>
          <w:sz w:val="44"/>
          <w:szCs w:val="44"/>
        </w:rPr>
      </w:pPr>
      <w:r>
        <w:rPr>
          <w:rFonts w:hint="eastAsia" w:ascii="Times New Roman" w:hAnsi="Times New Roman" w:eastAsia="方正小标宋简体" w:cs="方正小标宋简体"/>
          <w:spacing w:val="-1"/>
          <w:position w:val="1"/>
          <w:sz w:val="44"/>
          <w:szCs w:val="44"/>
        </w:rPr>
        <w:t>广东省铝合金建筑型材</w:t>
      </w:r>
      <w:r>
        <w:rPr>
          <w:rFonts w:hint="eastAsia" w:ascii="Times New Roman" w:hAnsi="Times New Roman" w:eastAsia="方正小标宋简体" w:cs="方正小标宋简体"/>
          <w:w w:val="99"/>
          <w:position w:val="1"/>
          <w:sz w:val="44"/>
          <w:szCs w:val="44"/>
        </w:rPr>
        <w:t>产品质量监督</w:t>
      </w:r>
      <w:r>
        <w:rPr>
          <w:rFonts w:hint="eastAsia" w:ascii="Times New Roman" w:hAnsi="Times New Roman" w:eastAsia="方正小标宋简体" w:cs="方正小标宋简体"/>
          <w:bCs/>
          <w:sz w:val="44"/>
          <w:szCs w:val="44"/>
        </w:rPr>
        <w:t>抽查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rPr>
        <w:t>实施细则</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黑体" w:hAnsi="黑体" w:eastAsia="黑体" w:cs="黑体"/>
          <w:szCs w:val="32"/>
        </w:rPr>
      </w:pP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一、抽样方法</w:t>
      </w:r>
    </w:p>
    <w:p>
      <w:pPr>
        <w:keepNext w:val="0"/>
        <w:keepLines w:val="0"/>
        <w:pageBreakBefore w:val="0"/>
        <w:widowControl w:val="0"/>
        <w:kinsoku/>
        <w:wordWrap/>
        <w:overflowPunct/>
        <w:topLinePunct w:val="0"/>
        <w:autoSpaceDE/>
        <w:autoSpaceDN/>
        <w:bidi w:val="0"/>
        <w:snapToGrid w:val="0"/>
        <w:spacing w:line="560" w:lineRule="exact"/>
        <w:ind w:firstLine="640" w:firstLineChars="200"/>
        <w:jc w:val="both"/>
        <w:textAlignment w:val="auto"/>
        <w:rPr>
          <w:rFonts w:ascii="Times New Roman" w:hAnsi="Times New Roman" w:cs="Times New Roman"/>
          <w:color w:val="000000"/>
          <w:sz w:val="32"/>
          <w:szCs w:val="32"/>
        </w:rPr>
      </w:pPr>
      <w:r>
        <w:rPr>
          <w:rFonts w:ascii="Times New Roman" w:hAnsi="Times New Roman" w:cs="Times New Roman"/>
          <w:color w:val="000000"/>
          <w:sz w:val="32"/>
          <w:szCs w:val="32"/>
        </w:rPr>
        <w:t>以随机抽样的方式在被抽样生产者、销售者的待销产品中抽取。</w:t>
      </w:r>
    </w:p>
    <w:p>
      <w:pPr>
        <w:keepNext w:val="0"/>
        <w:keepLines w:val="0"/>
        <w:pageBreakBefore w:val="0"/>
        <w:widowControl w:val="0"/>
        <w:kinsoku/>
        <w:wordWrap/>
        <w:overflowPunct/>
        <w:topLinePunct w:val="0"/>
        <w:autoSpaceDE/>
        <w:autoSpaceDN/>
        <w:bidi w:val="0"/>
        <w:snapToGrid w:val="0"/>
        <w:spacing w:line="560" w:lineRule="exact"/>
        <w:ind w:firstLine="640" w:firstLineChars="200"/>
        <w:jc w:val="both"/>
        <w:textAlignment w:val="auto"/>
        <w:rPr>
          <w:rFonts w:ascii="Times New Roman" w:hAnsi="Times New Roman" w:cs="Times New Roman"/>
          <w:color w:val="000000"/>
          <w:sz w:val="32"/>
          <w:szCs w:val="32"/>
        </w:rPr>
      </w:pPr>
      <w:r>
        <w:rPr>
          <w:rFonts w:ascii="Times New Roman" w:hAnsi="Times New Roman" w:cs="Times New Roman"/>
          <w:color w:val="000000"/>
          <w:sz w:val="32"/>
          <w:szCs w:val="32"/>
        </w:rPr>
        <w:t>随机数一般可使用随机数表等方法产生。</w:t>
      </w:r>
    </w:p>
    <w:p>
      <w:pPr>
        <w:keepNext w:val="0"/>
        <w:keepLines w:val="0"/>
        <w:pageBreakBefore w:val="0"/>
        <w:widowControl w:val="0"/>
        <w:kinsoku/>
        <w:wordWrap/>
        <w:overflowPunct/>
        <w:topLinePunct w:val="0"/>
        <w:autoSpaceDE/>
        <w:autoSpaceDN/>
        <w:bidi w:val="0"/>
        <w:snapToGrid w:val="0"/>
        <w:spacing w:line="560" w:lineRule="exact"/>
        <w:ind w:firstLine="640" w:firstLineChars="200"/>
        <w:jc w:val="both"/>
        <w:textAlignment w:val="auto"/>
        <w:rPr>
          <w:rFonts w:ascii="Times New Roman" w:hAnsi="Times New Roman" w:cs="Times New Roman"/>
          <w:color w:val="000000"/>
          <w:sz w:val="32"/>
          <w:szCs w:val="32"/>
        </w:rPr>
      </w:pPr>
      <w:r>
        <w:rPr>
          <w:rFonts w:ascii="Times New Roman" w:hAnsi="Times New Roman" w:cs="Times New Roman"/>
          <w:color w:val="000000"/>
          <w:sz w:val="32"/>
          <w:szCs w:val="32"/>
        </w:rPr>
        <w:t>每批次产品抽取6根型材。检验样品和备用样品均分别从6根型材截取。其中</w:t>
      </w:r>
      <w:r>
        <w:rPr>
          <w:rFonts w:hint="eastAsia" w:ascii="Times New Roman" w:hAnsi="Times New Roman" w:cs="Times New Roman"/>
          <w:color w:val="000000"/>
          <w:sz w:val="32"/>
          <w:szCs w:val="32"/>
          <w:lang w:eastAsia="zh-CN"/>
        </w:rPr>
        <w:t>，</w:t>
      </w:r>
      <w:r>
        <w:rPr>
          <w:rFonts w:ascii="Times New Roman" w:hAnsi="Times New Roman" w:cs="Times New Roman"/>
          <w:color w:val="000000"/>
          <w:sz w:val="32"/>
          <w:szCs w:val="32"/>
        </w:rPr>
        <w:t>阳极氧化型材、电泳涂漆型材、喷粉型材和喷漆型材截取12段</w:t>
      </w:r>
      <w:r>
        <w:rPr>
          <w:rFonts w:hint="eastAsia" w:ascii="Times New Roman" w:hAnsi="Times New Roman" w:cs="Times New Roman"/>
          <w:color w:val="000000"/>
          <w:sz w:val="32"/>
          <w:szCs w:val="32"/>
        </w:rPr>
        <w:t>（每段长1</w:t>
      </w:r>
      <w:r>
        <w:rPr>
          <w:rFonts w:ascii="Times New Roman" w:hAnsi="Times New Roman" w:cs="Times New Roman"/>
          <w:color w:val="000000"/>
          <w:sz w:val="32"/>
          <w:szCs w:val="32"/>
        </w:rPr>
        <w:t>000</w:t>
      </w:r>
      <w:r>
        <w:rPr>
          <w:rFonts w:hint="eastAsia" w:ascii="Times New Roman" w:hAnsi="Times New Roman" w:cs="Times New Roman"/>
          <w:color w:val="000000"/>
          <w:sz w:val="32"/>
          <w:szCs w:val="32"/>
        </w:rPr>
        <w:t>mm）</w:t>
      </w:r>
      <w:r>
        <w:rPr>
          <w:rFonts w:ascii="Times New Roman" w:hAnsi="Times New Roman" w:cs="Times New Roman"/>
          <w:color w:val="000000"/>
          <w:sz w:val="32"/>
          <w:szCs w:val="32"/>
        </w:rPr>
        <w:t>，6段作为检验样品</w:t>
      </w:r>
      <w:r>
        <w:rPr>
          <w:rFonts w:hint="eastAsia" w:ascii="Times New Roman" w:hAnsi="Times New Roman" w:cs="Times New Roman"/>
          <w:color w:val="000000"/>
          <w:sz w:val="32"/>
          <w:szCs w:val="32"/>
        </w:rPr>
        <w:t>，</w:t>
      </w:r>
      <w:r>
        <w:rPr>
          <w:rFonts w:ascii="Times New Roman" w:hAnsi="Times New Roman" w:cs="Times New Roman"/>
          <w:color w:val="000000"/>
          <w:sz w:val="32"/>
          <w:szCs w:val="32"/>
        </w:rPr>
        <w:t>6段作为备用样品；隔热型材截取84段</w:t>
      </w:r>
      <w:r>
        <w:rPr>
          <w:rFonts w:hint="eastAsia" w:ascii="Times New Roman" w:hAnsi="Times New Roman" w:cs="Times New Roman"/>
          <w:color w:val="000000"/>
          <w:sz w:val="32"/>
          <w:szCs w:val="32"/>
        </w:rPr>
        <w:t>（长1000mm</w:t>
      </w:r>
      <w:r>
        <w:rPr>
          <w:rFonts w:ascii="Times New Roman" w:hAnsi="Times New Roman" w:cs="Times New Roman"/>
          <w:color w:val="000000"/>
          <w:sz w:val="32"/>
          <w:szCs w:val="32"/>
        </w:rPr>
        <w:t>12</w:t>
      </w:r>
      <w:r>
        <w:rPr>
          <w:rFonts w:hint="eastAsia" w:ascii="Times New Roman" w:hAnsi="Times New Roman" w:cs="Times New Roman"/>
          <w:color w:val="000000"/>
          <w:sz w:val="32"/>
          <w:szCs w:val="32"/>
        </w:rPr>
        <w:t>段，长100mm</w:t>
      </w:r>
      <w:r>
        <w:rPr>
          <w:rFonts w:ascii="Times New Roman" w:hAnsi="Times New Roman" w:cs="Times New Roman"/>
          <w:color w:val="000000"/>
          <w:sz w:val="32"/>
          <w:szCs w:val="32"/>
        </w:rPr>
        <w:t>72</w:t>
      </w:r>
      <w:r>
        <w:rPr>
          <w:rFonts w:hint="eastAsia" w:ascii="Times New Roman" w:hAnsi="Times New Roman" w:cs="Times New Roman"/>
          <w:color w:val="000000"/>
          <w:sz w:val="32"/>
          <w:szCs w:val="32"/>
        </w:rPr>
        <w:t>段）</w:t>
      </w:r>
      <w:r>
        <w:rPr>
          <w:rFonts w:ascii="Times New Roman" w:hAnsi="Times New Roman" w:cs="Times New Roman"/>
          <w:color w:val="000000"/>
          <w:sz w:val="32"/>
          <w:szCs w:val="32"/>
        </w:rPr>
        <w:t>，42段</w:t>
      </w:r>
      <w:r>
        <w:rPr>
          <w:rFonts w:hint="eastAsia" w:ascii="Times New Roman" w:hAnsi="Times New Roman" w:cs="Times New Roman"/>
          <w:color w:val="000000"/>
          <w:sz w:val="32"/>
          <w:szCs w:val="32"/>
        </w:rPr>
        <w:t>（长1000mm</w:t>
      </w:r>
      <w:r>
        <w:rPr>
          <w:rFonts w:ascii="Times New Roman" w:hAnsi="Times New Roman" w:cs="Times New Roman"/>
          <w:color w:val="000000"/>
          <w:sz w:val="32"/>
          <w:szCs w:val="32"/>
        </w:rPr>
        <w:t>6</w:t>
      </w:r>
      <w:r>
        <w:rPr>
          <w:rFonts w:hint="eastAsia" w:ascii="Times New Roman" w:hAnsi="Times New Roman" w:cs="Times New Roman"/>
          <w:color w:val="000000"/>
          <w:sz w:val="32"/>
          <w:szCs w:val="32"/>
        </w:rPr>
        <w:t>段，长100mm</w:t>
      </w:r>
      <w:r>
        <w:rPr>
          <w:rFonts w:ascii="Times New Roman" w:hAnsi="Times New Roman" w:cs="Times New Roman"/>
          <w:color w:val="000000"/>
          <w:sz w:val="32"/>
          <w:szCs w:val="32"/>
        </w:rPr>
        <w:t>36</w:t>
      </w:r>
      <w:r>
        <w:rPr>
          <w:rFonts w:hint="eastAsia" w:ascii="Times New Roman" w:hAnsi="Times New Roman" w:cs="Times New Roman"/>
          <w:color w:val="000000"/>
          <w:sz w:val="32"/>
          <w:szCs w:val="32"/>
        </w:rPr>
        <w:t>段）</w:t>
      </w:r>
      <w:r>
        <w:rPr>
          <w:rFonts w:ascii="Times New Roman" w:hAnsi="Times New Roman" w:cs="Times New Roman"/>
          <w:color w:val="000000"/>
          <w:sz w:val="32"/>
          <w:szCs w:val="32"/>
        </w:rPr>
        <w:t>作为检验样品，42段</w:t>
      </w:r>
      <w:r>
        <w:rPr>
          <w:rFonts w:hint="eastAsia" w:ascii="Times New Roman" w:hAnsi="Times New Roman" w:cs="Times New Roman"/>
          <w:color w:val="000000"/>
          <w:sz w:val="32"/>
          <w:szCs w:val="32"/>
        </w:rPr>
        <w:t>（长1000mm</w:t>
      </w:r>
      <w:r>
        <w:rPr>
          <w:rFonts w:ascii="Times New Roman" w:hAnsi="Times New Roman" w:cs="Times New Roman"/>
          <w:color w:val="000000"/>
          <w:sz w:val="32"/>
          <w:szCs w:val="32"/>
        </w:rPr>
        <w:t>6</w:t>
      </w:r>
      <w:r>
        <w:rPr>
          <w:rFonts w:hint="eastAsia" w:ascii="Times New Roman" w:hAnsi="Times New Roman" w:cs="Times New Roman"/>
          <w:color w:val="000000"/>
          <w:sz w:val="32"/>
          <w:szCs w:val="32"/>
        </w:rPr>
        <w:t>段，长100mm</w:t>
      </w:r>
      <w:r>
        <w:rPr>
          <w:rFonts w:ascii="Times New Roman" w:hAnsi="Times New Roman" w:cs="Times New Roman"/>
          <w:color w:val="000000"/>
          <w:sz w:val="32"/>
          <w:szCs w:val="32"/>
        </w:rPr>
        <w:t>36</w:t>
      </w:r>
      <w:r>
        <w:rPr>
          <w:rFonts w:hint="eastAsia" w:ascii="Times New Roman" w:hAnsi="Times New Roman" w:cs="Times New Roman"/>
          <w:color w:val="000000"/>
          <w:sz w:val="32"/>
          <w:szCs w:val="32"/>
        </w:rPr>
        <w:t>段）</w:t>
      </w:r>
      <w:r>
        <w:rPr>
          <w:rFonts w:ascii="Times New Roman" w:hAnsi="Times New Roman" w:cs="Times New Roman"/>
          <w:color w:val="000000"/>
          <w:sz w:val="32"/>
          <w:szCs w:val="32"/>
        </w:rPr>
        <w:t>作为备用样品。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Times New Roman" w:hAnsi="Times New Roman" w:eastAsia="黑体" w:cs="黑体"/>
          <w:color w:val="000000"/>
          <w:szCs w:val="32"/>
        </w:rPr>
      </w:pPr>
      <w:r>
        <w:rPr>
          <w:rFonts w:hint="eastAsia" w:ascii="Times New Roman" w:hAnsi="Times New Roman" w:eastAsia="黑体" w:cs="黑体"/>
          <w:color w:val="000000"/>
          <w:sz w:val="32"/>
          <w:szCs w:val="32"/>
          <w:lang w:eastAsia="zh-CN"/>
        </w:rPr>
        <w:t>二、</w:t>
      </w:r>
      <w:r>
        <w:rPr>
          <w:rFonts w:hint="eastAsia" w:ascii="Times New Roman" w:hAnsi="Times New Roman" w:eastAsia="黑体" w:cs="黑体"/>
          <w:color w:val="000000"/>
          <w:sz w:val="32"/>
          <w:szCs w:val="32"/>
        </w:rPr>
        <w:t>主要检验项目及检验项目属性划分</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楷体_GB2312" w:hAnsi="楷体_GB2312" w:eastAsia="楷体_GB2312" w:cs="楷体_GB2312"/>
          <w:b w:val="0"/>
          <w:bCs/>
          <w:szCs w:val="21"/>
        </w:rPr>
      </w:pPr>
      <w:r>
        <w:rPr>
          <w:rFonts w:hint="eastAsia" w:ascii="楷体_GB2312" w:hAnsi="楷体_GB2312" w:eastAsia="楷体_GB2312" w:cs="楷体_GB2312"/>
          <w:b w:val="0"/>
          <w:bCs/>
          <w:color w:val="000000"/>
          <w:kern w:val="0"/>
          <w:szCs w:val="32"/>
          <w:lang w:eastAsia="zh-CN"/>
        </w:rPr>
        <w:t>（一）</w:t>
      </w:r>
      <w:r>
        <w:rPr>
          <w:rFonts w:hint="eastAsia" w:ascii="楷体_GB2312" w:hAnsi="楷体_GB2312" w:eastAsia="楷体_GB2312" w:cs="楷体_GB2312"/>
          <w:b w:val="0"/>
          <w:bCs/>
          <w:color w:val="000000"/>
          <w:kern w:val="0"/>
          <w:szCs w:val="32"/>
        </w:rPr>
        <w:t>铝合金建筑型材 基材</w:t>
      </w:r>
    </w:p>
    <w:tbl>
      <w:tblPr>
        <w:tblStyle w:val="6"/>
        <w:tblW w:w="9996" w:type="dxa"/>
        <w:jc w:val="center"/>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050"/>
        <w:gridCol w:w="1200"/>
        <w:gridCol w:w="1995"/>
        <w:gridCol w:w="930"/>
        <w:gridCol w:w="1110"/>
        <w:gridCol w:w="930"/>
        <w:gridCol w:w="111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681"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2250" w:type="dxa"/>
            <w:gridSpan w:val="2"/>
            <w:vMerge w:val="restart"/>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检验项目</w:t>
            </w:r>
          </w:p>
        </w:tc>
        <w:tc>
          <w:tcPr>
            <w:tcW w:w="1995"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检验方法</w:t>
            </w:r>
          </w:p>
        </w:tc>
        <w:tc>
          <w:tcPr>
            <w:tcW w:w="93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强制性</w:t>
            </w:r>
          </w:p>
        </w:tc>
        <w:tc>
          <w:tcPr>
            <w:tcW w:w="111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非强制性</w:t>
            </w:r>
          </w:p>
        </w:tc>
        <w:tc>
          <w:tcPr>
            <w:tcW w:w="93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重要项</w:t>
            </w:r>
          </w:p>
        </w:tc>
        <w:tc>
          <w:tcPr>
            <w:tcW w:w="111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较重要项</w:t>
            </w:r>
          </w:p>
        </w:tc>
        <w:tc>
          <w:tcPr>
            <w:tcW w:w="99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681"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2250"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199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93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111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93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111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99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81"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05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化学成分</w:t>
            </w:r>
          </w:p>
        </w:tc>
        <w:tc>
          <w:tcPr>
            <w:tcW w:w="120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Si</w:t>
            </w:r>
          </w:p>
        </w:tc>
        <w:tc>
          <w:tcPr>
            <w:tcW w:w="1995"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5237.1-2017</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20975.5-2008</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20975.25-2008</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7999-2015</w:t>
            </w:r>
          </w:p>
        </w:tc>
        <w:tc>
          <w:tcPr>
            <w:tcW w:w="93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111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111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9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81"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105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120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Fe</w:t>
            </w:r>
          </w:p>
        </w:tc>
        <w:tc>
          <w:tcPr>
            <w:tcW w:w="1995"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5237.1-2017</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20975.4-2008</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20975.25-2008</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7999-2015</w:t>
            </w:r>
          </w:p>
        </w:tc>
        <w:tc>
          <w:tcPr>
            <w:tcW w:w="93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111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111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9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81"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105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120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Cu</w:t>
            </w:r>
          </w:p>
        </w:tc>
        <w:tc>
          <w:tcPr>
            <w:tcW w:w="1995"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5237.1-2017</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20975.3-2008</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20975.25-2008</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7999-2015</w:t>
            </w:r>
          </w:p>
        </w:tc>
        <w:tc>
          <w:tcPr>
            <w:tcW w:w="93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1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1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9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81"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105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120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Mn</w:t>
            </w:r>
          </w:p>
        </w:tc>
        <w:tc>
          <w:tcPr>
            <w:tcW w:w="1995"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5237.1-2017</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20975.7-2008</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20975.25-2008</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7999-2015</w:t>
            </w:r>
          </w:p>
        </w:tc>
        <w:tc>
          <w:tcPr>
            <w:tcW w:w="93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1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1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9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81"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105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120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w:t>
            </w:r>
          </w:p>
        </w:tc>
        <w:tc>
          <w:tcPr>
            <w:tcW w:w="1995"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5237.1-2017</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20975.16-2008</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20975.25-2008</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7999-2015</w:t>
            </w:r>
          </w:p>
        </w:tc>
        <w:tc>
          <w:tcPr>
            <w:tcW w:w="93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1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1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9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81"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105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120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Cr</w:t>
            </w:r>
          </w:p>
        </w:tc>
        <w:tc>
          <w:tcPr>
            <w:tcW w:w="1995"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5237.1-2017</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20975.18-2008</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20975.25-2008</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7999-2015</w:t>
            </w:r>
          </w:p>
        </w:tc>
        <w:tc>
          <w:tcPr>
            <w:tcW w:w="93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1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1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9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81"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105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120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Zn</w:t>
            </w:r>
          </w:p>
        </w:tc>
        <w:tc>
          <w:tcPr>
            <w:tcW w:w="1995"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5237.1-2017</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20975.8-2008</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20975.25-2008</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7999-2015</w:t>
            </w:r>
          </w:p>
        </w:tc>
        <w:tc>
          <w:tcPr>
            <w:tcW w:w="93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1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1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9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81"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105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120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Ti</w:t>
            </w:r>
          </w:p>
        </w:tc>
        <w:tc>
          <w:tcPr>
            <w:tcW w:w="1995"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5237.1-2017</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20975.12-2008</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20975.25-2008</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7999-2015</w:t>
            </w:r>
          </w:p>
        </w:tc>
        <w:tc>
          <w:tcPr>
            <w:tcW w:w="93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1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1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9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81"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05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力学性能</w:t>
            </w:r>
          </w:p>
        </w:tc>
        <w:tc>
          <w:tcPr>
            <w:tcW w:w="120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抗拉强度 Rm</w:t>
            </w:r>
          </w:p>
        </w:tc>
        <w:tc>
          <w:tcPr>
            <w:tcW w:w="1995"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5237.1-2017</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16865-2013</w:t>
            </w:r>
          </w:p>
        </w:tc>
        <w:tc>
          <w:tcPr>
            <w:tcW w:w="93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1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1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99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81"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105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120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规定非比例延伸强度 Rp0.2</w:t>
            </w:r>
          </w:p>
        </w:tc>
        <w:tc>
          <w:tcPr>
            <w:tcW w:w="1995"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5237.1-2017</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16865-2013</w:t>
            </w:r>
          </w:p>
        </w:tc>
        <w:tc>
          <w:tcPr>
            <w:tcW w:w="93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1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1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99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81"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105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120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断后伸长率 A50mm</w:t>
            </w:r>
          </w:p>
        </w:tc>
        <w:tc>
          <w:tcPr>
            <w:tcW w:w="1995"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5237.1-2017</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16865-2013</w:t>
            </w:r>
          </w:p>
        </w:tc>
        <w:tc>
          <w:tcPr>
            <w:tcW w:w="93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1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1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99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81"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05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壁厚尺寸</w:t>
            </w:r>
          </w:p>
        </w:tc>
        <w:tc>
          <w:tcPr>
            <w:tcW w:w="120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壁厚偏差</w:t>
            </w:r>
          </w:p>
        </w:tc>
        <w:tc>
          <w:tcPr>
            <w:tcW w:w="1995"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5237.1-2017</w:t>
            </w:r>
          </w:p>
        </w:tc>
        <w:tc>
          <w:tcPr>
            <w:tcW w:w="93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1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1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99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r>
    </w:tbl>
    <w:p>
      <w:pPr>
        <w:numPr>
          <w:ilvl w:val="0"/>
          <w:numId w:val="0"/>
        </w:numPr>
        <w:ind w:firstLine="640" w:firstLineChars="200"/>
        <w:jc w:val="left"/>
        <w:rPr>
          <w:rFonts w:hint="eastAsia" w:ascii="楷体_GB2312" w:hAnsi="楷体_GB2312" w:eastAsia="楷体_GB2312" w:cs="楷体_GB2312"/>
          <w:b w:val="0"/>
          <w:bCs/>
          <w:szCs w:val="21"/>
        </w:rPr>
      </w:pPr>
      <w:r>
        <w:rPr>
          <w:rFonts w:hint="eastAsia" w:ascii="楷体_GB2312" w:hAnsi="楷体_GB2312" w:eastAsia="楷体_GB2312" w:cs="楷体_GB2312"/>
          <w:b w:val="0"/>
          <w:bCs/>
          <w:sz w:val="32"/>
          <w:szCs w:val="32"/>
          <w:lang w:eastAsia="zh-CN"/>
        </w:rPr>
        <w:t>（二）</w:t>
      </w:r>
      <w:r>
        <w:rPr>
          <w:rFonts w:hint="eastAsia" w:ascii="楷体_GB2312" w:hAnsi="楷体_GB2312" w:eastAsia="楷体_GB2312" w:cs="楷体_GB2312"/>
          <w:b w:val="0"/>
          <w:bCs/>
          <w:sz w:val="32"/>
          <w:szCs w:val="32"/>
        </w:rPr>
        <w:t>阳极氧化型材</w:t>
      </w:r>
    </w:p>
    <w:tbl>
      <w:tblPr>
        <w:tblStyle w:val="6"/>
        <w:tblW w:w="10141" w:type="dxa"/>
        <w:jc w:val="center"/>
        <w:tblInd w:w="2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166"/>
        <w:gridCol w:w="1185"/>
        <w:gridCol w:w="1864"/>
        <w:gridCol w:w="930"/>
        <w:gridCol w:w="1170"/>
        <w:gridCol w:w="900"/>
        <w:gridCol w:w="1170"/>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645"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2351" w:type="dxa"/>
            <w:gridSpan w:val="2"/>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检验项目</w:t>
            </w:r>
          </w:p>
        </w:tc>
        <w:tc>
          <w:tcPr>
            <w:tcW w:w="1864"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检验方法</w:t>
            </w:r>
          </w:p>
        </w:tc>
        <w:tc>
          <w:tcPr>
            <w:tcW w:w="93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强制性</w:t>
            </w:r>
          </w:p>
        </w:tc>
        <w:tc>
          <w:tcPr>
            <w:tcW w:w="117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非强制性</w:t>
            </w:r>
          </w:p>
        </w:tc>
        <w:tc>
          <w:tcPr>
            <w:tcW w:w="90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重要项</w:t>
            </w:r>
          </w:p>
        </w:tc>
        <w:tc>
          <w:tcPr>
            <w:tcW w:w="117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较重要项</w:t>
            </w:r>
          </w:p>
        </w:tc>
        <w:tc>
          <w:tcPr>
            <w:tcW w:w="1111"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64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2351"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864"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93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7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90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7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11"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5"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2351" w:type="dxa"/>
            <w:gridSpan w:val="2"/>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基材</w:t>
            </w:r>
          </w:p>
        </w:tc>
        <w:tc>
          <w:tcPr>
            <w:tcW w:w="1864"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见基材相关方法</w:t>
            </w:r>
          </w:p>
        </w:tc>
        <w:tc>
          <w:tcPr>
            <w:tcW w:w="93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7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0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7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11"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5"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166"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膜层性能</w:t>
            </w:r>
          </w:p>
        </w:tc>
        <w:tc>
          <w:tcPr>
            <w:tcW w:w="1185"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局部膜厚</w:t>
            </w:r>
          </w:p>
        </w:tc>
        <w:tc>
          <w:tcPr>
            <w:tcW w:w="1864"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8014.1-2005</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4957-2003</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6462-2005</w:t>
            </w:r>
          </w:p>
        </w:tc>
        <w:tc>
          <w:tcPr>
            <w:tcW w:w="93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7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0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7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11"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66"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85"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平均膜厚</w:t>
            </w:r>
          </w:p>
        </w:tc>
        <w:tc>
          <w:tcPr>
            <w:tcW w:w="1864"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8014.1-2005</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4957-2003</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6462-2005</w:t>
            </w:r>
          </w:p>
        </w:tc>
        <w:tc>
          <w:tcPr>
            <w:tcW w:w="93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7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0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7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11"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66"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85"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封孔质量</w:t>
            </w:r>
          </w:p>
        </w:tc>
        <w:tc>
          <w:tcPr>
            <w:tcW w:w="1864"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8753.1-2017</w:t>
            </w:r>
          </w:p>
        </w:tc>
        <w:tc>
          <w:tcPr>
            <w:tcW w:w="93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7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0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7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11"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59" w:firstLine="640" w:firstLineChars="200"/>
        <w:jc w:val="left"/>
        <w:textAlignment w:val="auto"/>
        <w:rPr>
          <w:rFonts w:hint="eastAsia" w:ascii="楷体_GB2312" w:hAnsi="楷体_GB2312" w:eastAsia="楷体_GB2312" w:cs="楷体_GB2312"/>
          <w:b w:val="0"/>
          <w:bCs/>
          <w:szCs w:val="21"/>
        </w:rPr>
      </w:pPr>
      <w:r>
        <w:rPr>
          <w:rFonts w:hint="eastAsia" w:ascii="楷体_GB2312" w:hAnsi="楷体_GB2312" w:eastAsia="楷体_GB2312" w:cs="楷体_GB2312"/>
          <w:b w:val="0"/>
          <w:bCs/>
          <w:sz w:val="32"/>
          <w:szCs w:val="32"/>
          <w:lang w:eastAsia="zh-CN"/>
        </w:rPr>
        <w:t>（三）</w:t>
      </w:r>
      <w:r>
        <w:rPr>
          <w:rFonts w:hint="eastAsia" w:ascii="楷体_GB2312" w:hAnsi="楷体_GB2312" w:eastAsia="楷体_GB2312" w:cs="楷体_GB2312"/>
          <w:b w:val="0"/>
          <w:bCs/>
          <w:sz w:val="32"/>
          <w:szCs w:val="32"/>
        </w:rPr>
        <w:t>电泳涂漆型材</w:t>
      </w:r>
    </w:p>
    <w:tbl>
      <w:tblPr>
        <w:tblStyle w:val="6"/>
        <w:tblW w:w="10177" w:type="dxa"/>
        <w:jc w:val="center"/>
        <w:tblInd w:w="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960"/>
        <w:gridCol w:w="1620"/>
        <w:gridCol w:w="1920"/>
        <w:gridCol w:w="877"/>
        <w:gridCol w:w="1176"/>
        <w:gridCol w:w="849"/>
        <w:gridCol w:w="1110"/>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712"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序号</w:t>
            </w:r>
          </w:p>
        </w:tc>
        <w:tc>
          <w:tcPr>
            <w:tcW w:w="2580" w:type="dxa"/>
            <w:gridSpan w:val="2"/>
            <w:vMerge w:val="restart"/>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检验项目</w:t>
            </w:r>
          </w:p>
        </w:tc>
        <w:tc>
          <w:tcPr>
            <w:tcW w:w="192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检验方法</w:t>
            </w:r>
          </w:p>
        </w:tc>
        <w:tc>
          <w:tcPr>
            <w:tcW w:w="877"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强制性</w:t>
            </w:r>
          </w:p>
        </w:tc>
        <w:tc>
          <w:tcPr>
            <w:tcW w:w="1176"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非强制性</w:t>
            </w:r>
          </w:p>
        </w:tc>
        <w:tc>
          <w:tcPr>
            <w:tcW w:w="849"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重要项</w:t>
            </w:r>
          </w:p>
        </w:tc>
        <w:tc>
          <w:tcPr>
            <w:tcW w:w="111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较重要项</w:t>
            </w:r>
          </w:p>
        </w:tc>
        <w:tc>
          <w:tcPr>
            <w:tcW w:w="953"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712"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c>
          <w:tcPr>
            <w:tcW w:w="2580"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c>
          <w:tcPr>
            <w:tcW w:w="192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c>
          <w:tcPr>
            <w:tcW w:w="877"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c>
          <w:tcPr>
            <w:tcW w:w="1176"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c>
          <w:tcPr>
            <w:tcW w:w="849"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c>
          <w:tcPr>
            <w:tcW w:w="111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c>
          <w:tcPr>
            <w:tcW w:w="95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2"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2580" w:type="dxa"/>
            <w:gridSpan w:val="2"/>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基材</w:t>
            </w:r>
          </w:p>
        </w:tc>
        <w:tc>
          <w:tcPr>
            <w:tcW w:w="1920"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见基材相关方法</w:t>
            </w:r>
          </w:p>
        </w:tc>
        <w:tc>
          <w:tcPr>
            <w:tcW w:w="877"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c>
          <w:tcPr>
            <w:tcW w:w="1176"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9"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c>
          <w:tcPr>
            <w:tcW w:w="1110"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c>
          <w:tcPr>
            <w:tcW w:w="953"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2"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96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复合膜</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性能</w:t>
            </w:r>
          </w:p>
        </w:tc>
        <w:tc>
          <w:tcPr>
            <w:tcW w:w="1620"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阳极氧化膜</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局部膜厚</w:t>
            </w:r>
          </w:p>
        </w:tc>
        <w:tc>
          <w:tcPr>
            <w:tcW w:w="1920"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5237.3-2017</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8014.1-2005</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4957-2003</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6462-2005</w:t>
            </w:r>
          </w:p>
        </w:tc>
        <w:tc>
          <w:tcPr>
            <w:tcW w:w="877"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c>
          <w:tcPr>
            <w:tcW w:w="1176"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9"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c>
          <w:tcPr>
            <w:tcW w:w="1110"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53"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2"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c>
          <w:tcPr>
            <w:tcW w:w="96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c>
          <w:tcPr>
            <w:tcW w:w="1620"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漆膜局部膜厚</w:t>
            </w:r>
          </w:p>
        </w:tc>
        <w:tc>
          <w:tcPr>
            <w:tcW w:w="1920"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5237.3-2017</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8014.1-2005</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4957-2003</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6462-2005</w:t>
            </w:r>
          </w:p>
        </w:tc>
        <w:tc>
          <w:tcPr>
            <w:tcW w:w="877"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c>
          <w:tcPr>
            <w:tcW w:w="1176"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9"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c>
          <w:tcPr>
            <w:tcW w:w="1110"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53"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2"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c>
          <w:tcPr>
            <w:tcW w:w="96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c>
          <w:tcPr>
            <w:tcW w:w="1620"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复合膜局部</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膜厚</w:t>
            </w:r>
          </w:p>
        </w:tc>
        <w:tc>
          <w:tcPr>
            <w:tcW w:w="1920"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5237.3-2017</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8014.1-2005</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4957-2003</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6462-2005</w:t>
            </w:r>
          </w:p>
        </w:tc>
        <w:tc>
          <w:tcPr>
            <w:tcW w:w="877"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c>
          <w:tcPr>
            <w:tcW w:w="1176"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9"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c>
          <w:tcPr>
            <w:tcW w:w="1110"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53"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2"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c>
          <w:tcPr>
            <w:tcW w:w="96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c>
          <w:tcPr>
            <w:tcW w:w="1620"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漆膜硬度</w:t>
            </w:r>
          </w:p>
        </w:tc>
        <w:tc>
          <w:tcPr>
            <w:tcW w:w="1920"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6739-2006</w:t>
            </w:r>
          </w:p>
        </w:tc>
        <w:tc>
          <w:tcPr>
            <w:tcW w:w="877"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c>
          <w:tcPr>
            <w:tcW w:w="1176"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9"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c>
          <w:tcPr>
            <w:tcW w:w="1110"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53"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2"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c>
          <w:tcPr>
            <w:tcW w:w="96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c>
          <w:tcPr>
            <w:tcW w:w="1620"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漆膜干附着性</w:t>
            </w:r>
          </w:p>
        </w:tc>
        <w:tc>
          <w:tcPr>
            <w:tcW w:w="1920"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5237.3-2017</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9286-1998</w:t>
            </w:r>
          </w:p>
        </w:tc>
        <w:tc>
          <w:tcPr>
            <w:tcW w:w="877"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c>
          <w:tcPr>
            <w:tcW w:w="1176"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9"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c>
          <w:tcPr>
            <w:tcW w:w="1110"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53"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2"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c>
          <w:tcPr>
            <w:tcW w:w="96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c>
          <w:tcPr>
            <w:tcW w:w="1620"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漆膜湿附着性</w:t>
            </w:r>
          </w:p>
        </w:tc>
        <w:tc>
          <w:tcPr>
            <w:tcW w:w="1920"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5237.3-2017</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9286-1998</w:t>
            </w:r>
          </w:p>
        </w:tc>
        <w:tc>
          <w:tcPr>
            <w:tcW w:w="877"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c>
          <w:tcPr>
            <w:tcW w:w="1176"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9"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c>
          <w:tcPr>
            <w:tcW w:w="1110"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53"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2"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c>
          <w:tcPr>
            <w:tcW w:w="96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c>
          <w:tcPr>
            <w:tcW w:w="1620"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耐碱性</w:t>
            </w:r>
          </w:p>
        </w:tc>
        <w:tc>
          <w:tcPr>
            <w:tcW w:w="1920"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5237.3-2017</w:t>
            </w:r>
          </w:p>
        </w:tc>
        <w:tc>
          <w:tcPr>
            <w:tcW w:w="877"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c>
          <w:tcPr>
            <w:tcW w:w="1176"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9"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c>
          <w:tcPr>
            <w:tcW w:w="1110"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53"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p>
        </w:tc>
      </w:tr>
    </w:tbl>
    <w:p>
      <w:pPr>
        <w:numPr>
          <w:ilvl w:val="0"/>
          <w:numId w:val="0"/>
        </w:numPr>
        <w:ind w:left="0" w:firstLine="640" w:firstLineChars="200"/>
        <w:jc w:val="left"/>
        <w:rPr>
          <w:rFonts w:hint="eastAsia" w:ascii="楷体_GB2312" w:hAnsi="楷体_GB2312" w:eastAsia="楷体_GB2312" w:cs="楷体_GB2312"/>
          <w:b w:val="0"/>
          <w:bCs/>
          <w:szCs w:val="21"/>
        </w:rPr>
      </w:pPr>
      <w:r>
        <w:rPr>
          <w:rFonts w:hint="eastAsia" w:ascii="楷体_GB2312" w:hAnsi="楷体_GB2312" w:eastAsia="楷体_GB2312" w:cs="楷体_GB2312"/>
          <w:b w:val="0"/>
          <w:bCs/>
          <w:sz w:val="32"/>
          <w:szCs w:val="32"/>
          <w:lang w:eastAsia="zh-CN"/>
        </w:rPr>
        <w:t>（四）</w:t>
      </w:r>
      <w:r>
        <w:rPr>
          <w:rFonts w:hint="eastAsia" w:ascii="楷体_GB2312" w:hAnsi="楷体_GB2312" w:eastAsia="楷体_GB2312" w:cs="楷体_GB2312"/>
          <w:b w:val="0"/>
          <w:bCs/>
          <w:sz w:val="32"/>
          <w:szCs w:val="32"/>
        </w:rPr>
        <w:t>喷粉型材</w:t>
      </w:r>
    </w:p>
    <w:tbl>
      <w:tblPr>
        <w:tblStyle w:val="6"/>
        <w:tblW w:w="10273" w:type="dxa"/>
        <w:jc w:val="center"/>
        <w:tblInd w:w="5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140"/>
        <w:gridCol w:w="1530"/>
        <w:gridCol w:w="2010"/>
        <w:gridCol w:w="855"/>
        <w:gridCol w:w="1095"/>
        <w:gridCol w:w="900"/>
        <w:gridCol w:w="1155"/>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694"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序号</w:t>
            </w:r>
          </w:p>
        </w:tc>
        <w:tc>
          <w:tcPr>
            <w:tcW w:w="2670" w:type="dxa"/>
            <w:gridSpan w:val="2"/>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检验项目</w:t>
            </w:r>
          </w:p>
        </w:tc>
        <w:tc>
          <w:tcPr>
            <w:tcW w:w="201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检验方法</w:t>
            </w:r>
          </w:p>
        </w:tc>
        <w:tc>
          <w:tcPr>
            <w:tcW w:w="855"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强制性</w:t>
            </w:r>
          </w:p>
        </w:tc>
        <w:tc>
          <w:tcPr>
            <w:tcW w:w="1095"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非强制性</w:t>
            </w:r>
          </w:p>
        </w:tc>
        <w:tc>
          <w:tcPr>
            <w:tcW w:w="90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重要项</w:t>
            </w:r>
          </w:p>
        </w:tc>
        <w:tc>
          <w:tcPr>
            <w:tcW w:w="1155"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较重要项</w:t>
            </w:r>
          </w:p>
        </w:tc>
        <w:tc>
          <w:tcPr>
            <w:tcW w:w="894"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694"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2670"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201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8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09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90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894"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94"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2670" w:type="dxa"/>
            <w:gridSpan w:val="2"/>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基材</w:t>
            </w:r>
          </w:p>
        </w:tc>
        <w:tc>
          <w:tcPr>
            <w:tcW w:w="201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见基材相关方法</w:t>
            </w:r>
          </w:p>
        </w:tc>
        <w:tc>
          <w:tcPr>
            <w:tcW w:w="855"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095"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0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55"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894"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94"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14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膜层性能</w:t>
            </w:r>
          </w:p>
        </w:tc>
        <w:tc>
          <w:tcPr>
            <w:tcW w:w="153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装饰面上的膜层局部厚度</w:t>
            </w:r>
          </w:p>
        </w:tc>
        <w:tc>
          <w:tcPr>
            <w:tcW w:w="201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4957-2003</w:t>
            </w:r>
          </w:p>
        </w:tc>
        <w:tc>
          <w:tcPr>
            <w:tcW w:w="855"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095"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0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55"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94"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94"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4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53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干附着性</w:t>
            </w:r>
          </w:p>
        </w:tc>
        <w:tc>
          <w:tcPr>
            <w:tcW w:w="201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5237.4-2017</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9286-1998</w:t>
            </w:r>
          </w:p>
        </w:tc>
        <w:tc>
          <w:tcPr>
            <w:tcW w:w="855"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095"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0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55"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94"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94"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4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53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湿附着性</w:t>
            </w:r>
          </w:p>
        </w:tc>
        <w:tc>
          <w:tcPr>
            <w:tcW w:w="201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5237.4-2017</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9286-1998</w:t>
            </w:r>
          </w:p>
        </w:tc>
        <w:tc>
          <w:tcPr>
            <w:tcW w:w="855"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095"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0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55"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94"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94"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4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53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沸水附着性</w:t>
            </w:r>
          </w:p>
        </w:tc>
        <w:tc>
          <w:tcPr>
            <w:tcW w:w="201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5237.4-2017</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9286-1998</w:t>
            </w:r>
          </w:p>
        </w:tc>
        <w:tc>
          <w:tcPr>
            <w:tcW w:w="855"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095"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0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55"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94"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94"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4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53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压痕硬度</w:t>
            </w:r>
          </w:p>
        </w:tc>
        <w:tc>
          <w:tcPr>
            <w:tcW w:w="201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9275-2008</w:t>
            </w:r>
          </w:p>
        </w:tc>
        <w:tc>
          <w:tcPr>
            <w:tcW w:w="855"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095"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0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55"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94"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left"/>
        <w:textAlignment w:val="auto"/>
        <w:rPr>
          <w:rFonts w:hint="eastAsia" w:ascii="楷体_GB2312" w:hAnsi="楷体_GB2312" w:eastAsia="楷体_GB2312" w:cs="楷体_GB2312"/>
          <w:b w:val="0"/>
          <w:bCs/>
          <w:szCs w:val="21"/>
        </w:rPr>
      </w:pPr>
      <w:r>
        <w:rPr>
          <w:rFonts w:hint="eastAsia" w:ascii="楷体_GB2312" w:hAnsi="楷体_GB2312" w:eastAsia="楷体_GB2312" w:cs="楷体_GB2312"/>
          <w:b w:val="0"/>
          <w:bCs/>
          <w:sz w:val="32"/>
          <w:szCs w:val="32"/>
          <w:lang w:eastAsia="zh-CN"/>
        </w:rPr>
        <w:t>（五）</w:t>
      </w:r>
      <w:r>
        <w:rPr>
          <w:rFonts w:hint="eastAsia" w:ascii="楷体_GB2312" w:hAnsi="楷体_GB2312" w:eastAsia="楷体_GB2312" w:cs="楷体_GB2312"/>
          <w:b w:val="0"/>
          <w:bCs/>
          <w:sz w:val="32"/>
          <w:szCs w:val="32"/>
        </w:rPr>
        <w:t>喷漆型材</w:t>
      </w:r>
    </w:p>
    <w:tbl>
      <w:tblPr>
        <w:tblStyle w:val="6"/>
        <w:tblW w:w="10223" w:type="dxa"/>
        <w:jc w:val="center"/>
        <w:tblInd w:w="2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750"/>
        <w:gridCol w:w="1320"/>
        <w:gridCol w:w="2333"/>
        <w:gridCol w:w="936"/>
        <w:gridCol w:w="1176"/>
        <w:gridCol w:w="18"/>
        <w:gridCol w:w="918"/>
        <w:gridCol w:w="1176"/>
        <w:gridCol w:w="20"/>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66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2070" w:type="dxa"/>
            <w:gridSpan w:val="2"/>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检验项目</w:t>
            </w:r>
          </w:p>
        </w:tc>
        <w:tc>
          <w:tcPr>
            <w:tcW w:w="2333"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检验方法</w:t>
            </w:r>
          </w:p>
        </w:tc>
        <w:tc>
          <w:tcPr>
            <w:tcW w:w="936"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强制性</w:t>
            </w:r>
          </w:p>
        </w:tc>
        <w:tc>
          <w:tcPr>
            <w:tcW w:w="1176"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非强制性</w:t>
            </w:r>
          </w:p>
        </w:tc>
        <w:tc>
          <w:tcPr>
            <w:tcW w:w="936" w:type="dxa"/>
            <w:gridSpan w:val="2"/>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重要项</w:t>
            </w:r>
          </w:p>
        </w:tc>
        <w:tc>
          <w:tcPr>
            <w:tcW w:w="1176"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较重要项</w:t>
            </w:r>
          </w:p>
        </w:tc>
        <w:tc>
          <w:tcPr>
            <w:tcW w:w="936" w:type="dxa"/>
            <w:gridSpan w:val="2"/>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66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2070"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233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936"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76"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936"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76"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936"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2070" w:type="dxa"/>
            <w:gridSpan w:val="2"/>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基材</w:t>
            </w:r>
          </w:p>
        </w:tc>
        <w:tc>
          <w:tcPr>
            <w:tcW w:w="2333"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见基材相关方法</w:t>
            </w:r>
          </w:p>
        </w:tc>
        <w:tc>
          <w:tcPr>
            <w:tcW w:w="936"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76"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6" w:type="dxa"/>
            <w:gridSpan w:val="2"/>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76"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936" w:type="dxa"/>
            <w:gridSpan w:val="2"/>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75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膜层性能</w:t>
            </w:r>
          </w:p>
        </w:tc>
        <w:tc>
          <w:tcPr>
            <w:tcW w:w="132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平均膜厚</w:t>
            </w:r>
          </w:p>
        </w:tc>
        <w:tc>
          <w:tcPr>
            <w:tcW w:w="2333"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5237.5-2017</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4957-2003</w:t>
            </w:r>
          </w:p>
        </w:tc>
        <w:tc>
          <w:tcPr>
            <w:tcW w:w="936"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94" w:type="dxa"/>
            <w:gridSpan w:val="2"/>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18"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96" w:type="dxa"/>
            <w:gridSpan w:val="2"/>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16"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75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32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局部膜厚</w:t>
            </w:r>
          </w:p>
        </w:tc>
        <w:tc>
          <w:tcPr>
            <w:tcW w:w="2333"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5237.5-2017</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4957-2003</w:t>
            </w:r>
          </w:p>
        </w:tc>
        <w:tc>
          <w:tcPr>
            <w:tcW w:w="936"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94" w:type="dxa"/>
            <w:gridSpan w:val="2"/>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18"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96" w:type="dxa"/>
            <w:gridSpan w:val="2"/>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16"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75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32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硬度</w:t>
            </w:r>
          </w:p>
        </w:tc>
        <w:tc>
          <w:tcPr>
            <w:tcW w:w="2333"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6739-2006</w:t>
            </w:r>
          </w:p>
        </w:tc>
        <w:tc>
          <w:tcPr>
            <w:tcW w:w="936"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94" w:type="dxa"/>
            <w:gridSpan w:val="2"/>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18"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96" w:type="dxa"/>
            <w:gridSpan w:val="2"/>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16"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75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32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干附着性</w:t>
            </w:r>
          </w:p>
        </w:tc>
        <w:tc>
          <w:tcPr>
            <w:tcW w:w="2333"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5237.5-2017</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9286-1998</w:t>
            </w:r>
          </w:p>
        </w:tc>
        <w:tc>
          <w:tcPr>
            <w:tcW w:w="936"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94" w:type="dxa"/>
            <w:gridSpan w:val="2"/>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18"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96" w:type="dxa"/>
            <w:gridSpan w:val="2"/>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16"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75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32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湿附着性</w:t>
            </w:r>
          </w:p>
        </w:tc>
        <w:tc>
          <w:tcPr>
            <w:tcW w:w="2333"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5237.5-2017</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9286-1998</w:t>
            </w:r>
          </w:p>
        </w:tc>
        <w:tc>
          <w:tcPr>
            <w:tcW w:w="936"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94" w:type="dxa"/>
            <w:gridSpan w:val="2"/>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18"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96" w:type="dxa"/>
            <w:gridSpan w:val="2"/>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16"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75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32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沸水附着性</w:t>
            </w:r>
          </w:p>
        </w:tc>
        <w:tc>
          <w:tcPr>
            <w:tcW w:w="2333"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5237.5-2017</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9286-1998</w:t>
            </w:r>
          </w:p>
        </w:tc>
        <w:tc>
          <w:tcPr>
            <w:tcW w:w="936"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94" w:type="dxa"/>
            <w:gridSpan w:val="2"/>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18"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c>
          <w:tcPr>
            <w:tcW w:w="1196" w:type="dxa"/>
            <w:gridSpan w:val="2"/>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16"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rPr>
            </w:pPr>
          </w:p>
        </w:tc>
      </w:tr>
    </w:tbl>
    <w:p>
      <w:pPr>
        <w:numPr>
          <w:ilvl w:val="0"/>
          <w:numId w:val="0"/>
        </w:numPr>
        <w:jc w:val="left"/>
        <w:rPr>
          <w:rFonts w:hint="eastAsia" w:ascii="楷体_GB2312" w:hAnsi="楷体_GB2312" w:eastAsia="楷体_GB2312" w:cs="楷体_GB2312"/>
          <w:b w:val="0"/>
          <w:bCs/>
          <w:szCs w:val="21"/>
        </w:rPr>
      </w:pPr>
      <w:r>
        <w:rPr>
          <w:rFonts w:hint="eastAsia" w:ascii="楷体_GB2312" w:hAnsi="楷体_GB2312" w:eastAsia="楷体_GB2312" w:cs="楷体_GB2312"/>
          <w:b w:val="0"/>
          <w:bCs/>
          <w:sz w:val="32"/>
          <w:szCs w:val="32"/>
          <w:lang w:val="en-US" w:eastAsia="zh-CN"/>
        </w:rPr>
        <w:t xml:space="preserve">    </w:t>
      </w:r>
      <w:r>
        <w:rPr>
          <w:rFonts w:hint="eastAsia" w:ascii="楷体_GB2312" w:hAnsi="楷体_GB2312" w:eastAsia="楷体_GB2312" w:cs="楷体_GB2312"/>
          <w:b w:val="0"/>
          <w:bCs/>
          <w:sz w:val="32"/>
          <w:szCs w:val="32"/>
          <w:lang w:eastAsia="zh-CN"/>
        </w:rPr>
        <w:t>（六）</w:t>
      </w:r>
      <w:r>
        <w:rPr>
          <w:rFonts w:hint="eastAsia" w:ascii="楷体_GB2312" w:hAnsi="楷体_GB2312" w:eastAsia="楷体_GB2312" w:cs="楷体_GB2312"/>
          <w:b w:val="0"/>
          <w:bCs/>
          <w:sz w:val="32"/>
          <w:szCs w:val="32"/>
        </w:rPr>
        <w:t>隔热型材</w:t>
      </w:r>
    </w:p>
    <w:tbl>
      <w:tblPr>
        <w:tblStyle w:val="6"/>
        <w:tblW w:w="10148" w:type="dxa"/>
        <w:jc w:val="center"/>
        <w:tblInd w:w="-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110"/>
        <w:gridCol w:w="1290"/>
        <w:gridCol w:w="2137"/>
        <w:gridCol w:w="975"/>
        <w:gridCol w:w="1050"/>
        <w:gridCol w:w="840"/>
        <w:gridCol w:w="1125"/>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683"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序号</w:t>
            </w:r>
          </w:p>
        </w:tc>
        <w:tc>
          <w:tcPr>
            <w:tcW w:w="2400" w:type="dxa"/>
            <w:gridSpan w:val="2"/>
            <w:vMerge w:val="restart"/>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检验项目</w:t>
            </w:r>
          </w:p>
        </w:tc>
        <w:tc>
          <w:tcPr>
            <w:tcW w:w="2137"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检验方法</w:t>
            </w:r>
          </w:p>
        </w:tc>
        <w:tc>
          <w:tcPr>
            <w:tcW w:w="975"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强制性</w:t>
            </w:r>
          </w:p>
        </w:tc>
        <w:tc>
          <w:tcPr>
            <w:tcW w:w="105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非强制性</w:t>
            </w:r>
          </w:p>
        </w:tc>
        <w:tc>
          <w:tcPr>
            <w:tcW w:w="84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重要项</w:t>
            </w:r>
          </w:p>
        </w:tc>
        <w:tc>
          <w:tcPr>
            <w:tcW w:w="1125"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较重要项</w:t>
            </w:r>
          </w:p>
        </w:tc>
        <w:tc>
          <w:tcPr>
            <w:tcW w:w="938"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68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2400"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2137"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97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105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84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112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938"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83"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2400" w:type="dxa"/>
            <w:gridSpan w:val="2"/>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基材</w:t>
            </w:r>
          </w:p>
        </w:tc>
        <w:tc>
          <w:tcPr>
            <w:tcW w:w="2137"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见基材相关方法</w:t>
            </w:r>
          </w:p>
        </w:tc>
        <w:tc>
          <w:tcPr>
            <w:tcW w:w="975"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105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1125"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938"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83"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11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复合性能</w:t>
            </w:r>
          </w:p>
        </w:tc>
        <w:tc>
          <w:tcPr>
            <w:tcW w:w="129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纵向抗剪特征值（高温）</w:t>
            </w:r>
          </w:p>
        </w:tc>
        <w:tc>
          <w:tcPr>
            <w:tcW w:w="2137"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5237.6-2017</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28289-2012</w:t>
            </w:r>
          </w:p>
        </w:tc>
        <w:tc>
          <w:tcPr>
            <w:tcW w:w="975"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105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25"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938"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83"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2400" w:type="dxa"/>
            <w:gridSpan w:val="2"/>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膜层性能</w:t>
            </w:r>
          </w:p>
        </w:tc>
        <w:tc>
          <w:tcPr>
            <w:tcW w:w="2137"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按表面处理方式，分别见阳极氧化、电泳涂漆、喷粉、喷漆型材检验方法</w:t>
            </w:r>
          </w:p>
        </w:tc>
        <w:tc>
          <w:tcPr>
            <w:tcW w:w="975"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105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c>
          <w:tcPr>
            <w:tcW w:w="1125"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8"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r>
    </w:tbl>
    <w:p>
      <w:pPr>
        <w:keepNext w:val="0"/>
        <w:keepLines w:val="0"/>
        <w:pageBreakBefore w:val="0"/>
        <w:kinsoku/>
        <w:wordWrap/>
        <w:overflowPunct/>
        <w:topLinePunct w:val="0"/>
        <w:bidi w:val="0"/>
        <w:adjustRightInd w:val="0"/>
        <w:snapToGrid w:val="0"/>
        <w:spacing w:line="58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执行企业标准、团体标准、地方标准的产品，检验项目参照上述内容执行。</w:t>
      </w:r>
    </w:p>
    <w:p>
      <w:pPr>
        <w:keepNext w:val="0"/>
        <w:keepLines w:val="0"/>
        <w:pageBreakBefore w:val="0"/>
        <w:kinsoku/>
        <w:wordWrap/>
        <w:overflowPunct/>
        <w:topLinePunct w:val="0"/>
        <w:bidi w:val="0"/>
        <w:snapToGrid w:val="0"/>
        <w:spacing w:line="58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凡是注日期的文件，其随后所有的修改单（不包括勘误的内容）或修订版不适用于本细则。凡是不注日期的文件，其最新版本适用于本细则。</w:t>
      </w:r>
    </w:p>
    <w:p>
      <w:pPr>
        <w:keepNext w:val="0"/>
        <w:keepLines w:val="0"/>
        <w:pageBreakBefore w:val="0"/>
        <w:kinsoku/>
        <w:wordWrap/>
        <w:overflowPunct/>
        <w:topLinePunct w:val="0"/>
        <w:bidi w:val="0"/>
        <w:adjustRightInd w:val="0"/>
        <w:snapToGrid w:val="0"/>
        <w:spacing w:line="580" w:lineRule="exact"/>
        <w:ind w:firstLine="640" w:firstLineChars="200"/>
        <w:textAlignment w:val="auto"/>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三、判定规则</w:t>
      </w:r>
    </w:p>
    <w:p>
      <w:pPr>
        <w:keepNext w:val="0"/>
        <w:keepLines w:val="0"/>
        <w:pageBreakBefore w:val="0"/>
        <w:kinsoku/>
        <w:wordWrap/>
        <w:overflowPunct/>
        <w:topLinePunct w:val="0"/>
        <w:bidi w:val="0"/>
        <w:adjustRightInd w:val="0"/>
        <w:snapToGrid w:val="0"/>
        <w:spacing w:line="58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（一）依据标准</w:t>
      </w:r>
    </w:p>
    <w:p>
      <w:pPr>
        <w:keepNext w:val="0"/>
        <w:keepLines w:val="0"/>
        <w:pageBreakBefore w:val="0"/>
        <w:kinsoku/>
        <w:wordWrap/>
        <w:overflowPunct/>
        <w:topLinePunct w:val="0"/>
        <w:bidi w:val="0"/>
        <w:snapToGrid w:val="0"/>
        <w:spacing w:line="580" w:lineRule="exact"/>
        <w:ind w:firstLine="640" w:firstLineChars="200"/>
        <w:textAlignment w:val="auto"/>
        <w:rPr>
          <w:rFonts w:hint="eastAsia" w:ascii="Times New Roman" w:hAnsi="Times New Roman" w:cs="Times New Roman"/>
          <w:sz w:val="32"/>
          <w:szCs w:val="32"/>
        </w:rPr>
      </w:pPr>
      <w:r>
        <w:rPr>
          <w:rFonts w:ascii="Times New Roman" w:hAnsi="Times New Roman" w:cs="Times New Roman"/>
          <w:sz w:val="32"/>
          <w:szCs w:val="32"/>
        </w:rPr>
        <w:t>GB/T 5237.1-2017</w:t>
      </w:r>
      <w:r>
        <w:rPr>
          <w:rFonts w:hint="eastAsia" w:ascii="Times New Roman" w:hAnsi="Times New Roman" w:cs="Times New Roman"/>
          <w:sz w:val="32"/>
          <w:szCs w:val="32"/>
          <w:lang w:eastAsia="zh-CN"/>
        </w:rPr>
        <w:t>《</w:t>
      </w:r>
      <w:r>
        <w:rPr>
          <w:rFonts w:ascii="Times New Roman" w:hAnsi="Times New Roman" w:cs="Times New Roman"/>
          <w:sz w:val="32"/>
          <w:szCs w:val="32"/>
        </w:rPr>
        <w:t>铝合金建筑型材 第1部分：基材</w:t>
      </w:r>
      <w:r>
        <w:rPr>
          <w:rFonts w:hint="eastAsia" w:ascii="Times New Roman" w:hAnsi="Times New Roman" w:cs="Times New Roman"/>
          <w:sz w:val="32"/>
          <w:szCs w:val="32"/>
          <w:lang w:eastAsia="zh-CN"/>
        </w:rPr>
        <w:t>》</w:t>
      </w:r>
    </w:p>
    <w:p>
      <w:pPr>
        <w:keepNext w:val="0"/>
        <w:keepLines w:val="0"/>
        <w:pageBreakBefore w:val="0"/>
        <w:kinsoku/>
        <w:wordWrap/>
        <w:overflowPunct/>
        <w:topLinePunct w:val="0"/>
        <w:bidi w:val="0"/>
        <w:snapToGrid w:val="0"/>
        <w:spacing w:line="58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GB/T 5237.2-2017</w:t>
      </w:r>
      <w:r>
        <w:rPr>
          <w:rFonts w:hint="eastAsia" w:ascii="Times New Roman" w:hAnsi="Times New Roman" w:cs="Times New Roman"/>
          <w:sz w:val="32"/>
          <w:szCs w:val="32"/>
          <w:lang w:eastAsia="zh-CN"/>
        </w:rPr>
        <w:t>《</w:t>
      </w:r>
      <w:r>
        <w:rPr>
          <w:rFonts w:ascii="Times New Roman" w:hAnsi="Times New Roman" w:cs="Times New Roman"/>
          <w:sz w:val="32"/>
          <w:szCs w:val="32"/>
        </w:rPr>
        <w:t>铝合金建筑型材 第2部分：阳极氧化型材</w:t>
      </w:r>
      <w:r>
        <w:rPr>
          <w:rFonts w:hint="eastAsia" w:ascii="Times New Roman" w:hAnsi="Times New Roman" w:cs="Times New Roman"/>
          <w:sz w:val="32"/>
          <w:szCs w:val="32"/>
          <w:lang w:eastAsia="zh-CN"/>
        </w:rPr>
        <w:t>》</w:t>
      </w:r>
    </w:p>
    <w:p>
      <w:pPr>
        <w:keepNext w:val="0"/>
        <w:keepLines w:val="0"/>
        <w:pageBreakBefore w:val="0"/>
        <w:kinsoku/>
        <w:wordWrap/>
        <w:overflowPunct/>
        <w:topLinePunct w:val="0"/>
        <w:bidi w:val="0"/>
        <w:snapToGrid w:val="0"/>
        <w:spacing w:line="58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GB/T 5237.3-2017</w:t>
      </w:r>
      <w:r>
        <w:rPr>
          <w:rFonts w:hint="eastAsia" w:ascii="Times New Roman" w:hAnsi="Times New Roman" w:cs="Times New Roman"/>
          <w:sz w:val="32"/>
          <w:szCs w:val="32"/>
          <w:lang w:eastAsia="zh-CN"/>
        </w:rPr>
        <w:t>《</w:t>
      </w:r>
      <w:r>
        <w:rPr>
          <w:rFonts w:ascii="Times New Roman" w:hAnsi="Times New Roman" w:cs="Times New Roman"/>
          <w:sz w:val="32"/>
          <w:szCs w:val="32"/>
        </w:rPr>
        <w:t>铝合金建筑型材 第3部分：电泳涂漆型材</w:t>
      </w:r>
      <w:r>
        <w:rPr>
          <w:rFonts w:hint="eastAsia" w:ascii="Times New Roman" w:hAnsi="Times New Roman" w:cs="Times New Roman"/>
          <w:sz w:val="32"/>
          <w:szCs w:val="32"/>
          <w:lang w:eastAsia="zh-CN"/>
        </w:rPr>
        <w:t>》</w:t>
      </w:r>
    </w:p>
    <w:p>
      <w:pPr>
        <w:keepNext w:val="0"/>
        <w:keepLines w:val="0"/>
        <w:pageBreakBefore w:val="0"/>
        <w:kinsoku/>
        <w:wordWrap/>
        <w:overflowPunct/>
        <w:topLinePunct w:val="0"/>
        <w:bidi w:val="0"/>
        <w:snapToGrid w:val="0"/>
        <w:spacing w:line="58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GB/T 5237.4-2017</w:t>
      </w:r>
      <w:r>
        <w:rPr>
          <w:rFonts w:hint="eastAsia" w:ascii="Times New Roman" w:hAnsi="Times New Roman" w:cs="Times New Roman"/>
          <w:sz w:val="32"/>
          <w:szCs w:val="32"/>
          <w:lang w:eastAsia="zh-CN"/>
        </w:rPr>
        <w:t>《</w:t>
      </w:r>
      <w:r>
        <w:rPr>
          <w:rFonts w:ascii="Times New Roman" w:hAnsi="Times New Roman" w:cs="Times New Roman"/>
          <w:sz w:val="32"/>
          <w:szCs w:val="32"/>
        </w:rPr>
        <w:t>铝合金建筑型材 第4部分：喷粉型材</w:t>
      </w:r>
      <w:r>
        <w:rPr>
          <w:rFonts w:hint="eastAsia" w:ascii="Times New Roman" w:hAnsi="Times New Roman" w:cs="Times New Roman"/>
          <w:sz w:val="32"/>
          <w:szCs w:val="32"/>
          <w:lang w:eastAsia="zh-CN"/>
        </w:rPr>
        <w:t>》</w:t>
      </w:r>
    </w:p>
    <w:p>
      <w:pPr>
        <w:keepNext w:val="0"/>
        <w:keepLines w:val="0"/>
        <w:pageBreakBefore w:val="0"/>
        <w:kinsoku/>
        <w:wordWrap/>
        <w:overflowPunct/>
        <w:topLinePunct w:val="0"/>
        <w:bidi w:val="0"/>
        <w:snapToGrid w:val="0"/>
        <w:spacing w:line="58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GB/T 5237.5-2017</w:t>
      </w:r>
      <w:r>
        <w:rPr>
          <w:rFonts w:hint="eastAsia" w:ascii="Times New Roman" w:hAnsi="Times New Roman" w:cs="Times New Roman"/>
          <w:sz w:val="32"/>
          <w:szCs w:val="32"/>
          <w:lang w:eastAsia="zh-CN"/>
        </w:rPr>
        <w:t>《</w:t>
      </w:r>
      <w:r>
        <w:rPr>
          <w:rFonts w:ascii="Times New Roman" w:hAnsi="Times New Roman" w:cs="Times New Roman"/>
          <w:sz w:val="32"/>
          <w:szCs w:val="32"/>
        </w:rPr>
        <w:t>铝合金建筑型材 第5部分：喷漆型材</w:t>
      </w:r>
      <w:r>
        <w:rPr>
          <w:rFonts w:hint="eastAsia" w:ascii="Times New Roman" w:hAnsi="Times New Roman" w:cs="Times New Roman"/>
          <w:sz w:val="32"/>
          <w:szCs w:val="32"/>
          <w:lang w:eastAsia="zh-CN"/>
        </w:rPr>
        <w:t>》</w:t>
      </w:r>
    </w:p>
    <w:p>
      <w:pPr>
        <w:keepNext w:val="0"/>
        <w:keepLines w:val="0"/>
        <w:pageBreakBefore w:val="0"/>
        <w:kinsoku/>
        <w:wordWrap/>
        <w:overflowPunct/>
        <w:topLinePunct w:val="0"/>
        <w:bidi w:val="0"/>
        <w:snapToGrid w:val="0"/>
        <w:spacing w:line="58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GB/T 5237.6-2017</w:t>
      </w:r>
      <w:r>
        <w:rPr>
          <w:rFonts w:hint="eastAsia" w:ascii="Times New Roman" w:hAnsi="Times New Roman" w:cs="Times New Roman"/>
          <w:sz w:val="32"/>
          <w:szCs w:val="32"/>
          <w:lang w:eastAsia="zh-CN"/>
        </w:rPr>
        <w:t>《</w:t>
      </w:r>
      <w:r>
        <w:rPr>
          <w:rFonts w:ascii="Times New Roman" w:hAnsi="Times New Roman" w:cs="Times New Roman"/>
          <w:sz w:val="32"/>
          <w:szCs w:val="32"/>
        </w:rPr>
        <w:t>铝合金建筑型材 第6部分：隔热型材</w:t>
      </w:r>
      <w:r>
        <w:rPr>
          <w:rFonts w:hint="eastAsia" w:ascii="Times New Roman" w:hAnsi="Times New Roman" w:cs="Times New Roman"/>
          <w:sz w:val="32"/>
          <w:szCs w:val="32"/>
          <w:lang w:eastAsia="zh-CN"/>
        </w:rPr>
        <w:t>》</w:t>
      </w:r>
    </w:p>
    <w:p>
      <w:pPr>
        <w:keepNext w:val="0"/>
        <w:keepLines w:val="0"/>
        <w:pageBreakBefore w:val="0"/>
        <w:kinsoku/>
        <w:wordWrap/>
        <w:overflowPunct/>
        <w:topLinePunct w:val="0"/>
        <w:bidi w:val="0"/>
        <w:snapToGrid w:val="0"/>
        <w:spacing w:line="580" w:lineRule="exact"/>
        <w:ind w:firstLine="640" w:firstLineChars="200"/>
        <w:textAlignment w:val="auto"/>
        <w:rPr>
          <w:rFonts w:ascii="仿宋_GB2312" w:hAnsi="仿宋_GB2312" w:cs="仿宋_GB2312"/>
          <w:kern w:val="44"/>
          <w:sz w:val="32"/>
          <w:szCs w:val="32"/>
        </w:rPr>
      </w:pPr>
      <w:r>
        <w:rPr>
          <w:rFonts w:ascii="Times New Roman" w:hAnsi="Times New Roman" w:cs="Times New Roman"/>
          <w:color w:val="000000"/>
          <w:sz w:val="32"/>
          <w:szCs w:val="32"/>
        </w:rPr>
        <w:t>现行有效的企业标准、团体标准、地方标准及产品明示质量要求</w:t>
      </w:r>
      <w:r>
        <w:rPr>
          <w:rFonts w:hint="eastAsia" w:ascii="Times New Roman" w:hAnsi="Times New Roman" w:cs="Times New Roman"/>
          <w:color w:val="000000"/>
          <w:sz w:val="32"/>
          <w:szCs w:val="32"/>
        </w:rPr>
        <w:t>。</w:t>
      </w:r>
    </w:p>
    <w:p>
      <w:pPr>
        <w:keepNext w:val="0"/>
        <w:keepLines w:val="0"/>
        <w:pageBreakBefore w:val="0"/>
        <w:kinsoku/>
        <w:wordWrap/>
        <w:overflowPunct/>
        <w:topLinePunct w:val="0"/>
        <w:bidi w:val="0"/>
        <w:adjustRightInd w:val="0"/>
        <w:snapToGrid w:val="0"/>
        <w:spacing w:line="58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（二）判定原则</w:t>
      </w:r>
    </w:p>
    <w:p>
      <w:pPr>
        <w:keepNext w:val="0"/>
        <w:keepLines w:val="0"/>
        <w:pageBreakBefore w:val="0"/>
        <w:kinsoku/>
        <w:wordWrap/>
        <w:overflowPunct/>
        <w:topLinePunct w:val="0"/>
        <w:bidi w:val="0"/>
        <w:snapToGrid w:val="0"/>
        <w:spacing w:line="58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经检验，检验项目全部合格，判定为抽取的样本所检项目未检出不合格；检验项目中任一项或一项以上不合格，判定为被抽查产品不合格。</w:t>
      </w:r>
    </w:p>
    <w:p>
      <w:pPr>
        <w:keepNext w:val="0"/>
        <w:keepLines w:val="0"/>
        <w:pageBreakBefore w:val="0"/>
        <w:widowControl/>
        <w:kinsoku/>
        <w:wordWrap/>
        <w:overflowPunct/>
        <w:topLinePunct w:val="0"/>
        <w:autoSpaceDE w:val="0"/>
        <w:autoSpaceDN w:val="0"/>
        <w:bidi w:val="0"/>
        <w:spacing w:line="580" w:lineRule="exact"/>
        <w:ind w:firstLine="640" w:firstLineChars="200"/>
        <w:textAlignment w:val="auto"/>
        <w:rPr>
          <w:rFonts w:ascii="仿宋_GB2312" w:hAnsi="仿宋_GB2312" w:cs="仿宋_GB2312"/>
          <w:kern w:val="0"/>
          <w:sz w:val="32"/>
          <w:szCs w:val="32"/>
        </w:rPr>
      </w:pPr>
      <w:r>
        <w:rPr>
          <w:rFonts w:hint="eastAsia" w:ascii="仿宋_GB2312" w:hAnsi="仿宋_GB2312" w:cs="仿宋_GB2312"/>
          <w:kern w:val="0"/>
          <w:sz w:val="32"/>
          <w:szCs w:val="32"/>
        </w:rPr>
        <w:t>当被检样品明示的质量要求优于监督抽查实施细则中依据的标准要求时，应按被检样品明示的质量要求判定；</w:t>
      </w:r>
    </w:p>
    <w:p>
      <w:pPr>
        <w:keepNext w:val="0"/>
        <w:keepLines w:val="0"/>
        <w:pageBreakBefore w:val="0"/>
        <w:widowControl/>
        <w:kinsoku/>
        <w:wordWrap/>
        <w:overflowPunct/>
        <w:topLinePunct w:val="0"/>
        <w:autoSpaceDE w:val="0"/>
        <w:autoSpaceDN w:val="0"/>
        <w:bidi w:val="0"/>
        <w:spacing w:line="580" w:lineRule="exact"/>
        <w:ind w:firstLine="640" w:firstLineChars="200"/>
        <w:textAlignment w:val="auto"/>
        <w:rPr>
          <w:rFonts w:ascii="仿宋_GB2312" w:hAnsi="仿宋_GB2312" w:cs="仿宋_GB2312"/>
          <w:kern w:val="0"/>
          <w:sz w:val="32"/>
          <w:szCs w:val="32"/>
        </w:rPr>
      </w:pPr>
      <w:r>
        <w:rPr>
          <w:rFonts w:hint="eastAsia" w:ascii="仿宋_GB2312" w:hAnsi="仿宋_GB2312" w:cs="仿宋_GB2312"/>
          <w:kern w:val="0"/>
          <w:sz w:val="32"/>
          <w:szCs w:val="32"/>
        </w:rPr>
        <w:t>当被检样品明示的质量要求劣于或不包含监督抽查实施细则中依据的强制性标准要求时，应按照强制性标准要求判定；</w:t>
      </w:r>
    </w:p>
    <w:p>
      <w:pPr>
        <w:keepNext w:val="0"/>
        <w:keepLines w:val="0"/>
        <w:pageBreakBefore w:val="0"/>
        <w:kinsoku/>
        <w:wordWrap/>
        <w:overflowPunct/>
        <w:topLinePunct w:val="0"/>
        <w:autoSpaceDE w:val="0"/>
        <w:autoSpaceDN w:val="0"/>
        <w:bidi w:val="0"/>
        <w:spacing w:line="580" w:lineRule="exact"/>
        <w:ind w:firstLine="640" w:firstLineChars="200"/>
        <w:textAlignment w:val="auto"/>
        <w:rPr>
          <w:rFonts w:ascii="仿宋_GB2312" w:hAnsi="仿宋_GB2312" w:cs="仿宋_GB2312"/>
          <w:kern w:val="0"/>
          <w:sz w:val="32"/>
          <w:szCs w:val="32"/>
        </w:rPr>
      </w:pPr>
      <w:r>
        <w:rPr>
          <w:rFonts w:hint="eastAsia" w:ascii="仿宋_GB2312" w:hAnsi="仿宋_GB2312" w:cs="仿宋_GB2312"/>
          <w:kern w:val="0"/>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kinsoku/>
        <w:wordWrap/>
        <w:overflowPunct/>
        <w:topLinePunct w:val="0"/>
        <w:autoSpaceDE w:val="0"/>
        <w:autoSpaceDN w:val="0"/>
        <w:bidi w:val="0"/>
        <w:spacing w:line="580" w:lineRule="exact"/>
        <w:ind w:firstLine="640" w:firstLineChars="200"/>
        <w:textAlignment w:val="auto"/>
        <w:rPr>
          <w:rFonts w:ascii="仿宋_GB2312" w:hAnsi="仿宋_GB2312" w:cs="仿宋_GB2312"/>
          <w:kern w:val="0"/>
          <w:sz w:val="32"/>
          <w:szCs w:val="32"/>
        </w:rPr>
      </w:pPr>
      <w:r>
        <w:rPr>
          <w:rFonts w:hint="eastAsia" w:ascii="仿宋_GB2312" w:hAnsi="仿宋_GB2312" w:cs="仿宋_GB2312"/>
          <w:kern w:val="0"/>
          <w:sz w:val="32"/>
          <w:szCs w:val="32"/>
        </w:rPr>
        <w:t>当被检样品明示的质量要求不包含监督抽查实施细则中依据的推荐性标准要求时，该指标不参与判定，但应在检验报告中作出说明；</w:t>
      </w:r>
    </w:p>
    <w:p>
      <w:pPr>
        <w:keepNext w:val="0"/>
        <w:keepLines w:val="0"/>
        <w:pageBreakBefore w:val="0"/>
        <w:kinsoku/>
        <w:wordWrap/>
        <w:overflowPunct/>
        <w:topLinePunct w:val="0"/>
        <w:autoSpaceDE w:val="0"/>
        <w:autoSpaceDN w:val="0"/>
        <w:bidi w:val="0"/>
        <w:spacing w:line="580" w:lineRule="exact"/>
        <w:ind w:firstLine="640" w:firstLineChars="200"/>
        <w:textAlignment w:val="auto"/>
        <w:rPr>
          <w:rFonts w:ascii="仿宋_GB2312" w:hAnsi="仿宋_GB2312" w:cs="仿宋_GB2312"/>
          <w:kern w:val="0"/>
          <w:sz w:val="32"/>
          <w:szCs w:val="32"/>
        </w:rPr>
      </w:pPr>
      <w:r>
        <w:rPr>
          <w:rFonts w:hint="eastAsia" w:ascii="仿宋_GB2312" w:hAnsi="仿宋_GB2312" w:cs="仿宋_GB2312"/>
          <w:kern w:val="0"/>
          <w:sz w:val="32"/>
          <w:szCs w:val="32"/>
        </w:rPr>
        <w:t>当被检样品未能提供有效的企业标准时，按相关国家或行业标准进行判定；</w:t>
      </w:r>
    </w:p>
    <w:p>
      <w:pPr>
        <w:keepNext w:val="0"/>
        <w:keepLines w:val="0"/>
        <w:pageBreakBefore w:val="0"/>
        <w:kinsoku/>
        <w:wordWrap/>
        <w:overflowPunct/>
        <w:topLinePunct w:val="0"/>
        <w:autoSpaceDE w:val="0"/>
        <w:autoSpaceDN w:val="0"/>
        <w:bidi w:val="0"/>
        <w:spacing w:line="58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val="0"/>
        <w:keepLines w:val="0"/>
        <w:pageBreakBefore w:val="0"/>
        <w:kinsoku/>
        <w:wordWrap/>
        <w:overflowPunct/>
        <w:topLinePunct w:val="0"/>
        <w:bidi w:val="0"/>
        <w:spacing w:line="580" w:lineRule="exact"/>
        <w:ind w:firstLine="640"/>
        <w:textAlignment w:val="auto"/>
        <w:outlineLvl w:val="9"/>
        <w:rPr>
          <w:rFonts w:ascii="仿宋_GB2312" w:hAnsi="仿宋_GB2312" w:cs="仿宋_GB2312"/>
          <w:bCs/>
          <w:kern w:val="44"/>
          <w:sz w:val="32"/>
          <w:szCs w:val="32"/>
        </w:rPr>
      </w:pPr>
      <w:r>
        <w:rPr>
          <w:rFonts w:hint="eastAsia" w:ascii="仿宋_GB2312" w:hAnsi="仿宋_GB2312" w:cs="仿宋_GB2312"/>
          <w:bCs/>
          <w:kern w:val="44"/>
          <w:sz w:val="32"/>
          <w:szCs w:val="32"/>
        </w:rPr>
        <w:t>按照产品质量相关法律法规的规定判定。</w:t>
      </w:r>
    </w:p>
    <w:p>
      <w:pPr>
        <w:keepNext w:val="0"/>
        <w:keepLines w:val="0"/>
        <w:pageBreakBefore w:val="0"/>
        <w:kinsoku/>
        <w:wordWrap/>
        <w:overflowPunct/>
        <w:topLinePunct w:val="0"/>
        <w:bidi w:val="0"/>
        <w:spacing w:line="58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仿宋_GB2312" w:hAnsi="仿宋_GB2312" w:cs="仿宋_GB2312"/>
          <w:sz w:val="32"/>
          <w:szCs w:val="32"/>
        </w:rPr>
        <w:t>检验中发现因样品失效或者其他原因致使检验无法进行的，检验人员应如实记录，并提供相关证明材料，报送组织监督抽查的市场监管部门。</w:t>
      </w:r>
    </w:p>
    <w:p>
      <w:pPr>
        <w:jc w:val="left"/>
        <w:rPr>
          <w:rFonts w:hint="eastAsia" w:ascii="黑体" w:hAnsi="黑体" w:eastAsia="黑体" w:cs="黑体"/>
          <w:bCs/>
          <w:color w:val="000000"/>
          <w:sz w:val="32"/>
          <w:szCs w:val="32"/>
          <w:lang w:val="en-US" w:eastAsia="zh-CN"/>
        </w:rPr>
      </w:pPr>
    </w:p>
    <w:p>
      <w:pPr>
        <w:jc w:val="left"/>
        <w:rPr>
          <w:rFonts w:hint="eastAsia" w:ascii="黑体" w:hAnsi="黑体" w:eastAsia="黑体" w:cs="黑体"/>
          <w:bCs/>
          <w:color w:val="000000"/>
          <w:sz w:val="32"/>
          <w:szCs w:val="32"/>
          <w:lang w:val="en-US" w:eastAsia="zh-CN"/>
        </w:rPr>
      </w:pPr>
    </w:p>
    <w:p>
      <w:pPr>
        <w:jc w:val="left"/>
        <w:rPr>
          <w:rFonts w:hint="eastAsia" w:ascii="黑体" w:hAnsi="黑体" w:eastAsia="黑体" w:cs="黑体"/>
          <w:bCs/>
          <w:color w:val="000000"/>
          <w:sz w:val="32"/>
          <w:szCs w:val="32"/>
          <w:lang w:val="en-US" w:eastAsia="zh-CN"/>
        </w:rPr>
      </w:pPr>
    </w:p>
    <w:p>
      <w:pPr>
        <w:jc w:val="left"/>
        <w:rPr>
          <w:rFonts w:hint="eastAsia" w:ascii="黑体" w:hAnsi="黑体" w:eastAsia="黑体" w:cs="黑体"/>
          <w:bCs/>
          <w:color w:val="000000"/>
          <w:sz w:val="32"/>
          <w:szCs w:val="32"/>
          <w:lang w:val="en-US" w:eastAsia="zh-CN"/>
        </w:rPr>
      </w:pPr>
    </w:p>
    <w:p>
      <w:pPr>
        <w:jc w:val="left"/>
        <w:rPr>
          <w:rFonts w:hint="eastAsia" w:ascii="黑体" w:hAnsi="黑体" w:eastAsia="黑体" w:cs="黑体"/>
          <w:bCs/>
          <w:color w:val="000000"/>
          <w:sz w:val="32"/>
          <w:szCs w:val="32"/>
          <w:lang w:val="en-US" w:eastAsia="zh-CN"/>
        </w:rPr>
      </w:pPr>
    </w:p>
    <w:p>
      <w:pPr>
        <w:jc w:val="left"/>
        <w:rPr>
          <w:rFonts w:hint="eastAsia" w:ascii="黑体" w:hAnsi="黑体" w:eastAsia="黑体" w:cs="黑体"/>
          <w:bCs/>
          <w:color w:val="000000"/>
          <w:sz w:val="32"/>
          <w:szCs w:val="32"/>
          <w:lang w:val="en-US" w:eastAsia="zh-CN"/>
        </w:rPr>
      </w:pPr>
    </w:p>
    <w:p>
      <w:pPr>
        <w:jc w:val="left"/>
        <w:rPr>
          <w:rFonts w:hint="eastAsia" w:ascii="黑体" w:hAnsi="黑体" w:eastAsia="黑体" w:cs="黑体"/>
          <w:bCs/>
          <w:color w:val="000000"/>
          <w:sz w:val="32"/>
          <w:szCs w:val="32"/>
          <w:lang w:val="en-US" w:eastAsia="zh-CN"/>
        </w:rPr>
      </w:pPr>
    </w:p>
    <w:p>
      <w:pPr>
        <w:jc w:val="left"/>
        <w:rPr>
          <w:rFonts w:hint="eastAsia" w:ascii="黑体" w:hAnsi="黑体" w:eastAsia="黑体" w:cs="黑体"/>
          <w:bCs/>
          <w:color w:val="000000"/>
          <w:sz w:val="32"/>
          <w:szCs w:val="32"/>
          <w:lang w:val="en-US" w:eastAsia="zh-CN"/>
        </w:rPr>
      </w:pPr>
    </w:p>
    <w:p>
      <w:pPr>
        <w:jc w:val="left"/>
        <w:outlineLvl w:val="0"/>
        <w:rPr>
          <w:rFonts w:hint="default" w:ascii="Times New Roman" w:hAnsi="Times New Roman" w:eastAsia="黑体" w:cs="Times New Roman"/>
          <w:bCs/>
          <w:color w:val="000000"/>
          <w:sz w:val="32"/>
          <w:szCs w:val="32"/>
          <w:lang w:val="en-US" w:eastAsia="zh-CN"/>
        </w:rPr>
      </w:pPr>
      <w:r>
        <w:rPr>
          <w:rFonts w:hint="default" w:ascii="Times New Roman" w:hAnsi="Times New Roman" w:eastAsia="黑体" w:cs="Times New Roman"/>
          <w:bCs/>
          <w:color w:val="000000"/>
          <w:sz w:val="32"/>
          <w:szCs w:val="32"/>
          <w:lang w:val="en-US" w:eastAsia="zh-CN"/>
        </w:rPr>
        <w:t>附件5</w:t>
      </w:r>
    </w:p>
    <w:p>
      <w:pPr>
        <w:pStyle w:val="3"/>
        <w:rPr>
          <w:rFonts w:hint="eastAsia"/>
          <w:lang w:val="en-US" w:eastAsia="zh-CN"/>
        </w:rPr>
      </w:pPr>
    </w:p>
    <w:p>
      <w:pPr>
        <w:spacing w:line="600" w:lineRule="exact"/>
        <w:jc w:val="center"/>
        <w:rPr>
          <w:rFonts w:hint="eastAsia"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spacing w:val="-1"/>
          <w:position w:val="1"/>
          <w:sz w:val="44"/>
          <w:szCs w:val="44"/>
        </w:rPr>
        <w:t>广东省</w:t>
      </w:r>
      <w:r>
        <w:rPr>
          <w:rFonts w:hint="eastAsia" w:ascii="Times New Roman" w:hAnsi="Times New Roman" w:eastAsia="方正小标宋简体" w:cs="方正小标宋简体"/>
          <w:spacing w:val="-1"/>
          <w:position w:val="1"/>
          <w:sz w:val="44"/>
          <w:szCs w:val="44"/>
          <w:lang w:eastAsia="zh-CN"/>
        </w:rPr>
        <w:t>铝塑复合压力管</w:t>
      </w:r>
      <w:r>
        <w:rPr>
          <w:rFonts w:hint="eastAsia" w:ascii="Times New Roman" w:hAnsi="Times New Roman" w:eastAsia="方正小标宋简体" w:cs="方正小标宋简体"/>
          <w:w w:val="99"/>
          <w:position w:val="1"/>
          <w:sz w:val="44"/>
          <w:szCs w:val="44"/>
        </w:rPr>
        <w:t>产品质量监督</w:t>
      </w:r>
      <w:r>
        <w:rPr>
          <w:rFonts w:hint="eastAsia" w:ascii="Times New Roman" w:hAnsi="Times New Roman" w:eastAsia="方正小标宋简体" w:cs="方正小标宋简体"/>
          <w:bCs/>
          <w:color w:val="000000"/>
          <w:sz w:val="44"/>
          <w:szCs w:val="44"/>
        </w:rPr>
        <w:t>抽查</w:t>
      </w:r>
    </w:p>
    <w:p>
      <w:pPr>
        <w:spacing w:line="600" w:lineRule="exact"/>
        <w:jc w:val="center"/>
        <w:rPr>
          <w:rFonts w:hint="eastAsia"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实施细则</w:t>
      </w:r>
    </w:p>
    <w:p>
      <w:pPr>
        <w:keepNext w:val="0"/>
        <w:keepLines w:val="0"/>
        <w:pageBreakBefore w:val="0"/>
        <w:widowControl w:val="0"/>
        <w:numPr>
          <w:ilvl w:val="0"/>
          <w:numId w:val="0"/>
        </w:numPr>
        <w:tabs>
          <w:tab w:val="left" w:pos="420"/>
        </w:tabs>
        <w:kinsoku/>
        <w:wordWrap/>
        <w:overflowPunct/>
        <w:topLinePunct w:val="0"/>
        <w:autoSpaceDE/>
        <w:autoSpaceDN/>
        <w:bidi w:val="0"/>
        <w:spacing w:line="560" w:lineRule="exact"/>
        <w:ind w:leftChars="0"/>
        <w:jc w:val="center"/>
        <w:textAlignment w:val="auto"/>
        <w:outlineLvl w:val="9"/>
        <w:rPr>
          <w:rFonts w:hint="default" w:ascii="Times New Roman" w:hAnsi="Times New Roman" w:eastAsia="方正小标宋简体" w:cs="Times New Roman"/>
          <w:kern w:val="44"/>
          <w:sz w:val="32"/>
          <w:szCs w:val="32"/>
          <w:lang w:val="en-US" w:eastAsia="zh-CN" w:bidi="ar-SA"/>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一、抽样方法</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kern w:val="0"/>
          <w:sz w:val="32"/>
          <w:szCs w:val="32"/>
        </w:rPr>
        <w:t>以随机抽样的方式在被</w:t>
      </w:r>
      <w:r>
        <w:rPr>
          <w:rFonts w:hint="default" w:ascii="Times New Roman" w:hAnsi="Times New Roman" w:cs="Times New Roman"/>
          <w:kern w:val="0"/>
          <w:sz w:val="32"/>
          <w:szCs w:val="32"/>
          <w:lang w:eastAsia="zh-CN"/>
        </w:rPr>
        <w:t>抽查市场主体</w:t>
      </w:r>
      <w:r>
        <w:rPr>
          <w:rFonts w:hint="default" w:ascii="Times New Roman" w:hAnsi="Times New Roman" w:cs="Times New Roman"/>
          <w:kern w:val="0"/>
          <w:sz w:val="32"/>
          <w:szCs w:val="32"/>
        </w:rPr>
        <w:t>的待销产品中抽取。</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color w:val="auto"/>
          <w:kern w:val="0"/>
          <w:sz w:val="32"/>
          <w:szCs w:val="32"/>
        </w:rPr>
        <w:t>随机数一般可使用随机数表等方法产生。</w:t>
      </w:r>
    </w:p>
    <w:p>
      <w:pPr>
        <w:keepNext w:val="0"/>
        <w:keepLines w:val="0"/>
        <w:pageBreakBefore w:val="0"/>
        <w:widowControl w:val="0"/>
        <w:kinsoku/>
        <w:wordWrap/>
        <w:overflowPunct/>
        <w:topLinePunct w:val="0"/>
        <w:autoSpaceDE/>
        <w:autoSpaceDN/>
        <w:bidi w:val="0"/>
        <w:adjustRightInd w:val="0"/>
        <w:snapToGrid w:val="0"/>
        <w:spacing w:line="560" w:lineRule="exact"/>
        <w:ind w:firstLine="641"/>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铝管搭接焊式铝塑管</w:t>
      </w:r>
      <w:r>
        <w:rPr>
          <w:rFonts w:hint="default" w:ascii="Times New Roman" w:hAnsi="Times New Roman" w:eastAsia="仿宋_GB2312" w:cs="Times New Roman"/>
          <w:color w:val="000000"/>
          <w:sz w:val="32"/>
          <w:szCs w:val="32"/>
        </w:rPr>
        <w:t>：抽取公称外径dn</w:t>
      </w:r>
      <w:r>
        <w:rPr>
          <w:rFonts w:hint="eastAsia" w:ascii="Times New Roman" w:hAnsi="Times New Roman" w:cs="Times New Roman"/>
          <w:color w:val="000000"/>
          <w:sz w:val="32"/>
          <w:szCs w:val="32"/>
          <w:lang w:val="en-US" w:eastAsia="zh-CN"/>
        </w:rPr>
        <w:t>12</w:t>
      </w:r>
      <w:r>
        <w:rPr>
          <w:rFonts w:hint="default" w:ascii="Times New Roman" w:hAnsi="Times New Roman" w:eastAsia="仿宋_GB2312" w:cs="Times New Roman"/>
          <w:color w:val="000000"/>
          <w:sz w:val="32"/>
          <w:szCs w:val="32"/>
        </w:rPr>
        <w:t>mm～dn</w:t>
      </w:r>
      <w:r>
        <w:rPr>
          <w:rFonts w:hint="eastAsia" w:ascii="Times New Roman" w:hAnsi="Times New Roman" w:cs="Times New Roman"/>
          <w:color w:val="000000"/>
          <w:sz w:val="32"/>
          <w:szCs w:val="32"/>
          <w:lang w:val="en-US" w:eastAsia="zh-CN"/>
        </w:rPr>
        <w:t>75</w:t>
      </w:r>
      <w:r>
        <w:rPr>
          <w:rFonts w:hint="default" w:ascii="Times New Roman" w:hAnsi="Times New Roman" w:eastAsia="仿宋_GB2312" w:cs="Times New Roman"/>
          <w:color w:val="000000"/>
          <w:sz w:val="32"/>
          <w:szCs w:val="32"/>
        </w:rPr>
        <w:t>mm的</w:t>
      </w:r>
      <w:r>
        <w:rPr>
          <w:rFonts w:hint="eastAsia" w:ascii="Times New Roman" w:hAnsi="Times New Roman" w:cs="Times New Roman"/>
          <w:color w:val="000000"/>
          <w:sz w:val="32"/>
          <w:szCs w:val="32"/>
          <w:lang w:eastAsia="zh-CN"/>
        </w:rPr>
        <w:t>铝塑复合压力管</w:t>
      </w:r>
      <w:r>
        <w:rPr>
          <w:rFonts w:hint="default" w:ascii="Times New Roman" w:hAnsi="Times New Roman" w:eastAsia="仿宋_GB2312" w:cs="Times New Roman"/>
          <w:color w:val="000000"/>
          <w:sz w:val="32"/>
          <w:szCs w:val="32"/>
        </w:rPr>
        <w:t>管材。抽取样品应为同一型号规格、同一批次的产品。同一批次合格产品中抽取6盘，每盘截取</w:t>
      </w:r>
      <w:r>
        <w:rPr>
          <w:rFonts w:hint="eastAsia" w:ascii="Times New Roman" w:hAnsi="Times New Roman" w:cs="Times New Roman"/>
          <w:color w:val="000000"/>
          <w:sz w:val="32"/>
          <w:szCs w:val="32"/>
          <w:lang w:val="en-US" w:eastAsia="zh-CN"/>
        </w:rPr>
        <w:t>6</w:t>
      </w:r>
      <w:r>
        <w:rPr>
          <w:rFonts w:hint="default" w:ascii="Times New Roman" w:hAnsi="Times New Roman" w:eastAsia="仿宋_GB2312" w:cs="Times New Roman"/>
          <w:color w:val="000000"/>
          <w:sz w:val="32"/>
          <w:szCs w:val="32"/>
        </w:rPr>
        <w:t>段，每段1m；每盘中的3段作为检验样品（分别编号为“1-1”、“1-2”、“1-3”、“2-1”、“2-2”、“2-3”、“3-1”、“3-2”、“3-3”、“4-1”、“4-2”、“4-3”、“5-1”、“5-2”、“5-3”、“6-1”、“6-2”和“6-3”），</w:t>
      </w:r>
      <w:r>
        <w:rPr>
          <w:rFonts w:hint="eastAsia" w:ascii="Times New Roman" w:hAnsi="Times New Roman" w:cs="Times New Roman"/>
          <w:color w:val="000000"/>
          <w:sz w:val="32"/>
          <w:szCs w:val="32"/>
          <w:lang w:val="en-US" w:eastAsia="zh-CN"/>
        </w:rPr>
        <w:t>3</w:t>
      </w:r>
      <w:r>
        <w:rPr>
          <w:rFonts w:hint="default" w:ascii="Times New Roman" w:hAnsi="Times New Roman" w:eastAsia="仿宋_GB2312" w:cs="Times New Roman"/>
          <w:color w:val="000000"/>
          <w:sz w:val="32"/>
          <w:szCs w:val="32"/>
        </w:rPr>
        <w:t>段作为备用样品（分别编号为“1-4”、“1-5”、“1-</w:t>
      </w:r>
      <w:r>
        <w:rPr>
          <w:rFonts w:hint="eastAsia" w:ascii="Times New Roman" w:hAnsi="Times New Roman" w:cs="Times New Roman"/>
          <w:color w:val="000000"/>
          <w:sz w:val="32"/>
          <w:szCs w:val="32"/>
          <w:lang w:val="en-US" w:eastAsia="zh-CN"/>
        </w:rPr>
        <w:t>6</w:t>
      </w:r>
      <w:r>
        <w:rPr>
          <w:rFonts w:hint="default" w:ascii="Times New Roman" w:hAnsi="Times New Roman" w:eastAsia="仿宋_GB2312" w:cs="Times New Roman"/>
          <w:color w:val="000000"/>
          <w:sz w:val="32"/>
          <w:szCs w:val="32"/>
        </w:rPr>
        <w:t>”、“2-4”、“2-5”、“2-</w:t>
      </w:r>
      <w:r>
        <w:rPr>
          <w:rFonts w:hint="eastAsia" w:ascii="Times New Roman" w:hAnsi="Times New Roman" w:cs="Times New Roman"/>
          <w:color w:val="000000"/>
          <w:sz w:val="32"/>
          <w:szCs w:val="32"/>
          <w:lang w:val="en-US" w:eastAsia="zh-CN"/>
        </w:rPr>
        <w:t>6</w:t>
      </w:r>
      <w:r>
        <w:rPr>
          <w:rFonts w:hint="default" w:ascii="Times New Roman" w:hAnsi="Times New Roman" w:eastAsia="仿宋_GB2312" w:cs="Times New Roman"/>
          <w:color w:val="000000"/>
          <w:sz w:val="32"/>
          <w:szCs w:val="32"/>
        </w:rPr>
        <w:t>”、“3-4”、“3-5”、“3-</w:t>
      </w:r>
      <w:r>
        <w:rPr>
          <w:rFonts w:hint="eastAsia" w:ascii="Times New Roman" w:hAnsi="Times New Roman" w:cs="Times New Roman"/>
          <w:color w:val="000000"/>
          <w:sz w:val="32"/>
          <w:szCs w:val="32"/>
          <w:lang w:val="en-US" w:eastAsia="zh-CN"/>
        </w:rPr>
        <w:t>6</w:t>
      </w:r>
      <w:r>
        <w:rPr>
          <w:rFonts w:hint="default" w:ascii="Times New Roman" w:hAnsi="Times New Roman" w:eastAsia="仿宋_GB2312" w:cs="Times New Roman"/>
          <w:color w:val="000000"/>
          <w:sz w:val="32"/>
          <w:szCs w:val="32"/>
        </w:rPr>
        <w:t>”、“4-4”、“4-5”、“4-</w:t>
      </w:r>
      <w:r>
        <w:rPr>
          <w:rFonts w:hint="eastAsia" w:ascii="Times New Roman" w:hAnsi="Times New Roman" w:cs="Times New Roman"/>
          <w:color w:val="000000"/>
          <w:sz w:val="32"/>
          <w:szCs w:val="32"/>
          <w:lang w:val="en-US" w:eastAsia="zh-CN"/>
        </w:rPr>
        <w:t>6</w:t>
      </w:r>
      <w:r>
        <w:rPr>
          <w:rFonts w:hint="default" w:ascii="Times New Roman" w:hAnsi="Times New Roman" w:eastAsia="仿宋_GB2312" w:cs="Times New Roman"/>
          <w:color w:val="000000"/>
          <w:sz w:val="32"/>
          <w:szCs w:val="32"/>
        </w:rPr>
        <w:t>”、“5-4”、“5-5”、“5-</w:t>
      </w:r>
      <w:r>
        <w:rPr>
          <w:rFonts w:hint="eastAsia" w:ascii="Times New Roman" w:hAnsi="Times New Roman" w:cs="Times New Roman"/>
          <w:color w:val="000000"/>
          <w:sz w:val="32"/>
          <w:szCs w:val="32"/>
          <w:lang w:val="en-US" w:eastAsia="zh-CN"/>
        </w:rPr>
        <w:t>6</w:t>
      </w:r>
      <w:r>
        <w:rPr>
          <w:rFonts w:hint="default" w:ascii="Times New Roman" w:hAnsi="Times New Roman" w:eastAsia="仿宋_GB2312" w:cs="Times New Roman"/>
          <w:color w:val="000000"/>
          <w:sz w:val="32"/>
          <w:szCs w:val="32"/>
        </w:rPr>
        <w:t>”、“6-4”、“6-</w:t>
      </w:r>
      <w:r>
        <w:rPr>
          <w:rFonts w:hint="eastAsia" w:ascii="Times New Roman" w:hAnsi="Times New Roman" w:cs="Times New Roman"/>
          <w:color w:val="000000"/>
          <w:sz w:val="32"/>
          <w:szCs w:val="32"/>
          <w:lang w:val="en-US" w:eastAsia="zh-CN"/>
        </w:rPr>
        <w:t>5</w:t>
      </w:r>
      <w:r>
        <w:rPr>
          <w:rFonts w:hint="default" w:ascii="Times New Roman" w:hAnsi="Times New Roman" w:eastAsia="仿宋_GB2312" w:cs="Times New Roman"/>
          <w:color w:val="000000"/>
          <w:sz w:val="32"/>
          <w:szCs w:val="32"/>
        </w:rPr>
        <w:t>”和“6-</w:t>
      </w:r>
      <w:r>
        <w:rPr>
          <w:rFonts w:hint="eastAsia" w:ascii="Times New Roman" w:hAnsi="Times New Roman" w:cs="Times New Roman"/>
          <w:color w:val="000000"/>
          <w:sz w:val="32"/>
          <w:szCs w:val="32"/>
          <w:lang w:val="en-US" w:eastAsia="zh-CN"/>
        </w:rPr>
        <w:t>6</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1"/>
        <w:textAlignment w:val="auto"/>
        <w:rPr>
          <w:rFonts w:hint="default" w:ascii="Times New Roman" w:hAnsi="Times New Roman" w:cs="Times New Roman"/>
        </w:rPr>
      </w:pPr>
      <w:r>
        <w:rPr>
          <w:rFonts w:hint="default" w:ascii="Times New Roman" w:hAnsi="Times New Roman" w:eastAsia="仿宋_GB2312" w:cs="Times New Roman"/>
          <w:color w:val="000000"/>
          <w:sz w:val="32"/>
          <w:szCs w:val="32"/>
          <w:lang w:eastAsia="zh-CN"/>
        </w:rPr>
        <w:t>铝管</w:t>
      </w:r>
      <w:r>
        <w:rPr>
          <w:rFonts w:hint="eastAsia" w:ascii="Times New Roman" w:hAnsi="Times New Roman" w:cs="Times New Roman"/>
          <w:color w:val="000000"/>
          <w:sz w:val="32"/>
          <w:szCs w:val="32"/>
          <w:lang w:eastAsia="zh-CN"/>
        </w:rPr>
        <w:t>对</w:t>
      </w:r>
      <w:r>
        <w:rPr>
          <w:rFonts w:hint="default" w:ascii="Times New Roman" w:hAnsi="Times New Roman" w:eastAsia="仿宋_GB2312" w:cs="Times New Roman"/>
          <w:color w:val="000000"/>
          <w:sz w:val="32"/>
          <w:szCs w:val="32"/>
          <w:lang w:eastAsia="zh-CN"/>
        </w:rPr>
        <w:t>接焊式铝塑管</w:t>
      </w:r>
      <w:r>
        <w:rPr>
          <w:rFonts w:hint="default" w:ascii="Times New Roman" w:hAnsi="Times New Roman" w:eastAsia="仿宋_GB2312" w:cs="Times New Roman"/>
          <w:color w:val="000000"/>
          <w:sz w:val="32"/>
          <w:szCs w:val="32"/>
        </w:rPr>
        <w:t>：抽取公称外径dn</w:t>
      </w:r>
      <w:r>
        <w:rPr>
          <w:rFonts w:hint="eastAsia" w:ascii="Times New Roman" w:hAnsi="Times New Roman" w:cs="Times New Roman"/>
          <w:color w:val="000000"/>
          <w:sz w:val="32"/>
          <w:szCs w:val="32"/>
          <w:lang w:val="en-US" w:eastAsia="zh-CN"/>
        </w:rPr>
        <w:t>12</w:t>
      </w:r>
      <w:r>
        <w:rPr>
          <w:rFonts w:hint="default" w:ascii="Times New Roman" w:hAnsi="Times New Roman" w:eastAsia="仿宋_GB2312" w:cs="Times New Roman"/>
          <w:color w:val="000000"/>
          <w:sz w:val="32"/>
          <w:szCs w:val="32"/>
        </w:rPr>
        <w:t>mm～dn</w:t>
      </w:r>
      <w:r>
        <w:rPr>
          <w:rFonts w:hint="eastAsia" w:ascii="Times New Roman" w:hAnsi="Times New Roman" w:cs="Times New Roman"/>
          <w:color w:val="000000"/>
          <w:sz w:val="32"/>
          <w:szCs w:val="32"/>
          <w:lang w:val="en-US" w:eastAsia="zh-CN"/>
        </w:rPr>
        <w:t>75</w:t>
      </w:r>
      <w:r>
        <w:rPr>
          <w:rFonts w:hint="default" w:ascii="Times New Roman" w:hAnsi="Times New Roman" w:eastAsia="仿宋_GB2312" w:cs="Times New Roman"/>
          <w:color w:val="000000"/>
          <w:sz w:val="32"/>
          <w:szCs w:val="32"/>
        </w:rPr>
        <w:t>mm的</w:t>
      </w:r>
      <w:r>
        <w:rPr>
          <w:rFonts w:hint="eastAsia" w:ascii="Times New Roman" w:hAnsi="Times New Roman" w:cs="Times New Roman"/>
          <w:color w:val="000000"/>
          <w:sz w:val="32"/>
          <w:szCs w:val="32"/>
          <w:lang w:eastAsia="zh-CN"/>
        </w:rPr>
        <w:t>铝塑复合压力管</w:t>
      </w:r>
      <w:r>
        <w:rPr>
          <w:rFonts w:hint="default" w:ascii="Times New Roman" w:hAnsi="Times New Roman" w:eastAsia="仿宋_GB2312" w:cs="Times New Roman"/>
          <w:color w:val="000000"/>
          <w:sz w:val="32"/>
          <w:szCs w:val="32"/>
        </w:rPr>
        <w:t>管材。抽取样品应为同一型号规格、同一批次的产品。同一批次合格产品中抽取6盘，每盘截取</w:t>
      </w:r>
      <w:r>
        <w:rPr>
          <w:rFonts w:hint="eastAsia" w:ascii="Times New Roman" w:hAnsi="Times New Roman" w:cs="Times New Roman"/>
          <w:color w:val="000000"/>
          <w:sz w:val="32"/>
          <w:szCs w:val="32"/>
          <w:lang w:val="en-US" w:eastAsia="zh-CN"/>
        </w:rPr>
        <w:t>6</w:t>
      </w:r>
      <w:r>
        <w:rPr>
          <w:rFonts w:hint="default" w:ascii="Times New Roman" w:hAnsi="Times New Roman" w:eastAsia="仿宋_GB2312" w:cs="Times New Roman"/>
          <w:color w:val="000000"/>
          <w:sz w:val="32"/>
          <w:szCs w:val="32"/>
        </w:rPr>
        <w:t>段，每段1m；每盘中的3段作为检验样品（分别编号为“1-1”、“1-2”、“1-3”、“2-1”、“2-2”、“2-3”、“3-1”、“3-2”、“3-3”、“4-1”、“4-2”、“4-3”、“5-1”、“5-2”、“5-3”、“6-1”、“6-2”和“6-3”），</w:t>
      </w:r>
      <w:r>
        <w:rPr>
          <w:rFonts w:hint="eastAsia" w:ascii="Times New Roman" w:hAnsi="Times New Roman" w:cs="Times New Roman"/>
          <w:color w:val="000000"/>
          <w:sz w:val="32"/>
          <w:szCs w:val="32"/>
          <w:lang w:val="en-US" w:eastAsia="zh-CN"/>
        </w:rPr>
        <w:t>3</w:t>
      </w:r>
      <w:r>
        <w:rPr>
          <w:rFonts w:hint="default" w:ascii="Times New Roman" w:hAnsi="Times New Roman" w:eastAsia="仿宋_GB2312" w:cs="Times New Roman"/>
          <w:color w:val="000000"/>
          <w:sz w:val="32"/>
          <w:szCs w:val="32"/>
        </w:rPr>
        <w:t>段作为备用样品（分别编号为“1-4”、“1-5”、“1-</w:t>
      </w:r>
      <w:r>
        <w:rPr>
          <w:rFonts w:hint="eastAsia" w:ascii="Times New Roman" w:hAnsi="Times New Roman" w:cs="Times New Roman"/>
          <w:color w:val="000000"/>
          <w:sz w:val="32"/>
          <w:szCs w:val="32"/>
          <w:lang w:val="en-US" w:eastAsia="zh-CN"/>
        </w:rPr>
        <w:t>6</w:t>
      </w:r>
      <w:r>
        <w:rPr>
          <w:rFonts w:hint="default" w:ascii="Times New Roman" w:hAnsi="Times New Roman" w:eastAsia="仿宋_GB2312" w:cs="Times New Roman"/>
          <w:color w:val="000000"/>
          <w:sz w:val="32"/>
          <w:szCs w:val="32"/>
        </w:rPr>
        <w:t>”、“2-4”、“2-5”、“2-</w:t>
      </w:r>
      <w:r>
        <w:rPr>
          <w:rFonts w:hint="eastAsia" w:ascii="Times New Roman" w:hAnsi="Times New Roman" w:cs="Times New Roman"/>
          <w:color w:val="000000"/>
          <w:sz w:val="32"/>
          <w:szCs w:val="32"/>
          <w:lang w:val="en-US" w:eastAsia="zh-CN"/>
        </w:rPr>
        <w:t>6</w:t>
      </w:r>
      <w:r>
        <w:rPr>
          <w:rFonts w:hint="default" w:ascii="Times New Roman" w:hAnsi="Times New Roman" w:eastAsia="仿宋_GB2312" w:cs="Times New Roman"/>
          <w:color w:val="000000"/>
          <w:sz w:val="32"/>
          <w:szCs w:val="32"/>
        </w:rPr>
        <w:t>”、“3-4”、“3-5”、“3-</w:t>
      </w:r>
      <w:r>
        <w:rPr>
          <w:rFonts w:hint="eastAsia" w:ascii="Times New Roman" w:hAnsi="Times New Roman" w:cs="Times New Roman"/>
          <w:color w:val="000000"/>
          <w:sz w:val="32"/>
          <w:szCs w:val="32"/>
          <w:lang w:val="en-US" w:eastAsia="zh-CN"/>
        </w:rPr>
        <w:t>6</w:t>
      </w:r>
      <w:r>
        <w:rPr>
          <w:rFonts w:hint="default" w:ascii="Times New Roman" w:hAnsi="Times New Roman" w:eastAsia="仿宋_GB2312" w:cs="Times New Roman"/>
          <w:color w:val="000000"/>
          <w:sz w:val="32"/>
          <w:szCs w:val="32"/>
        </w:rPr>
        <w:t>”、“4-4”、“4-5”、“4-</w:t>
      </w:r>
      <w:r>
        <w:rPr>
          <w:rFonts w:hint="eastAsia" w:ascii="Times New Roman" w:hAnsi="Times New Roman" w:cs="Times New Roman"/>
          <w:color w:val="000000"/>
          <w:sz w:val="32"/>
          <w:szCs w:val="32"/>
          <w:lang w:val="en-US" w:eastAsia="zh-CN"/>
        </w:rPr>
        <w:t>6</w:t>
      </w:r>
      <w:r>
        <w:rPr>
          <w:rFonts w:hint="default" w:ascii="Times New Roman" w:hAnsi="Times New Roman" w:eastAsia="仿宋_GB2312" w:cs="Times New Roman"/>
          <w:color w:val="000000"/>
          <w:sz w:val="32"/>
          <w:szCs w:val="32"/>
        </w:rPr>
        <w:t>”、“5-4”、“5-5”、“5-</w:t>
      </w:r>
      <w:r>
        <w:rPr>
          <w:rFonts w:hint="eastAsia" w:ascii="Times New Roman" w:hAnsi="Times New Roman" w:cs="Times New Roman"/>
          <w:color w:val="000000"/>
          <w:sz w:val="32"/>
          <w:szCs w:val="32"/>
          <w:lang w:val="en-US" w:eastAsia="zh-CN"/>
        </w:rPr>
        <w:t>6</w:t>
      </w:r>
      <w:r>
        <w:rPr>
          <w:rFonts w:hint="default" w:ascii="Times New Roman" w:hAnsi="Times New Roman" w:eastAsia="仿宋_GB2312" w:cs="Times New Roman"/>
          <w:color w:val="000000"/>
          <w:sz w:val="32"/>
          <w:szCs w:val="32"/>
        </w:rPr>
        <w:t>”、“6-4”、“6-</w:t>
      </w:r>
      <w:r>
        <w:rPr>
          <w:rFonts w:hint="eastAsia" w:ascii="Times New Roman" w:hAnsi="Times New Roman" w:cs="Times New Roman"/>
          <w:color w:val="000000"/>
          <w:sz w:val="32"/>
          <w:szCs w:val="32"/>
          <w:lang w:val="en-US" w:eastAsia="zh-CN"/>
        </w:rPr>
        <w:t>5</w:t>
      </w:r>
      <w:r>
        <w:rPr>
          <w:rFonts w:hint="default" w:ascii="Times New Roman" w:hAnsi="Times New Roman" w:eastAsia="仿宋_GB2312" w:cs="Times New Roman"/>
          <w:color w:val="000000"/>
          <w:sz w:val="32"/>
          <w:szCs w:val="32"/>
        </w:rPr>
        <w:t>”和“6-</w:t>
      </w:r>
      <w:r>
        <w:rPr>
          <w:rFonts w:hint="eastAsia" w:ascii="Times New Roman" w:hAnsi="Times New Roman" w:cs="Times New Roman"/>
          <w:color w:val="000000"/>
          <w:sz w:val="32"/>
          <w:szCs w:val="32"/>
          <w:lang w:val="en-US" w:eastAsia="zh-CN"/>
        </w:rPr>
        <w:t>6</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1"/>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pacing w:val="-6"/>
          <w:sz w:val="32"/>
          <w:szCs w:val="32"/>
        </w:rPr>
        <w:t>抽查数量：</w:t>
      </w:r>
      <w:r>
        <w:rPr>
          <w:rFonts w:hint="eastAsia" w:ascii="Times New Roman" w:hAnsi="Times New Roman" w:cs="Times New Roman"/>
          <w:color w:val="000000"/>
          <w:spacing w:val="-6"/>
          <w:sz w:val="32"/>
          <w:szCs w:val="32"/>
          <w:lang w:eastAsia="zh-CN"/>
        </w:rPr>
        <w:t>每款产品</w:t>
      </w:r>
      <w:r>
        <w:rPr>
          <w:rFonts w:hint="default" w:ascii="Times New Roman" w:hAnsi="Times New Roman" w:eastAsia="仿宋_GB2312" w:cs="Times New Roman"/>
          <w:color w:val="000000"/>
          <w:spacing w:val="-6"/>
          <w:sz w:val="32"/>
          <w:szCs w:val="32"/>
        </w:rPr>
        <w:t>抽取2组样本，第1组用于检验，第2</w:t>
      </w:r>
      <w:r>
        <w:rPr>
          <w:rFonts w:hint="default" w:ascii="Times New Roman" w:hAnsi="Times New Roman" w:eastAsia="仿宋_GB2312" w:cs="Times New Roman"/>
          <w:color w:val="000000"/>
          <w:sz w:val="32"/>
          <w:szCs w:val="32"/>
        </w:rPr>
        <w:t>组用于备样。样本需抽取样品数量如下所示：</w:t>
      </w:r>
    </w:p>
    <w:tbl>
      <w:tblPr>
        <w:tblStyle w:val="6"/>
        <w:tblW w:w="93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3167"/>
        <w:gridCol w:w="2606"/>
        <w:gridCol w:w="2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 w:hRule="atLeast"/>
          <w:jc w:val="center"/>
        </w:trPr>
        <w:tc>
          <w:tcPr>
            <w:tcW w:w="873" w:type="dxa"/>
            <w:noWrap w:val="0"/>
            <w:vAlign w:val="center"/>
          </w:tcPr>
          <w:p>
            <w:pPr>
              <w:adjustRightInd w:val="0"/>
              <w:snapToGrid w:val="0"/>
              <w:spacing w:line="36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序号</w:t>
            </w:r>
          </w:p>
        </w:tc>
        <w:tc>
          <w:tcPr>
            <w:tcW w:w="3167" w:type="dxa"/>
            <w:noWrap w:val="0"/>
            <w:vAlign w:val="center"/>
          </w:tcPr>
          <w:p>
            <w:pPr>
              <w:adjustRightInd w:val="0"/>
              <w:snapToGrid w:val="0"/>
              <w:spacing w:line="36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产品名称</w:t>
            </w:r>
          </w:p>
        </w:tc>
        <w:tc>
          <w:tcPr>
            <w:tcW w:w="2606" w:type="dxa"/>
            <w:noWrap w:val="0"/>
            <w:vAlign w:val="center"/>
          </w:tcPr>
          <w:p>
            <w:pPr>
              <w:adjustRightInd w:val="0"/>
              <w:snapToGrid w:val="0"/>
              <w:spacing w:line="36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第1组数量</w:t>
            </w:r>
          </w:p>
        </w:tc>
        <w:tc>
          <w:tcPr>
            <w:tcW w:w="2692" w:type="dxa"/>
            <w:noWrap w:val="0"/>
            <w:vAlign w:val="top"/>
          </w:tcPr>
          <w:p>
            <w:pPr>
              <w:adjustRightInd w:val="0"/>
              <w:snapToGrid w:val="0"/>
              <w:spacing w:line="36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jc w:val="center"/>
        </w:trPr>
        <w:tc>
          <w:tcPr>
            <w:tcW w:w="873" w:type="dxa"/>
            <w:noWrap w:val="0"/>
            <w:vAlign w:val="center"/>
          </w:tcPr>
          <w:p>
            <w:pPr>
              <w:adjustRightInd w:val="0"/>
              <w:snapToGrid w:val="0"/>
              <w:spacing w:line="360" w:lineRule="exact"/>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1</w:t>
            </w:r>
          </w:p>
        </w:tc>
        <w:tc>
          <w:tcPr>
            <w:tcW w:w="3167" w:type="dxa"/>
            <w:noWrap w:val="0"/>
            <w:vAlign w:val="center"/>
          </w:tcPr>
          <w:p>
            <w:pPr>
              <w:adjustRightInd w:val="0"/>
              <w:snapToGrid w:val="0"/>
              <w:spacing w:line="360" w:lineRule="exact"/>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铝管搭接焊式铝塑管</w:t>
            </w:r>
          </w:p>
        </w:tc>
        <w:tc>
          <w:tcPr>
            <w:tcW w:w="2606" w:type="dxa"/>
            <w:noWrap w:val="0"/>
            <w:vAlign w:val="center"/>
          </w:tcPr>
          <w:p>
            <w:pPr>
              <w:adjustRightInd w:val="0"/>
              <w:snapToGrid w:val="0"/>
              <w:spacing w:line="360" w:lineRule="exact"/>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6</w:t>
            </w:r>
            <w:r>
              <w:rPr>
                <w:rFonts w:hint="default" w:ascii="Times New Roman" w:hAnsi="Times New Roman" w:eastAsia="宋体" w:cs="Times New Roman"/>
                <w:sz w:val="21"/>
                <w:szCs w:val="21"/>
                <w:lang w:eastAsia="zh-CN"/>
              </w:rPr>
              <w:t>盘</w:t>
            </w:r>
          </w:p>
        </w:tc>
        <w:tc>
          <w:tcPr>
            <w:tcW w:w="2692" w:type="dxa"/>
            <w:noWrap w:val="0"/>
            <w:vAlign w:val="center"/>
          </w:tcPr>
          <w:p>
            <w:pPr>
              <w:adjustRightInd w:val="0"/>
              <w:snapToGrid w:val="0"/>
              <w:spacing w:line="36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r>
              <w:rPr>
                <w:rFonts w:hint="default" w:ascii="Times New Roman" w:hAnsi="Times New Roman" w:eastAsia="宋体" w:cs="Times New Roman"/>
                <w:sz w:val="21"/>
                <w:szCs w:val="21"/>
                <w:lang w:eastAsia="zh-CN"/>
              </w:rPr>
              <w:t>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jc w:val="center"/>
        </w:trPr>
        <w:tc>
          <w:tcPr>
            <w:tcW w:w="873" w:type="dxa"/>
            <w:noWrap w:val="0"/>
            <w:vAlign w:val="center"/>
          </w:tcPr>
          <w:p>
            <w:pPr>
              <w:adjustRightInd w:val="0"/>
              <w:snapToGrid w:val="0"/>
              <w:spacing w:line="36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3167" w:type="dxa"/>
            <w:noWrap w:val="0"/>
            <w:vAlign w:val="center"/>
          </w:tcPr>
          <w:p>
            <w:pPr>
              <w:adjustRightInd w:val="0"/>
              <w:snapToGrid w:val="0"/>
              <w:spacing w:line="360" w:lineRule="exact"/>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铝管对接焊式铝塑管</w:t>
            </w:r>
          </w:p>
        </w:tc>
        <w:tc>
          <w:tcPr>
            <w:tcW w:w="2606" w:type="dxa"/>
            <w:noWrap w:val="0"/>
            <w:vAlign w:val="center"/>
          </w:tcPr>
          <w:p>
            <w:pPr>
              <w:adjustRightInd w:val="0"/>
              <w:snapToGrid w:val="0"/>
              <w:spacing w:line="36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r>
              <w:rPr>
                <w:rFonts w:hint="default" w:ascii="Times New Roman" w:hAnsi="Times New Roman" w:eastAsia="宋体" w:cs="Times New Roman"/>
                <w:sz w:val="21"/>
                <w:szCs w:val="21"/>
                <w:lang w:eastAsia="zh-CN"/>
              </w:rPr>
              <w:t>盘</w:t>
            </w:r>
          </w:p>
        </w:tc>
        <w:tc>
          <w:tcPr>
            <w:tcW w:w="2692" w:type="dxa"/>
            <w:noWrap w:val="0"/>
            <w:vAlign w:val="center"/>
          </w:tcPr>
          <w:p>
            <w:pPr>
              <w:adjustRightInd w:val="0"/>
              <w:snapToGrid w:val="0"/>
              <w:spacing w:line="36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r>
              <w:rPr>
                <w:rFonts w:hint="default" w:ascii="Times New Roman" w:hAnsi="Times New Roman" w:eastAsia="宋体" w:cs="Times New Roman"/>
                <w:sz w:val="21"/>
                <w:szCs w:val="21"/>
                <w:lang w:eastAsia="zh-CN"/>
              </w:rPr>
              <w:t>盘</w:t>
            </w:r>
          </w:p>
        </w:tc>
      </w:tr>
    </w:tbl>
    <w:p>
      <w:pPr>
        <w:adjustRightInd w:val="0"/>
        <w:snapToGrid w:val="0"/>
        <w:spacing w:line="590" w:lineRule="exact"/>
        <w:ind w:firstLine="640"/>
        <w:rPr>
          <w:rFonts w:ascii="Times New Roman" w:hAnsi="Times New Roman" w:eastAsia="楷体_GB2312" w:cs="楷体_GB2312"/>
          <w:color w:val="000000"/>
          <w:sz w:val="32"/>
          <w:szCs w:val="32"/>
        </w:rPr>
      </w:pPr>
      <w:r>
        <w:rPr>
          <w:rFonts w:hint="eastAsia" w:ascii="Times New Roman" w:hAnsi="Times New Roman" w:eastAsia="黑体" w:cs="黑体"/>
          <w:color w:val="000000"/>
          <w:sz w:val="32"/>
          <w:szCs w:val="32"/>
        </w:rPr>
        <w:t>二、主要检验项目及检验项目属性划分</w:t>
      </w:r>
    </w:p>
    <w:p>
      <w:pPr>
        <w:spacing w:line="590" w:lineRule="exact"/>
        <w:ind w:firstLine="640" w:firstLineChars="200"/>
        <w:rPr>
          <w:rFonts w:ascii="Times New Roman" w:hAnsi="Times New Roman"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铝管搭接焊式铝塑管</w:t>
      </w:r>
    </w:p>
    <w:tbl>
      <w:tblPr>
        <w:tblStyle w:val="6"/>
        <w:tblW w:w="96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802"/>
        <w:gridCol w:w="2205"/>
        <w:gridCol w:w="930"/>
        <w:gridCol w:w="1065"/>
        <w:gridCol w:w="960"/>
        <w:gridCol w:w="1125"/>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1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color w:val="000000"/>
                <w:sz w:val="21"/>
                <w:szCs w:val="21"/>
              </w:rPr>
              <w:t>检验方法</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非强制性</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较重要项</w:t>
            </w:r>
          </w:p>
        </w:tc>
        <w:tc>
          <w:tcPr>
            <w:tcW w:w="867"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1" w:type="dxa"/>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1</w:t>
            </w:r>
          </w:p>
        </w:tc>
        <w:tc>
          <w:tcPr>
            <w:tcW w:w="1802"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imes New Roman" w:hAnsi="Times New Roman" w:eastAsia="宋体" w:cs="Times New Roman"/>
                <w:b w:val="0"/>
                <w:bCs w:val="0"/>
                <w:color w:val="000000"/>
                <w:sz w:val="21"/>
                <w:szCs w:val="21"/>
                <w:lang w:eastAsia="zh-CN"/>
              </w:rPr>
            </w:pPr>
            <w:r>
              <w:rPr>
                <w:rFonts w:hint="eastAsia" w:ascii="Times New Roman" w:hAnsi="Times New Roman" w:eastAsia="宋体" w:cs="Times New Roman"/>
                <w:b w:val="0"/>
                <w:bCs w:val="0"/>
                <w:color w:val="000000"/>
                <w:sz w:val="21"/>
                <w:szCs w:val="21"/>
                <w:lang w:eastAsia="zh-CN"/>
              </w:rPr>
              <w:t>外观</w:t>
            </w:r>
          </w:p>
        </w:tc>
        <w:tc>
          <w:tcPr>
            <w:tcW w:w="2205"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lang w:val="en-US" w:eastAsia="zh-CN"/>
              </w:rPr>
            </w:pPr>
            <w:r>
              <w:rPr>
                <w:rFonts w:hint="eastAsia" w:ascii="Times New Roman" w:hAnsi="Times New Roman" w:eastAsia="宋体" w:cs="Times New Roman"/>
                <w:b w:val="0"/>
                <w:bCs w:val="0"/>
                <w:color w:val="000000"/>
                <w:sz w:val="21"/>
                <w:szCs w:val="21"/>
                <w:lang w:val="en-US" w:eastAsia="zh-CN"/>
              </w:rPr>
              <w:t>GB/T 18897.1-2020</w:t>
            </w:r>
          </w:p>
        </w:tc>
        <w:tc>
          <w:tcPr>
            <w:tcW w:w="930" w:type="dxa"/>
            <w:noWrap w:val="0"/>
            <w:vAlign w:val="center"/>
          </w:tcPr>
          <w:p>
            <w:pPr>
              <w:keepNext w:val="0"/>
              <w:keepLines w:val="0"/>
              <w:pageBreakBefore w:val="0"/>
              <w:kinsoku/>
              <w:wordWrap/>
              <w:overflowPunct/>
              <w:topLinePunct w:val="0"/>
              <w:autoSpaceDE/>
              <w:autoSpaceDN/>
              <w:bidi w:val="0"/>
              <w:adjustRightInd w:val="0"/>
              <w:spacing w:line="360" w:lineRule="exact"/>
              <w:jc w:val="center"/>
              <w:textAlignment w:val="auto"/>
              <w:rPr>
                <w:rFonts w:hint="default" w:ascii="Times New Roman" w:hAnsi="Times New Roman" w:eastAsia="宋体" w:cs="Times New Roman"/>
                <w:b w:val="0"/>
                <w:bCs w:val="0"/>
                <w:color w:val="000000"/>
                <w:sz w:val="21"/>
                <w:szCs w:val="21"/>
              </w:rPr>
            </w:pPr>
          </w:p>
        </w:tc>
        <w:tc>
          <w:tcPr>
            <w:tcW w:w="1065" w:type="dxa"/>
            <w:noWrap w:val="0"/>
            <w:vAlign w:val="center"/>
          </w:tcPr>
          <w:p>
            <w:pPr>
              <w:keepNext w:val="0"/>
              <w:keepLines w:val="0"/>
              <w:pageBreakBefore w:val="0"/>
              <w:kinsoku/>
              <w:wordWrap/>
              <w:overflowPunct/>
              <w:topLinePunct w:val="0"/>
              <w:autoSpaceDE/>
              <w:autoSpaceDN/>
              <w:bidi w:val="0"/>
              <w:adjustRightInd w:val="0"/>
              <w:spacing w:line="36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960" w:type="dxa"/>
            <w:noWrap w:val="0"/>
            <w:vAlign w:val="center"/>
          </w:tcPr>
          <w:p>
            <w:pPr>
              <w:keepNext w:val="0"/>
              <w:keepLines w:val="0"/>
              <w:pageBreakBefore w:val="0"/>
              <w:kinsoku/>
              <w:wordWrap/>
              <w:overflowPunct/>
              <w:topLinePunct w:val="0"/>
              <w:autoSpaceDE/>
              <w:autoSpaceDN/>
              <w:bidi w:val="0"/>
              <w:adjustRightInd w:val="0"/>
              <w:spacing w:line="360" w:lineRule="exact"/>
              <w:jc w:val="center"/>
              <w:textAlignment w:val="auto"/>
              <w:rPr>
                <w:rFonts w:hint="default" w:ascii="Times New Roman" w:hAnsi="Times New Roman" w:eastAsia="宋体" w:cs="Times New Roman"/>
                <w:b w:val="0"/>
                <w:bCs w:val="0"/>
                <w:color w:val="000000"/>
                <w:sz w:val="21"/>
                <w:szCs w:val="21"/>
              </w:rPr>
            </w:pPr>
          </w:p>
        </w:tc>
        <w:tc>
          <w:tcPr>
            <w:tcW w:w="1125"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867"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1" w:type="dxa"/>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2</w:t>
            </w:r>
          </w:p>
        </w:tc>
        <w:tc>
          <w:tcPr>
            <w:tcW w:w="1802"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imes New Roman" w:hAnsi="Times New Roman" w:eastAsia="宋体" w:cs="Times New Roman"/>
                <w:b w:val="0"/>
                <w:bCs w:val="0"/>
                <w:color w:val="000000"/>
                <w:sz w:val="21"/>
                <w:szCs w:val="21"/>
                <w:lang w:eastAsia="zh-CN"/>
              </w:rPr>
            </w:pPr>
            <w:r>
              <w:rPr>
                <w:rFonts w:hint="eastAsia" w:ascii="Times New Roman" w:hAnsi="Times New Roman" w:eastAsia="宋体" w:cs="Times New Roman"/>
                <w:b w:val="0"/>
                <w:bCs w:val="0"/>
                <w:color w:val="000000"/>
                <w:sz w:val="21"/>
                <w:szCs w:val="21"/>
                <w:lang w:eastAsia="zh-CN"/>
              </w:rPr>
              <w:t>尺寸</w:t>
            </w:r>
          </w:p>
        </w:tc>
        <w:tc>
          <w:tcPr>
            <w:tcW w:w="2205"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r>
              <w:rPr>
                <w:rFonts w:hint="eastAsia" w:ascii="Times New Roman" w:hAnsi="Times New Roman" w:eastAsia="宋体" w:cs="Times New Roman"/>
                <w:b w:val="0"/>
                <w:bCs w:val="0"/>
                <w:color w:val="000000"/>
                <w:sz w:val="21"/>
                <w:szCs w:val="21"/>
                <w:lang w:val="en-US" w:eastAsia="zh-CN"/>
              </w:rPr>
              <w:t>GB/T 18897.1-2020</w:t>
            </w:r>
          </w:p>
        </w:tc>
        <w:tc>
          <w:tcPr>
            <w:tcW w:w="930" w:type="dxa"/>
            <w:noWrap w:val="0"/>
            <w:vAlign w:val="center"/>
          </w:tcPr>
          <w:p>
            <w:pPr>
              <w:keepNext w:val="0"/>
              <w:keepLines w:val="0"/>
              <w:pageBreakBefore w:val="0"/>
              <w:kinsoku/>
              <w:wordWrap/>
              <w:overflowPunct/>
              <w:topLinePunct w:val="0"/>
              <w:autoSpaceDE/>
              <w:autoSpaceDN/>
              <w:bidi w:val="0"/>
              <w:adjustRightInd w:val="0"/>
              <w:spacing w:line="360" w:lineRule="exact"/>
              <w:jc w:val="center"/>
              <w:textAlignment w:val="auto"/>
              <w:rPr>
                <w:rFonts w:hint="default" w:ascii="Times New Roman" w:hAnsi="Times New Roman" w:eastAsia="宋体" w:cs="Times New Roman"/>
                <w:b w:val="0"/>
                <w:bCs w:val="0"/>
                <w:color w:val="000000"/>
                <w:sz w:val="21"/>
                <w:szCs w:val="21"/>
              </w:rPr>
            </w:pPr>
          </w:p>
        </w:tc>
        <w:tc>
          <w:tcPr>
            <w:tcW w:w="1065"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960" w:type="dxa"/>
            <w:noWrap w:val="0"/>
            <w:vAlign w:val="center"/>
          </w:tcPr>
          <w:p>
            <w:pPr>
              <w:keepNext w:val="0"/>
              <w:keepLines w:val="0"/>
              <w:pageBreakBefore w:val="0"/>
              <w:kinsoku/>
              <w:wordWrap/>
              <w:overflowPunct/>
              <w:topLinePunct w:val="0"/>
              <w:autoSpaceDE/>
              <w:autoSpaceDN/>
              <w:bidi w:val="0"/>
              <w:adjustRightInd w:val="0"/>
              <w:spacing w:line="360" w:lineRule="exact"/>
              <w:jc w:val="center"/>
              <w:textAlignment w:val="auto"/>
              <w:rPr>
                <w:rFonts w:hint="default" w:ascii="Times New Roman" w:hAnsi="Times New Roman" w:eastAsia="宋体" w:cs="Times New Roman"/>
                <w:b w:val="0"/>
                <w:bCs w:val="0"/>
                <w:color w:val="000000"/>
                <w:sz w:val="21"/>
                <w:szCs w:val="21"/>
              </w:rPr>
            </w:pPr>
          </w:p>
        </w:tc>
        <w:tc>
          <w:tcPr>
            <w:tcW w:w="1125"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867"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1" w:type="dxa"/>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3</w:t>
            </w:r>
          </w:p>
        </w:tc>
        <w:tc>
          <w:tcPr>
            <w:tcW w:w="1802"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imes New Roman" w:hAnsi="Times New Roman" w:eastAsia="宋体" w:cs="Times New Roman"/>
                <w:b w:val="0"/>
                <w:bCs w:val="0"/>
                <w:color w:val="000000"/>
                <w:sz w:val="21"/>
                <w:szCs w:val="21"/>
                <w:lang w:eastAsia="zh-CN"/>
              </w:rPr>
            </w:pPr>
            <w:r>
              <w:rPr>
                <w:rFonts w:hint="eastAsia" w:ascii="Times New Roman" w:hAnsi="Times New Roman" w:eastAsia="宋体" w:cs="Times New Roman"/>
                <w:b w:val="0"/>
                <w:bCs w:val="0"/>
                <w:color w:val="000000"/>
                <w:sz w:val="21"/>
                <w:szCs w:val="21"/>
                <w:lang w:eastAsia="zh-CN"/>
              </w:rPr>
              <w:t>管环径向拉力</w:t>
            </w:r>
          </w:p>
        </w:tc>
        <w:tc>
          <w:tcPr>
            <w:tcW w:w="2205"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r>
              <w:rPr>
                <w:rFonts w:hint="eastAsia" w:ascii="Times New Roman" w:hAnsi="Times New Roman" w:eastAsia="宋体" w:cs="Times New Roman"/>
                <w:b w:val="0"/>
                <w:bCs w:val="0"/>
                <w:color w:val="000000"/>
                <w:sz w:val="21"/>
                <w:szCs w:val="21"/>
                <w:lang w:val="en-US" w:eastAsia="zh-CN"/>
              </w:rPr>
              <w:t>GB/T 18897.1-2020</w:t>
            </w:r>
          </w:p>
        </w:tc>
        <w:tc>
          <w:tcPr>
            <w:tcW w:w="930" w:type="dxa"/>
            <w:noWrap w:val="0"/>
            <w:vAlign w:val="center"/>
          </w:tcPr>
          <w:p>
            <w:pPr>
              <w:keepNext w:val="0"/>
              <w:keepLines w:val="0"/>
              <w:pageBreakBefore w:val="0"/>
              <w:kinsoku/>
              <w:wordWrap/>
              <w:overflowPunct/>
              <w:topLinePunct w:val="0"/>
              <w:autoSpaceDE/>
              <w:autoSpaceDN/>
              <w:bidi w:val="0"/>
              <w:adjustRightInd w:val="0"/>
              <w:spacing w:line="360" w:lineRule="exact"/>
              <w:jc w:val="center"/>
              <w:textAlignment w:val="auto"/>
              <w:rPr>
                <w:rFonts w:hint="default" w:ascii="Times New Roman" w:hAnsi="Times New Roman" w:eastAsia="宋体" w:cs="Times New Roman"/>
                <w:b w:val="0"/>
                <w:bCs w:val="0"/>
                <w:color w:val="000000"/>
                <w:sz w:val="21"/>
                <w:szCs w:val="21"/>
              </w:rPr>
            </w:pPr>
          </w:p>
        </w:tc>
        <w:tc>
          <w:tcPr>
            <w:tcW w:w="1065"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960" w:type="dxa"/>
            <w:noWrap w:val="0"/>
            <w:vAlign w:val="center"/>
          </w:tcPr>
          <w:p>
            <w:pPr>
              <w:keepNext w:val="0"/>
              <w:keepLines w:val="0"/>
              <w:pageBreakBefore w:val="0"/>
              <w:kinsoku/>
              <w:wordWrap/>
              <w:overflowPunct/>
              <w:topLinePunct w:val="0"/>
              <w:autoSpaceDE/>
              <w:autoSpaceDN/>
              <w:bidi w:val="0"/>
              <w:adjustRightInd w:val="0"/>
              <w:spacing w:line="36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1125"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p>
        </w:tc>
        <w:tc>
          <w:tcPr>
            <w:tcW w:w="867"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1" w:type="dxa"/>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4</w:t>
            </w:r>
          </w:p>
        </w:tc>
        <w:tc>
          <w:tcPr>
            <w:tcW w:w="1802"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imes New Roman" w:hAnsi="Times New Roman" w:eastAsia="宋体" w:cs="Times New Roman"/>
                <w:b w:val="0"/>
                <w:bCs w:val="0"/>
                <w:color w:val="000000"/>
                <w:sz w:val="21"/>
                <w:szCs w:val="21"/>
                <w:lang w:eastAsia="zh-CN"/>
              </w:rPr>
            </w:pPr>
            <w:r>
              <w:rPr>
                <w:rFonts w:hint="eastAsia" w:ascii="Times New Roman" w:hAnsi="Times New Roman" w:eastAsia="宋体" w:cs="Times New Roman"/>
                <w:b w:val="0"/>
                <w:bCs w:val="0"/>
                <w:color w:val="000000"/>
                <w:sz w:val="21"/>
                <w:szCs w:val="21"/>
                <w:lang w:eastAsia="zh-CN"/>
              </w:rPr>
              <w:t>复合强度</w:t>
            </w:r>
          </w:p>
        </w:tc>
        <w:tc>
          <w:tcPr>
            <w:tcW w:w="2205"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r>
              <w:rPr>
                <w:rFonts w:hint="eastAsia" w:ascii="Times New Roman" w:hAnsi="Times New Roman" w:eastAsia="宋体" w:cs="Times New Roman"/>
                <w:b w:val="0"/>
                <w:bCs w:val="0"/>
                <w:color w:val="000000"/>
                <w:sz w:val="21"/>
                <w:szCs w:val="21"/>
                <w:lang w:val="en-US" w:eastAsia="zh-CN"/>
              </w:rPr>
              <w:t>GB/T 18897.1-2020</w:t>
            </w:r>
          </w:p>
        </w:tc>
        <w:tc>
          <w:tcPr>
            <w:tcW w:w="930" w:type="dxa"/>
            <w:noWrap w:val="0"/>
            <w:vAlign w:val="center"/>
          </w:tcPr>
          <w:p>
            <w:pPr>
              <w:keepNext w:val="0"/>
              <w:keepLines w:val="0"/>
              <w:pageBreakBefore w:val="0"/>
              <w:kinsoku/>
              <w:wordWrap/>
              <w:overflowPunct/>
              <w:topLinePunct w:val="0"/>
              <w:autoSpaceDE/>
              <w:autoSpaceDN/>
              <w:bidi w:val="0"/>
              <w:adjustRightInd w:val="0"/>
              <w:spacing w:line="360" w:lineRule="exact"/>
              <w:jc w:val="center"/>
              <w:textAlignment w:val="auto"/>
              <w:rPr>
                <w:rFonts w:hint="default" w:ascii="Times New Roman" w:hAnsi="Times New Roman" w:eastAsia="宋体" w:cs="Times New Roman"/>
                <w:b w:val="0"/>
                <w:bCs w:val="0"/>
                <w:color w:val="000000"/>
                <w:sz w:val="21"/>
                <w:szCs w:val="21"/>
              </w:rPr>
            </w:pPr>
          </w:p>
        </w:tc>
        <w:tc>
          <w:tcPr>
            <w:tcW w:w="1065"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960"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1125"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p>
        </w:tc>
        <w:tc>
          <w:tcPr>
            <w:tcW w:w="867"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1" w:type="dxa"/>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5</w:t>
            </w:r>
          </w:p>
        </w:tc>
        <w:tc>
          <w:tcPr>
            <w:tcW w:w="1802"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imes New Roman" w:hAnsi="Times New Roman" w:eastAsia="宋体" w:cs="Times New Roman"/>
                <w:b w:val="0"/>
                <w:bCs w:val="0"/>
                <w:color w:val="000000"/>
                <w:sz w:val="21"/>
                <w:szCs w:val="21"/>
                <w:lang w:eastAsia="zh-CN"/>
              </w:rPr>
            </w:pPr>
            <w:r>
              <w:rPr>
                <w:rFonts w:hint="eastAsia" w:ascii="Times New Roman" w:hAnsi="Times New Roman" w:eastAsia="宋体" w:cs="Times New Roman"/>
                <w:b w:val="0"/>
                <w:bCs w:val="0"/>
                <w:color w:val="000000"/>
                <w:sz w:val="21"/>
                <w:szCs w:val="21"/>
                <w:lang w:eastAsia="zh-CN"/>
              </w:rPr>
              <w:t>气密性和通气性</w:t>
            </w:r>
          </w:p>
        </w:tc>
        <w:tc>
          <w:tcPr>
            <w:tcW w:w="2205"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r>
              <w:rPr>
                <w:rFonts w:hint="eastAsia" w:ascii="Times New Roman" w:hAnsi="Times New Roman" w:eastAsia="宋体" w:cs="Times New Roman"/>
                <w:b w:val="0"/>
                <w:bCs w:val="0"/>
                <w:color w:val="000000"/>
                <w:sz w:val="21"/>
                <w:szCs w:val="21"/>
                <w:lang w:val="en-US" w:eastAsia="zh-CN"/>
              </w:rPr>
              <w:t>GB/T 18897.1-2020</w:t>
            </w:r>
          </w:p>
        </w:tc>
        <w:tc>
          <w:tcPr>
            <w:tcW w:w="930" w:type="dxa"/>
            <w:noWrap w:val="0"/>
            <w:vAlign w:val="center"/>
          </w:tcPr>
          <w:p>
            <w:pPr>
              <w:keepNext w:val="0"/>
              <w:keepLines w:val="0"/>
              <w:pageBreakBefore w:val="0"/>
              <w:kinsoku/>
              <w:wordWrap/>
              <w:overflowPunct/>
              <w:topLinePunct w:val="0"/>
              <w:autoSpaceDE/>
              <w:autoSpaceDN/>
              <w:bidi w:val="0"/>
              <w:adjustRightInd w:val="0"/>
              <w:spacing w:line="360" w:lineRule="exact"/>
              <w:jc w:val="center"/>
              <w:textAlignment w:val="auto"/>
              <w:rPr>
                <w:rFonts w:hint="default" w:ascii="Times New Roman" w:hAnsi="Times New Roman" w:eastAsia="宋体" w:cs="Times New Roman"/>
                <w:b w:val="0"/>
                <w:bCs w:val="0"/>
                <w:color w:val="000000"/>
                <w:sz w:val="21"/>
                <w:szCs w:val="21"/>
              </w:rPr>
            </w:pPr>
          </w:p>
        </w:tc>
        <w:tc>
          <w:tcPr>
            <w:tcW w:w="1065"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960"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1125"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p>
        </w:tc>
        <w:tc>
          <w:tcPr>
            <w:tcW w:w="867"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1" w:type="dxa"/>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6</w:t>
            </w:r>
          </w:p>
        </w:tc>
        <w:tc>
          <w:tcPr>
            <w:tcW w:w="1802"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imes New Roman" w:hAnsi="Times New Roman" w:eastAsia="宋体" w:cs="Times New Roman"/>
                <w:b w:val="0"/>
                <w:bCs w:val="0"/>
                <w:color w:val="000000"/>
                <w:sz w:val="21"/>
                <w:szCs w:val="21"/>
                <w:lang w:eastAsia="zh-CN"/>
              </w:rPr>
            </w:pPr>
            <w:r>
              <w:rPr>
                <w:rFonts w:hint="eastAsia" w:ascii="Times New Roman" w:hAnsi="Times New Roman" w:eastAsia="宋体" w:cs="Times New Roman"/>
                <w:b w:val="0"/>
                <w:bCs w:val="0"/>
                <w:color w:val="000000"/>
                <w:sz w:val="21"/>
                <w:szCs w:val="21"/>
                <w:lang w:eastAsia="zh-CN"/>
              </w:rPr>
              <w:t>爆破强度</w:t>
            </w:r>
          </w:p>
        </w:tc>
        <w:tc>
          <w:tcPr>
            <w:tcW w:w="2205"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r>
              <w:rPr>
                <w:rFonts w:hint="eastAsia" w:ascii="Times New Roman" w:hAnsi="Times New Roman" w:eastAsia="宋体" w:cs="Times New Roman"/>
                <w:b w:val="0"/>
                <w:bCs w:val="0"/>
                <w:color w:val="000000"/>
                <w:sz w:val="21"/>
                <w:szCs w:val="21"/>
                <w:lang w:val="en-US" w:eastAsia="zh-CN"/>
              </w:rPr>
              <w:t>GB/T 18897.1-2020</w:t>
            </w:r>
          </w:p>
        </w:tc>
        <w:tc>
          <w:tcPr>
            <w:tcW w:w="930" w:type="dxa"/>
            <w:noWrap w:val="0"/>
            <w:vAlign w:val="center"/>
          </w:tcPr>
          <w:p>
            <w:pPr>
              <w:keepNext w:val="0"/>
              <w:keepLines w:val="0"/>
              <w:pageBreakBefore w:val="0"/>
              <w:kinsoku/>
              <w:wordWrap/>
              <w:overflowPunct/>
              <w:topLinePunct w:val="0"/>
              <w:autoSpaceDE/>
              <w:autoSpaceDN/>
              <w:bidi w:val="0"/>
              <w:adjustRightInd w:val="0"/>
              <w:spacing w:line="360" w:lineRule="exact"/>
              <w:jc w:val="center"/>
              <w:textAlignment w:val="auto"/>
              <w:rPr>
                <w:rFonts w:hint="default" w:ascii="Times New Roman" w:hAnsi="Times New Roman" w:eastAsia="宋体" w:cs="Times New Roman"/>
                <w:b w:val="0"/>
                <w:bCs w:val="0"/>
                <w:color w:val="000000"/>
                <w:sz w:val="21"/>
                <w:szCs w:val="21"/>
              </w:rPr>
            </w:pPr>
          </w:p>
        </w:tc>
        <w:tc>
          <w:tcPr>
            <w:tcW w:w="1065"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960"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1125"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p>
        </w:tc>
        <w:tc>
          <w:tcPr>
            <w:tcW w:w="867"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1" w:type="dxa"/>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imes New Roman" w:hAnsi="Times New Roman" w:eastAsia="宋体" w:cs="Times New Roman"/>
                <w:b w:val="0"/>
                <w:bCs w:val="0"/>
                <w:color w:val="000000"/>
                <w:sz w:val="21"/>
                <w:szCs w:val="21"/>
                <w:lang w:val="en-US" w:eastAsia="zh-CN"/>
              </w:rPr>
            </w:pPr>
            <w:r>
              <w:rPr>
                <w:rFonts w:hint="eastAsia" w:ascii="Times New Roman" w:hAnsi="Times New Roman" w:eastAsia="宋体" w:cs="Times New Roman"/>
                <w:b w:val="0"/>
                <w:bCs w:val="0"/>
                <w:color w:val="000000"/>
                <w:sz w:val="21"/>
                <w:szCs w:val="21"/>
                <w:lang w:val="en-US" w:eastAsia="zh-CN"/>
              </w:rPr>
              <w:t>7</w:t>
            </w:r>
          </w:p>
        </w:tc>
        <w:tc>
          <w:tcPr>
            <w:tcW w:w="1802"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lang w:val="en-US" w:eastAsia="zh-CN"/>
              </w:rPr>
            </w:pPr>
            <w:r>
              <w:rPr>
                <w:rFonts w:hint="eastAsia" w:ascii="Times New Roman" w:hAnsi="Times New Roman" w:eastAsia="宋体" w:cs="Times New Roman"/>
                <w:b w:val="0"/>
                <w:bCs w:val="0"/>
                <w:color w:val="000000"/>
                <w:sz w:val="21"/>
                <w:szCs w:val="21"/>
                <w:lang w:eastAsia="zh-CN"/>
              </w:rPr>
              <w:t>静液压强度</w:t>
            </w:r>
            <w:r>
              <w:rPr>
                <w:rFonts w:hint="eastAsia" w:ascii="Times New Roman" w:hAnsi="Times New Roman" w:eastAsia="宋体" w:cs="Times New Roman"/>
                <w:b w:val="0"/>
                <w:bCs w:val="0"/>
                <w:color w:val="000000"/>
                <w:sz w:val="21"/>
                <w:szCs w:val="21"/>
                <w:lang w:val="en-US" w:eastAsia="zh-CN"/>
              </w:rPr>
              <w:t>*</w:t>
            </w:r>
          </w:p>
        </w:tc>
        <w:tc>
          <w:tcPr>
            <w:tcW w:w="2205"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r>
              <w:rPr>
                <w:rFonts w:hint="eastAsia" w:ascii="Times New Roman" w:hAnsi="Times New Roman" w:eastAsia="宋体" w:cs="Times New Roman"/>
                <w:b w:val="0"/>
                <w:bCs w:val="0"/>
                <w:color w:val="000000"/>
                <w:sz w:val="21"/>
                <w:szCs w:val="21"/>
                <w:lang w:val="en-US" w:eastAsia="zh-CN"/>
              </w:rPr>
              <w:t>GB/T 18897.1-2020</w:t>
            </w:r>
          </w:p>
        </w:tc>
        <w:tc>
          <w:tcPr>
            <w:tcW w:w="930" w:type="dxa"/>
            <w:noWrap w:val="0"/>
            <w:vAlign w:val="center"/>
          </w:tcPr>
          <w:p>
            <w:pPr>
              <w:keepNext w:val="0"/>
              <w:keepLines w:val="0"/>
              <w:pageBreakBefore w:val="0"/>
              <w:kinsoku/>
              <w:wordWrap/>
              <w:overflowPunct/>
              <w:topLinePunct w:val="0"/>
              <w:autoSpaceDE/>
              <w:autoSpaceDN/>
              <w:bidi w:val="0"/>
              <w:adjustRightInd w:val="0"/>
              <w:spacing w:line="360" w:lineRule="exact"/>
              <w:jc w:val="center"/>
              <w:textAlignment w:val="auto"/>
              <w:rPr>
                <w:rFonts w:hint="default" w:ascii="Times New Roman" w:hAnsi="Times New Roman" w:eastAsia="宋体" w:cs="Times New Roman"/>
                <w:b w:val="0"/>
                <w:bCs w:val="0"/>
                <w:color w:val="000000"/>
                <w:sz w:val="21"/>
                <w:szCs w:val="21"/>
              </w:rPr>
            </w:pPr>
          </w:p>
        </w:tc>
        <w:tc>
          <w:tcPr>
            <w:tcW w:w="1065"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960"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1125"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p>
        </w:tc>
        <w:tc>
          <w:tcPr>
            <w:tcW w:w="867"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1" w:type="dxa"/>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imes New Roman" w:hAnsi="Times New Roman" w:eastAsia="宋体" w:cs="Times New Roman"/>
                <w:b w:val="0"/>
                <w:bCs w:val="0"/>
                <w:color w:val="000000"/>
                <w:sz w:val="21"/>
                <w:szCs w:val="21"/>
                <w:lang w:val="en-US" w:eastAsia="zh-CN"/>
              </w:rPr>
            </w:pPr>
            <w:r>
              <w:rPr>
                <w:rFonts w:hint="eastAsia" w:ascii="Times New Roman" w:hAnsi="Times New Roman" w:eastAsia="宋体" w:cs="Times New Roman"/>
                <w:b w:val="0"/>
                <w:bCs w:val="0"/>
                <w:color w:val="000000"/>
                <w:sz w:val="21"/>
                <w:szCs w:val="21"/>
                <w:lang w:val="en-US" w:eastAsia="zh-CN"/>
              </w:rPr>
              <w:t>8</w:t>
            </w:r>
          </w:p>
        </w:tc>
        <w:tc>
          <w:tcPr>
            <w:tcW w:w="1802"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imes New Roman" w:hAnsi="Times New Roman" w:eastAsia="宋体" w:cs="Times New Roman"/>
                <w:b w:val="0"/>
                <w:bCs w:val="0"/>
                <w:color w:val="000000"/>
                <w:sz w:val="21"/>
                <w:szCs w:val="21"/>
                <w:lang w:eastAsia="zh-CN"/>
              </w:rPr>
            </w:pPr>
            <w:r>
              <w:rPr>
                <w:rFonts w:hint="eastAsia" w:ascii="Times New Roman" w:hAnsi="Times New Roman" w:eastAsia="宋体" w:cs="Times New Roman"/>
                <w:b w:val="0"/>
                <w:bCs w:val="0"/>
                <w:color w:val="000000"/>
                <w:sz w:val="21"/>
                <w:szCs w:val="21"/>
                <w:lang w:eastAsia="zh-CN"/>
              </w:rPr>
              <w:t>交联度</w:t>
            </w:r>
          </w:p>
        </w:tc>
        <w:tc>
          <w:tcPr>
            <w:tcW w:w="2205"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r>
              <w:rPr>
                <w:rFonts w:hint="eastAsia" w:ascii="Times New Roman" w:hAnsi="Times New Roman" w:eastAsia="宋体" w:cs="Times New Roman"/>
                <w:b w:val="0"/>
                <w:bCs w:val="0"/>
                <w:color w:val="000000"/>
                <w:sz w:val="21"/>
                <w:szCs w:val="21"/>
                <w:lang w:val="en-US" w:eastAsia="zh-CN"/>
              </w:rPr>
              <w:t>GB/T 18897.1-2020</w:t>
            </w:r>
          </w:p>
        </w:tc>
        <w:tc>
          <w:tcPr>
            <w:tcW w:w="930" w:type="dxa"/>
            <w:noWrap w:val="0"/>
            <w:vAlign w:val="center"/>
          </w:tcPr>
          <w:p>
            <w:pPr>
              <w:keepNext w:val="0"/>
              <w:keepLines w:val="0"/>
              <w:pageBreakBefore w:val="0"/>
              <w:kinsoku/>
              <w:wordWrap/>
              <w:overflowPunct/>
              <w:topLinePunct w:val="0"/>
              <w:autoSpaceDE/>
              <w:autoSpaceDN/>
              <w:bidi w:val="0"/>
              <w:adjustRightInd w:val="0"/>
              <w:spacing w:line="360" w:lineRule="exact"/>
              <w:jc w:val="center"/>
              <w:textAlignment w:val="auto"/>
              <w:rPr>
                <w:rFonts w:hint="default" w:ascii="Times New Roman" w:hAnsi="Times New Roman" w:eastAsia="宋体" w:cs="Times New Roman"/>
                <w:b w:val="0"/>
                <w:bCs w:val="0"/>
                <w:color w:val="000000"/>
                <w:sz w:val="21"/>
                <w:szCs w:val="21"/>
              </w:rPr>
            </w:pPr>
          </w:p>
        </w:tc>
        <w:tc>
          <w:tcPr>
            <w:tcW w:w="1065"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960"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p>
        </w:tc>
        <w:tc>
          <w:tcPr>
            <w:tcW w:w="1125"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867"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1" w:type="dxa"/>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imes New Roman" w:hAnsi="Times New Roman" w:eastAsia="宋体" w:cs="Times New Roman"/>
                <w:b w:val="0"/>
                <w:bCs w:val="0"/>
                <w:color w:val="000000"/>
                <w:sz w:val="21"/>
                <w:szCs w:val="21"/>
                <w:lang w:eastAsia="zh-CN"/>
              </w:rPr>
            </w:pPr>
            <w:r>
              <w:rPr>
                <w:rFonts w:hint="eastAsia" w:ascii="Times New Roman" w:hAnsi="Times New Roman" w:eastAsia="宋体" w:cs="Times New Roman"/>
                <w:b w:val="0"/>
                <w:bCs w:val="0"/>
                <w:color w:val="000000"/>
                <w:sz w:val="21"/>
                <w:szCs w:val="21"/>
                <w:lang w:val="en-US" w:eastAsia="zh-CN"/>
              </w:rPr>
              <w:t>9</w:t>
            </w:r>
          </w:p>
        </w:tc>
        <w:tc>
          <w:tcPr>
            <w:tcW w:w="1802"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卫生性能*</w:t>
            </w:r>
          </w:p>
        </w:tc>
        <w:tc>
          <w:tcPr>
            <w:tcW w:w="2205"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r>
              <w:rPr>
                <w:rFonts w:hint="eastAsia" w:ascii="Times New Roman" w:hAnsi="Times New Roman" w:eastAsia="宋体" w:cs="Times New Roman"/>
                <w:b w:val="0"/>
                <w:bCs w:val="0"/>
                <w:color w:val="000000"/>
                <w:sz w:val="21"/>
                <w:szCs w:val="21"/>
                <w:lang w:val="en-US" w:eastAsia="zh-CN"/>
              </w:rPr>
              <w:t>GB/T 18897.1-2020</w:t>
            </w:r>
          </w:p>
        </w:tc>
        <w:tc>
          <w:tcPr>
            <w:tcW w:w="930" w:type="dxa"/>
            <w:noWrap w:val="0"/>
            <w:vAlign w:val="center"/>
          </w:tcPr>
          <w:p>
            <w:pPr>
              <w:keepNext w:val="0"/>
              <w:keepLines w:val="0"/>
              <w:pageBreakBefore w:val="0"/>
              <w:kinsoku/>
              <w:wordWrap/>
              <w:overflowPunct/>
              <w:topLinePunct w:val="0"/>
              <w:autoSpaceDE/>
              <w:autoSpaceDN/>
              <w:bidi w:val="0"/>
              <w:adjustRightInd w:val="0"/>
              <w:spacing w:line="360" w:lineRule="exact"/>
              <w:jc w:val="center"/>
              <w:textAlignment w:val="auto"/>
              <w:rPr>
                <w:rFonts w:hint="default" w:ascii="Times New Roman" w:hAnsi="Times New Roman" w:eastAsia="宋体" w:cs="Times New Roman"/>
                <w:b w:val="0"/>
                <w:bCs w:val="0"/>
                <w:color w:val="000000"/>
                <w:sz w:val="21"/>
                <w:szCs w:val="21"/>
              </w:rPr>
            </w:pPr>
          </w:p>
        </w:tc>
        <w:tc>
          <w:tcPr>
            <w:tcW w:w="1065"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960"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1125"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p>
        </w:tc>
        <w:tc>
          <w:tcPr>
            <w:tcW w:w="867"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9675" w:type="dxa"/>
            <w:gridSpan w:val="8"/>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imes New Roman" w:hAnsi="Times New Roman" w:eastAsia="宋体" w:cs="Times New Roman"/>
                <w:b w:val="0"/>
                <w:bCs w:val="0"/>
                <w:color w:val="000000"/>
                <w:sz w:val="21"/>
                <w:szCs w:val="21"/>
                <w:lang w:val="en-US" w:eastAsia="zh-CN"/>
              </w:rPr>
            </w:pPr>
            <w:r>
              <w:rPr>
                <w:rFonts w:hint="eastAsia" w:ascii="Times New Roman" w:hAnsi="Times New Roman" w:eastAsia="宋体" w:cs="Times New Roman"/>
                <w:b w:val="0"/>
                <w:bCs w:val="0"/>
                <w:color w:val="000000"/>
                <w:sz w:val="21"/>
                <w:szCs w:val="21"/>
                <w:lang w:eastAsia="zh-CN"/>
              </w:rPr>
              <w:t>静液压强度</w:t>
            </w:r>
            <w:r>
              <w:rPr>
                <w:rFonts w:hint="eastAsia" w:ascii="Times New Roman" w:hAnsi="Times New Roman" w:eastAsia="宋体" w:cs="Times New Roman"/>
                <w:b w:val="0"/>
                <w:bCs w:val="0"/>
                <w:color w:val="000000"/>
                <w:sz w:val="21"/>
                <w:szCs w:val="21"/>
                <w:lang w:val="en-US" w:eastAsia="zh-CN"/>
              </w:rPr>
              <w:t>*检验项目根据产品类别选择标准相对应时长</w:t>
            </w:r>
          </w:p>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卫生性能*检验项目为：铅、镉、高锰酸钾消耗量</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铝管对接焊式铝塑管</w:t>
      </w:r>
    </w:p>
    <w:tbl>
      <w:tblPr>
        <w:tblStyle w:val="6"/>
        <w:tblW w:w="96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802"/>
        <w:gridCol w:w="2295"/>
        <w:gridCol w:w="930"/>
        <w:gridCol w:w="1050"/>
        <w:gridCol w:w="884"/>
        <w:gridCol w:w="1096"/>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1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22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color w:val="000000"/>
                <w:sz w:val="21"/>
                <w:szCs w:val="21"/>
              </w:rPr>
              <w:t>检验方法</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非强制性</w:t>
            </w:r>
          </w:p>
        </w:tc>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较重要项</w:t>
            </w:r>
          </w:p>
        </w:tc>
        <w:tc>
          <w:tcPr>
            <w:tcW w:w="897"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1"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1</w:t>
            </w:r>
          </w:p>
        </w:tc>
        <w:tc>
          <w:tcPr>
            <w:tcW w:w="1802"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eastAsia" w:ascii="Times New Roman" w:hAnsi="Times New Roman" w:eastAsia="宋体" w:cs="Times New Roman"/>
                <w:b w:val="0"/>
                <w:bCs w:val="0"/>
                <w:color w:val="000000"/>
                <w:sz w:val="21"/>
                <w:szCs w:val="21"/>
                <w:lang w:eastAsia="zh-CN"/>
              </w:rPr>
            </w:pPr>
            <w:r>
              <w:rPr>
                <w:rFonts w:hint="eastAsia" w:ascii="Times New Roman" w:hAnsi="Times New Roman" w:eastAsia="宋体" w:cs="Times New Roman"/>
                <w:b w:val="0"/>
                <w:bCs w:val="0"/>
                <w:color w:val="000000"/>
                <w:sz w:val="21"/>
                <w:szCs w:val="21"/>
                <w:lang w:eastAsia="zh-CN"/>
              </w:rPr>
              <w:t>外观</w:t>
            </w:r>
          </w:p>
        </w:tc>
        <w:tc>
          <w:tcPr>
            <w:tcW w:w="2295"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lang w:val="en-US" w:eastAsia="zh-CN"/>
              </w:rPr>
            </w:pPr>
            <w:r>
              <w:rPr>
                <w:rFonts w:hint="eastAsia" w:ascii="Times New Roman" w:hAnsi="Times New Roman" w:eastAsia="宋体" w:cs="Times New Roman"/>
                <w:b w:val="0"/>
                <w:bCs w:val="0"/>
                <w:color w:val="000000"/>
                <w:sz w:val="21"/>
                <w:szCs w:val="21"/>
                <w:lang w:val="en-US" w:eastAsia="zh-CN"/>
              </w:rPr>
              <w:t>GB/T 18897.2-2020</w:t>
            </w:r>
          </w:p>
        </w:tc>
        <w:tc>
          <w:tcPr>
            <w:tcW w:w="930" w:type="dxa"/>
            <w:noWrap w:val="0"/>
            <w:vAlign w:val="center"/>
          </w:tcPr>
          <w:p>
            <w:pPr>
              <w:keepNext w:val="0"/>
              <w:keepLines w:val="0"/>
              <w:pageBreakBefore w:val="0"/>
              <w:kinsoku/>
              <w:wordWrap/>
              <w:overflowPunct/>
              <w:topLinePunct w:val="0"/>
              <w:autoSpaceDE/>
              <w:autoSpaceDN/>
              <w:bidi w:val="0"/>
              <w:adjustRightInd w:val="0"/>
              <w:spacing w:line="320" w:lineRule="exact"/>
              <w:jc w:val="center"/>
              <w:textAlignment w:val="auto"/>
              <w:rPr>
                <w:rFonts w:hint="default" w:ascii="Times New Roman" w:hAnsi="Times New Roman" w:eastAsia="宋体" w:cs="Times New Roman"/>
                <w:b w:val="0"/>
                <w:bCs w:val="0"/>
                <w:color w:val="000000"/>
                <w:sz w:val="21"/>
                <w:szCs w:val="21"/>
              </w:rPr>
            </w:pPr>
          </w:p>
        </w:tc>
        <w:tc>
          <w:tcPr>
            <w:tcW w:w="1050" w:type="dxa"/>
            <w:noWrap w:val="0"/>
            <w:vAlign w:val="center"/>
          </w:tcPr>
          <w:p>
            <w:pPr>
              <w:keepNext w:val="0"/>
              <w:keepLines w:val="0"/>
              <w:pageBreakBefore w:val="0"/>
              <w:kinsoku/>
              <w:wordWrap/>
              <w:overflowPunct/>
              <w:topLinePunct w:val="0"/>
              <w:autoSpaceDE/>
              <w:autoSpaceDN/>
              <w:bidi w:val="0"/>
              <w:adjustRightInd w:val="0"/>
              <w:spacing w:line="32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884" w:type="dxa"/>
            <w:noWrap w:val="0"/>
            <w:vAlign w:val="center"/>
          </w:tcPr>
          <w:p>
            <w:pPr>
              <w:keepNext w:val="0"/>
              <w:keepLines w:val="0"/>
              <w:pageBreakBefore w:val="0"/>
              <w:kinsoku/>
              <w:wordWrap/>
              <w:overflowPunct/>
              <w:topLinePunct w:val="0"/>
              <w:autoSpaceDE/>
              <w:autoSpaceDN/>
              <w:bidi w:val="0"/>
              <w:adjustRightInd w:val="0"/>
              <w:spacing w:line="320" w:lineRule="exact"/>
              <w:jc w:val="center"/>
              <w:textAlignment w:val="auto"/>
              <w:rPr>
                <w:rFonts w:hint="default" w:ascii="Times New Roman" w:hAnsi="Times New Roman" w:eastAsia="宋体" w:cs="Times New Roman"/>
                <w:b w:val="0"/>
                <w:bCs w:val="0"/>
                <w:color w:val="000000"/>
                <w:sz w:val="21"/>
                <w:szCs w:val="21"/>
              </w:rPr>
            </w:pPr>
          </w:p>
        </w:tc>
        <w:tc>
          <w:tcPr>
            <w:tcW w:w="1096"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897"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1"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2</w:t>
            </w:r>
          </w:p>
        </w:tc>
        <w:tc>
          <w:tcPr>
            <w:tcW w:w="1802"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eastAsia" w:ascii="Times New Roman" w:hAnsi="Times New Roman" w:eastAsia="宋体" w:cs="Times New Roman"/>
                <w:b w:val="0"/>
                <w:bCs w:val="0"/>
                <w:color w:val="000000"/>
                <w:sz w:val="21"/>
                <w:szCs w:val="21"/>
                <w:lang w:eastAsia="zh-CN"/>
              </w:rPr>
            </w:pPr>
            <w:r>
              <w:rPr>
                <w:rFonts w:hint="eastAsia" w:ascii="Times New Roman" w:hAnsi="Times New Roman" w:eastAsia="宋体" w:cs="Times New Roman"/>
                <w:b w:val="0"/>
                <w:bCs w:val="0"/>
                <w:color w:val="000000"/>
                <w:sz w:val="21"/>
                <w:szCs w:val="21"/>
                <w:lang w:eastAsia="zh-CN"/>
              </w:rPr>
              <w:t>尺寸</w:t>
            </w:r>
          </w:p>
        </w:tc>
        <w:tc>
          <w:tcPr>
            <w:tcW w:w="2295"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r>
              <w:rPr>
                <w:rFonts w:hint="eastAsia" w:ascii="Times New Roman" w:hAnsi="Times New Roman" w:eastAsia="宋体" w:cs="Times New Roman"/>
                <w:b w:val="0"/>
                <w:bCs w:val="0"/>
                <w:color w:val="000000"/>
                <w:sz w:val="21"/>
                <w:szCs w:val="21"/>
                <w:lang w:val="en-US" w:eastAsia="zh-CN"/>
              </w:rPr>
              <w:t>GB/T 18897.2-2020</w:t>
            </w:r>
          </w:p>
        </w:tc>
        <w:tc>
          <w:tcPr>
            <w:tcW w:w="930" w:type="dxa"/>
            <w:noWrap w:val="0"/>
            <w:vAlign w:val="center"/>
          </w:tcPr>
          <w:p>
            <w:pPr>
              <w:keepNext w:val="0"/>
              <w:keepLines w:val="0"/>
              <w:pageBreakBefore w:val="0"/>
              <w:kinsoku/>
              <w:wordWrap/>
              <w:overflowPunct/>
              <w:topLinePunct w:val="0"/>
              <w:autoSpaceDE/>
              <w:autoSpaceDN/>
              <w:bidi w:val="0"/>
              <w:adjustRightInd w:val="0"/>
              <w:spacing w:line="320" w:lineRule="exact"/>
              <w:jc w:val="center"/>
              <w:textAlignment w:val="auto"/>
              <w:rPr>
                <w:rFonts w:hint="default" w:ascii="Times New Roman" w:hAnsi="Times New Roman" w:eastAsia="宋体" w:cs="Times New Roman"/>
                <w:b w:val="0"/>
                <w:bCs w:val="0"/>
                <w:color w:val="000000"/>
                <w:sz w:val="21"/>
                <w:szCs w:val="21"/>
              </w:rPr>
            </w:pPr>
          </w:p>
        </w:tc>
        <w:tc>
          <w:tcPr>
            <w:tcW w:w="1050"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884" w:type="dxa"/>
            <w:noWrap w:val="0"/>
            <w:vAlign w:val="center"/>
          </w:tcPr>
          <w:p>
            <w:pPr>
              <w:keepNext w:val="0"/>
              <w:keepLines w:val="0"/>
              <w:pageBreakBefore w:val="0"/>
              <w:kinsoku/>
              <w:wordWrap/>
              <w:overflowPunct/>
              <w:topLinePunct w:val="0"/>
              <w:autoSpaceDE/>
              <w:autoSpaceDN/>
              <w:bidi w:val="0"/>
              <w:adjustRightInd w:val="0"/>
              <w:spacing w:line="320" w:lineRule="exact"/>
              <w:jc w:val="center"/>
              <w:textAlignment w:val="auto"/>
              <w:rPr>
                <w:rFonts w:hint="default" w:ascii="Times New Roman" w:hAnsi="Times New Roman" w:eastAsia="宋体" w:cs="Times New Roman"/>
                <w:b w:val="0"/>
                <w:bCs w:val="0"/>
                <w:color w:val="000000"/>
                <w:sz w:val="21"/>
                <w:szCs w:val="21"/>
              </w:rPr>
            </w:pPr>
          </w:p>
        </w:tc>
        <w:tc>
          <w:tcPr>
            <w:tcW w:w="1096"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897"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1"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3</w:t>
            </w:r>
          </w:p>
        </w:tc>
        <w:tc>
          <w:tcPr>
            <w:tcW w:w="1802"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eastAsia" w:ascii="Times New Roman" w:hAnsi="Times New Roman" w:eastAsia="宋体" w:cs="Times New Roman"/>
                <w:b w:val="0"/>
                <w:bCs w:val="0"/>
                <w:color w:val="000000"/>
                <w:sz w:val="21"/>
                <w:szCs w:val="21"/>
                <w:lang w:eastAsia="zh-CN"/>
              </w:rPr>
            </w:pPr>
            <w:r>
              <w:rPr>
                <w:rFonts w:hint="eastAsia" w:ascii="Times New Roman" w:hAnsi="Times New Roman" w:eastAsia="宋体" w:cs="Times New Roman"/>
                <w:b w:val="0"/>
                <w:bCs w:val="0"/>
                <w:color w:val="000000"/>
                <w:sz w:val="21"/>
                <w:szCs w:val="21"/>
                <w:lang w:eastAsia="zh-CN"/>
              </w:rPr>
              <w:t>管环径向拉力</w:t>
            </w:r>
          </w:p>
        </w:tc>
        <w:tc>
          <w:tcPr>
            <w:tcW w:w="2295"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r>
              <w:rPr>
                <w:rFonts w:hint="eastAsia" w:ascii="Times New Roman" w:hAnsi="Times New Roman" w:eastAsia="宋体" w:cs="Times New Roman"/>
                <w:b w:val="0"/>
                <w:bCs w:val="0"/>
                <w:color w:val="000000"/>
                <w:sz w:val="21"/>
                <w:szCs w:val="21"/>
                <w:lang w:val="en-US" w:eastAsia="zh-CN"/>
              </w:rPr>
              <w:t>GB/T 18897.2-2020</w:t>
            </w:r>
          </w:p>
        </w:tc>
        <w:tc>
          <w:tcPr>
            <w:tcW w:w="930" w:type="dxa"/>
            <w:noWrap w:val="0"/>
            <w:vAlign w:val="center"/>
          </w:tcPr>
          <w:p>
            <w:pPr>
              <w:keepNext w:val="0"/>
              <w:keepLines w:val="0"/>
              <w:pageBreakBefore w:val="0"/>
              <w:kinsoku/>
              <w:wordWrap/>
              <w:overflowPunct/>
              <w:topLinePunct w:val="0"/>
              <w:autoSpaceDE/>
              <w:autoSpaceDN/>
              <w:bidi w:val="0"/>
              <w:adjustRightInd w:val="0"/>
              <w:spacing w:line="320" w:lineRule="exact"/>
              <w:jc w:val="center"/>
              <w:textAlignment w:val="auto"/>
              <w:rPr>
                <w:rFonts w:hint="default" w:ascii="Times New Roman" w:hAnsi="Times New Roman" w:eastAsia="宋体" w:cs="Times New Roman"/>
                <w:b w:val="0"/>
                <w:bCs w:val="0"/>
                <w:color w:val="000000"/>
                <w:sz w:val="21"/>
                <w:szCs w:val="21"/>
              </w:rPr>
            </w:pPr>
          </w:p>
        </w:tc>
        <w:tc>
          <w:tcPr>
            <w:tcW w:w="1050"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884" w:type="dxa"/>
            <w:noWrap w:val="0"/>
            <w:vAlign w:val="center"/>
          </w:tcPr>
          <w:p>
            <w:pPr>
              <w:keepNext w:val="0"/>
              <w:keepLines w:val="0"/>
              <w:pageBreakBefore w:val="0"/>
              <w:kinsoku/>
              <w:wordWrap/>
              <w:overflowPunct/>
              <w:topLinePunct w:val="0"/>
              <w:autoSpaceDE/>
              <w:autoSpaceDN/>
              <w:bidi w:val="0"/>
              <w:adjustRightInd w:val="0"/>
              <w:spacing w:line="32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1096"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p>
        </w:tc>
        <w:tc>
          <w:tcPr>
            <w:tcW w:w="897"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1"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4</w:t>
            </w:r>
          </w:p>
        </w:tc>
        <w:tc>
          <w:tcPr>
            <w:tcW w:w="1802"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eastAsia" w:ascii="Times New Roman" w:hAnsi="Times New Roman" w:eastAsia="宋体" w:cs="Times New Roman"/>
                <w:b w:val="0"/>
                <w:bCs w:val="0"/>
                <w:color w:val="000000"/>
                <w:sz w:val="21"/>
                <w:szCs w:val="21"/>
                <w:lang w:eastAsia="zh-CN"/>
              </w:rPr>
            </w:pPr>
            <w:r>
              <w:rPr>
                <w:rFonts w:hint="eastAsia" w:ascii="Times New Roman" w:hAnsi="Times New Roman" w:eastAsia="宋体" w:cs="Times New Roman"/>
                <w:b w:val="0"/>
                <w:bCs w:val="0"/>
                <w:color w:val="000000"/>
                <w:sz w:val="21"/>
                <w:szCs w:val="21"/>
                <w:lang w:eastAsia="zh-CN"/>
              </w:rPr>
              <w:t>复合强度</w:t>
            </w:r>
          </w:p>
        </w:tc>
        <w:tc>
          <w:tcPr>
            <w:tcW w:w="2295"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r>
              <w:rPr>
                <w:rFonts w:hint="eastAsia" w:ascii="Times New Roman" w:hAnsi="Times New Roman" w:eastAsia="宋体" w:cs="Times New Roman"/>
                <w:b w:val="0"/>
                <w:bCs w:val="0"/>
                <w:color w:val="000000"/>
                <w:sz w:val="21"/>
                <w:szCs w:val="21"/>
                <w:lang w:val="en-US" w:eastAsia="zh-CN"/>
              </w:rPr>
              <w:t>GB/T 18897.2-2020</w:t>
            </w:r>
          </w:p>
        </w:tc>
        <w:tc>
          <w:tcPr>
            <w:tcW w:w="930" w:type="dxa"/>
            <w:noWrap w:val="0"/>
            <w:vAlign w:val="center"/>
          </w:tcPr>
          <w:p>
            <w:pPr>
              <w:keepNext w:val="0"/>
              <w:keepLines w:val="0"/>
              <w:pageBreakBefore w:val="0"/>
              <w:kinsoku/>
              <w:wordWrap/>
              <w:overflowPunct/>
              <w:topLinePunct w:val="0"/>
              <w:autoSpaceDE/>
              <w:autoSpaceDN/>
              <w:bidi w:val="0"/>
              <w:adjustRightInd w:val="0"/>
              <w:spacing w:line="320" w:lineRule="exact"/>
              <w:jc w:val="center"/>
              <w:textAlignment w:val="auto"/>
              <w:rPr>
                <w:rFonts w:hint="default" w:ascii="Times New Roman" w:hAnsi="Times New Roman" w:eastAsia="宋体" w:cs="Times New Roman"/>
                <w:b w:val="0"/>
                <w:bCs w:val="0"/>
                <w:color w:val="000000"/>
                <w:sz w:val="21"/>
                <w:szCs w:val="21"/>
              </w:rPr>
            </w:pPr>
          </w:p>
        </w:tc>
        <w:tc>
          <w:tcPr>
            <w:tcW w:w="1050"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884"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1096"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p>
        </w:tc>
        <w:tc>
          <w:tcPr>
            <w:tcW w:w="897"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1"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5</w:t>
            </w:r>
          </w:p>
        </w:tc>
        <w:tc>
          <w:tcPr>
            <w:tcW w:w="1802"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eastAsia" w:ascii="Times New Roman" w:hAnsi="Times New Roman" w:eastAsia="宋体" w:cs="Times New Roman"/>
                <w:b w:val="0"/>
                <w:bCs w:val="0"/>
                <w:color w:val="000000"/>
                <w:sz w:val="21"/>
                <w:szCs w:val="21"/>
                <w:lang w:eastAsia="zh-CN"/>
              </w:rPr>
            </w:pPr>
            <w:r>
              <w:rPr>
                <w:rFonts w:hint="eastAsia" w:ascii="Times New Roman" w:hAnsi="Times New Roman" w:eastAsia="宋体" w:cs="Times New Roman"/>
                <w:b w:val="0"/>
                <w:bCs w:val="0"/>
                <w:color w:val="000000"/>
                <w:sz w:val="21"/>
                <w:szCs w:val="21"/>
                <w:lang w:eastAsia="zh-CN"/>
              </w:rPr>
              <w:t>气密性和通气性</w:t>
            </w:r>
          </w:p>
        </w:tc>
        <w:tc>
          <w:tcPr>
            <w:tcW w:w="2295"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r>
              <w:rPr>
                <w:rFonts w:hint="eastAsia" w:ascii="Times New Roman" w:hAnsi="Times New Roman" w:eastAsia="宋体" w:cs="Times New Roman"/>
                <w:b w:val="0"/>
                <w:bCs w:val="0"/>
                <w:color w:val="000000"/>
                <w:sz w:val="21"/>
                <w:szCs w:val="21"/>
                <w:lang w:val="en-US" w:eastAsia="zh-CN"/>
              </w:rPr>
              <w:t>GB/T 18897.2-2020</w:t>
            </w:r>
          </w:p>
        </w:tc>
        <w:tc>
          <w:tcPr>
            <w:tcW w:w="930" w:type="dxa"/>
            <w:noWrap w:val="0"/>
            <w:vAlign w:val="center"/>
          </w:tcPr>
          <w:p>
            <w:pPr>
              <w:keepNext w:val="0"/>
              <w:keepLines w:val="0"/>
              <w:pageBreakBefore w:val="0"/>
              <w:kinsoku/>
              <w:wordWrap/>
              <w:overflowPunct/>
              <w:topLinePunct w:val="0"/>
              <w:autoSpaceDE/>
              <w:autoSpaceDN/>
              <w:bidi w:val="0"/>
              <w:adjustRightInd w:val="0"/>
              <w:spacing w:line="320" w:lineRule="exact"/>
              <w:jc w:val="center"/>
              <w:textAlignment w:val="auto"/>
              <w:rPr>
                <w:rFonts w:hint="default" w:ascii="Times New Roman" w:hAnsi="Times New Roman" w:eastAsia="宋体" w:cs="Times New Roman"/>
                <w:b w:val="0"/>
                <w:bCs w:val="0"/>
                <w:color w:val="000000"/>
                <w:sz w:val="21"/>
                <w:szCs w:val="21"/>
              </w:rPr>
            </w:pPr>
          </w:p>
        </w:tc>
        <w:tc>
          <w:tcPr>
            <w:tcW w:w="1050"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884"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1096"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p>
        </w:tc>
        <w:tc>
          <w:tcPr>
            <w:tcW w:w="897"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1"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6</w:t>
            </w:r>
          </w:p>
        </w:tc>
        <w:tc>
          <w:tcPr>
            <w:tcW w:w="1802"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eastAsia" w:ascii="Times New Roman" w:hAnsi="Times New Roman" w:eastAsia="宋体" w:cs="Times New Roman"/>
                <w:b w:val="0"/>
                <w:bCs w:val="0"/>
                <w:color w:val="000000"/>
                <w:sz w:val="21"/>
                <w:szCs w:val="21"/>
                <w:lang w:eastAsia="zh-CN"/>
              </w:rPr>
            </w:pPr>
            <w:r>
              <w:rPr>
                <w:rFonts w:hint="eastAsia" w:ascii="Times New Roman" w:hAnsi="Times New Roman" w:eastAsia="宋体" w:cs="Times New Roman"/>
                <w:b w:val="0"/>
                <w:bCs w:val="0"/>
                <w:color w:val="000000"/>
                <w:sz w:val="21"/>
                <w:szCs w:val="21"/>
                <w:lang w:eastAsia="zh-CN"/>
              </w:rPr>
              <w:t>爆破强度</w:t>
            </w:r>
          </w:p>
        </w:tc>
        <w:tc>
          <w:tcPr>
            <w:tcW w:w="2295"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r>
              <w:rPr>
                <w:rFonts w:hint="eastAsia" w:ascii="Times New Roman" w:hAnsi="Times New Roman" w:eastAsia="宋体" w:cs="Times New Roman"/>
                <w:b w:val="0"/>
                <w:bCs w:val="0"/>
                <w:color w:val="000000"/>
                <w:sz w:val="21"/>
                <w:szCs w:val="21"/>
                <w:lang w:val="en-US" w:eastAsia="zh-CN"/>
              </w:rPr>
              <w:t>GB/T 18897.2-2020</w:t>
            </w:r>
          </w:p>
        </w:tc>
        <w:tc>
          <w:tcPr>
            <w:tcW w:w="930" w:type="dxa"/>
            <w:noWrap w:val="0"/>
            <w:vAlign w:val="center"/>
          </w:tcPr>
          <w:p>
            <w:pPr>
              <w:keepNext w:val="0"/>
              <w:keepLines w:val="0"/>
              <w:pageBreakBefore w:val="0"/>
              <w:kinsoku/>
              <w:wordWrap/>
              <w:overflowPunct/>
              <w:topLinePunct w:val="0"/>
              <w:autoSpaceDE/>
              <w:autoSpaceDN/>
              <w:bidi w:val="0"/>
              <w:adjustRightInd w:val="0"/>
              <w:spacing w:line="320" w:lineRule="exact"/>
              <w:jc w:val="center"/>
              <w:textAlignment w:val="auto"/>
              <w:rPr>
                <w:rFonts w:hint="default" w:ascii="Times New Roman" w:hAnsi="Times New Roman" w:eastAsia="宋体" w:cs="Times New Roman"/>
                <w:b w:val="0"/>
                <w:bCs w:val="0"/>
                <w:color w:val="000000"/>
                <w:sz w:val="21"/>
                <w:szCs w:val="21"/>
              </w:rPr>
            </w:pPr>
          </w:p>
        </w:tc>
        <w:tc>
          <w:tcPr>
            <w:tcW w:w="1050"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884"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1096"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p>
        </w:tc>
        <w:tc>
          <w:tcPr>
            <w:tcW w:w="897"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1"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eastAsia" w:ascii="Times New Roman" w:hAnsi="Times New Roman" w:eastAsia="宋体" w:cs="Times New Roman"/>
                <w:b w:val="0"/>
                <w:bCs w:val="0"/>
                <w:color w:val="000000"/>
                <w:sz w:val="21"/>
                <w:szCs w:val="21"/>
                <w:lang w:val="en-US" w:eastAsia="zh-CN"/>
              </w:rPr>
            </w:pPr>
            <w:r>
              <w:rPr>
                <w:rFonts w:hint="eastAsia" w:ascii="Times New Roman" w:hAnsi="Times New Roman" w:eastAsia="宋体" w:cs="Times New Roman"/>
                <w:b w:val="0"/>
                <w:bCs w:val="0"/>
                <w:color w:val="000000"/>
                <w:sz w:val="21"/>
                <w:szCs w:val="21"/>
                <w:lang w:val="en-US" w:eastAsia="zh-CN"/>
              </w:rPr>
              <w:t>7</w:t>
            </w:r>
          </w:p>
        </w:tc>
        <w:tc>
          <w:tcPr>
            <w:tcW w:w="1802"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lang w:val="en-US" w:eastAsia="zh-CN"/>
              </w:rPr>
            </w:pPr>
            <w:r>
              <w:rPr>
                <w:rFonts w:hint="eastAsia" w:ascii="Times New Roman" w:hAnsi="Times New Roman" w:eastAsia="宋体" w:cs="Times New Roman"/>
                <w:b w:val="0"/>
                <w:bCs w:val="0"/>
                <w:color w:val="000000"/>
                <w:sz w:val="21"/>
                <w:szCs w:val="21"/>
                <w:lang w:eastAsia="zh-CN"/>
              </w:rPr>
              <w:t>静液压强度</w:t>
            </w:r>
            <w:r>
              <w:rPr>
                <w:rFonts w:hint="eastAsia" w:ascii="Times New Roman" w:hAnsi="Times New Roman" w:eastAsia="宋体" w:cs="Times New Roman"/>
                <w:b w:val="0"/>
                <w:bCs w:val="0"/>
                <w:color w:val="000000"/>
                <w:sz w:val="21"/>
                <w:szCs w:val="21"/>
                <w:lang w:val="en-US" w:eastAsia="zh-CN"/>
              </w:rPr>
              <w:t>*</w:t>
            </w:r>
          </w:p>
        </w:tc>
        <w:tc>
          <w:tcPr>
            <w:tcW w:w="2295"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r>
              <w:rPr>
                <w:rFonts w:hint="eastAsia" w:ascii="Times New Roman" w:hAnsi="Times New Roman" w:eastAsia="宋体" w:cs="Times New Roman"/>
                <w:b w:val="0"/>
                <w:bCs w:val="0"/>
                <w:color w:val="000000"/>
                <w:sz w:val="21"/>
                <w:szCs w:val="21"/>
                <w:lang w:val="en-US" w:eastAsia="zh-CN"/>
              </w:rPr>
              <w:t>GB/T 18897.2-2020</w:t>
            </w:r>
          </w:p>
        </w:tc>
        <w:tc>
          <w:tcPr>
            <w:tcW w:w="930" w:type="dxa"/>
            <w:noWrap w:val="0"/>
            <w:vAlign w:val="center"/>
          </w:tcPr>
          <w:p>
            <w:pPr>
              <w:keepNext w:val="0"/>
              <w:keepLines w:val="0"/>
              <w:pageBreakBefore w:val="0"/>
              <w:kinsoku/>
              <w:wordWrap/>
              <w:overflowPunct/>
              <w:topLinePunct w:val="0"/>
              <w:autoSpaceDE/>
              <w:autoSpaceDN/>
              <w:bidi w:val="0"/>
              <w:adjustRightInd w:val="0"/>
              <w:spacing w:line="320" w:lineRule="exact"/>
              <w:jc w:val="center"/>
              <w:textAlignment w:val="auto"/>
              <w:rPr>
                <w:rFonts w:hint="default" w:ascii="Times New Roman" w:hAnsi="Times New Roman" w:eastAsia="宋体" w:cs="Times New Roman"/>
                <w:b w:val="0"/>
                <w:bCs w:val="0"/>
                <w:color w:val="000000"/>
                <w:sz w:val="21"/>
                <w:szCs w:val="21"/>
              </w:rPr>
            </w:pPr>
          </w:p>
        </w:tc>
        <w:tc>
          <w:tcPr>
            <w:tcW w:w="1050"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884"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1096"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p>
        </w:tc>
        <w:tc>
          <w:tcPr>
            <w:tcW w:w="897"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1"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eastAsia" w:ascii="Times New Roman" w:hAnsi="Times New Roman" w:eastAsia="宋体" w:cs="Times New Roman"/>
                <w:b w:val="0"/>
                <w:bCs w:val="0"/>
                <w:color w:val="000000"/>
                <w:sz w:val="21"/>
                <w:szCs w:val="21"/>
                <w:lang w:val="en-US" w:eastAsia="zh-CN"/>
              </w:rPr>
            </w:pPr>
            <w:r>
              <w:rPr>
                <w:rFonts w:hint="eastAsia" w:ascii="Times New Roman" w:hAnsi="Times New Roman" w:eastAsia="宋体" w:cs="Times New Roman"/>
                <w:b w:val="0"/>
                <w:bCs w:val="0"/>
                <w:color w:val="000000"/>
                <w:sz w:val="21"/>
                <w:szCs w:val="21"/>
                <w:lang w:val="en-US" w:eastAsia="zh-CN"/>
              </w:rPr>
              <w:t>8</w:t>
            </w:r>
          </w:p>
        </w:tc>
        <w:tc>
          <w:tcPr>
            <w:tcW w:w="1802"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eastAsia" w:ascii="Times New Roman" w:hAnsi="Times New Roman" w:eastAsia="宋体" w:cs="Times New Roman"/>
                <w:b w:val="0"/>
                <w:bCs w:val="0"/>
                <w:color w:val="000000"/>
                <w:sz w:val="21"/>
                <w:szCs w:val="21"/>
                <w:lang w:eastAsia="zh-CN"/>
              </w:rPr>
            </w:pPr>
            <w:r>
              <w:rPr>
                <w:rFonts w:hint="eastAsia" w:ascii="Times New Roman" w:hAnsi="Times New Roman" w:eastAsia="宋体" w:cs="Times New Roman"/>
                <w:b w:val="0"/>
                <w:bCs w:val="0"/>
                <w:color w:val="000000"/>
                <w:sz w:val="21"/>
                <w:szCs w:val="21"/>
                <w:lang w:eastAsia="zh-CN"/>
              </w:rPr>
              <w:t>交联度</w:t>
            </w:r>
          </w:p>
        </w:tc>
        <w:tc>
          <w:tcPr>
            <w:tcW w:w="2295"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r>
              <w:rPr>
                <w:rFonts w:hint="eastAsia" w:ascii="Times New Roman" w:hAnsi="Times New Roman" w:eastAsia="宋体" w:cs="Times New Roman"/>
                <w:b w:val="0"/>
                <w:bCs w:val="0"/>
                <w:color w:val="000000"/>
                <w:sz w:val="21"/>
                <w:szCs w:val="21"/>
                <w:lang w:val="en-US" w:eastAsia="zh-CN"/>
              </w:rPr>
              <w:t>GB/T 18897.2-2020</w:t>
            </w:r>
          </w:p>
        </w:tc>
        <w:tc>
          <w:tcPr>
            <w:tcW w:w="930" w:type="dxa"/>
            <w:noWrap w:val="0"/>
            <w:vAlign w:val="center"/>
          </w:tcPr>
          <w:p>
            <w:pPr>
              <w:keepNext w:val="0"/>
              <w:keepLines w:val="0"/>
              <w:pageBreakBefore w:val="0"/>
              <w:kinsoku/>
              <w:wordWrap/>
              <w:overflowPunct/>
              <w:topLinePunct w:val="0"/>
              <w:autoSpaceDE/>
              <w:autoSpaceDN/>
              <w:bidi w:val="0"/>
              <w:adjustRightInd w:val="0"/>
              <w:spacing w:line="320" w:lineRule="exact"/>
              <w:jc w:val="center"/>
              <w:textAlignment w:val="auto"/>
              <w:rPr>
                <w:rFonts w:hint="default" w:ascii="Times New Roman" w:hAnsi="Times New Roman" w:eastAsia="宋体" w:cs="Times New Roman"/>
                <w:b w:val="0"/>
                <w:bCs w:val="0"/>
                <w:color w:val="000000"/>
                <w:sz w:val="21"/>
                <w:szCs w:val="21"/>
              </w:rPr>
            </w:pPr>
          </w:p>
        </w:tc>
        <w:tc>
          <w:tcPr>
            <w:tcW w:w="1050"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884"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p>
        </w:tc>
        <w:tc>
          <w:tcPr>
            <w:tcW w:w="1096"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897"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1"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eastAsia" w:ascii="Times New Roman" w:hAnsi="Times New Roman" w:eastAsia="宋体" w:cs="Times New Roman"/>
                <w:b w:val="0"/>
                <w:bCs w:val="0"/>
                <w:color w:val="000000"/>
                <w:sz w:val="21"/>
                <w:szCs w:val="21"/>
                <w:lang w:eastAsia="zh-CN"/>
              </w:rPr>
            </w:pPr>
            <w:r>
              <w:rPr>
                <w:rFonts w:hint="eastAsia" w:ascii="Times New Roman" w:hAnsi="Times New Roman" w:eastAsia="宋体" w:cs="Times New Roman"/>
                <w:b w:val="0"/>
                <w:bCs w:val="0"/>
                <w:color w:val="000000"/>
                <w:sz w:val="21"/>
                <w:szCs w:val="21"/>
                <w:lang w:val="en-US" w:eastAsia="zh-CN"/>
              </w:rPr>
              <w:t>9</w:t>
            </w:r>
          </w:p>
        </w:tc>
        <w:tc>
          <w:tcPr>
            <w:tcW w:w="1802"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卫生性能*</w:t>
            </w:r>
          </w:p>
        </w:tc>
        <w:tc>
          <w:tcPr>
            <w:tcW w:w="2295"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r>
              <w:rPr>
                <w:rFonts w:hint="eastAsia" w:ascii="Times New Roman" w:hAnsi="Times New Roman" w:eastAsia="宋体" w:cs="Times New Roman"/>
                <w:b w:val="0"/>
                <w:bCs w:val="0"/>
                <w:color w:val="000000"/>
                <w:sz w:val="21"/>
                <w:szCs w:val="21"/>
                <w:lang w:val="en-US" w:eastAsia="zh-CN"/>
              </w:rPr>
              <w:t>GB/T 18897.2-2020</w:t>
            </w:r>
          </w:p>
        </w:tc>
        <w:tc>
          <w:tcPr>
            <w:tcW w:w="930" w:type="dxa"/>
            <w:noWrap w:val="0"/>
            <w:vAlign w:val="center"/>
          </w:tcPr>
          <w:p>
            <w:pPr>
              <w:keepNext w:val="0"/>
              <w:keepLines w:val="0"/>
              <w:pageBreakBefore w:val="0"/>
              <w:kinsoku/>
              <w:wordWrap/>
              <w:overflowPunct/>
              <w:topLinePunct w:val="0"/>
              <w:autoSpaceDE/>
              <w:autoSpaceDN/>
              <w:bidi w:val="0"/>
              <w:adjustRightInd w:val="0"/>
              <w:spacing w:line="320" w:lineRule="exact"/>
              <w:jc w:val="center"/>
              <w:textAlignment w:val="auto"/>
              <w:rPr>
                <w:rFonts w:hint="default" w:ascii="Times New Roman" w:hAnsi="Times New Roman" w:eastAsia="宋体" w:cs="Times New Roman"/>
                <w:b w:val="0"/>
                <w:bCs w:val="0"/>
                <w:color w:val="000000"/>
                <w:sz w:val="21"/>
                <w:szCs w:val="21"/>
              </w:rPr>
            </w:pPr>
          </w:p>
        </w:tc>
        <w:tc>
          <w:tcPr>
            <w:tcW w:w="1050"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884"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1096"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p>
        </w:tc>
        <w:tc>
          <w:tcPr>
            <w:tcW w:w="897"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9675" w:type="dxa"/>
            <w:gridSpan w:val="8"/>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eastAsia" w:ascii="Times New Roman" w:hAnsi="Times New Roman" w:eastAsia="宋体" w:cs="Times New Roman"/>
                <w:b w:val="0"/>
                <w:bCs w:val="0"/>
                <w:color w:val="000000"/>
                <w:sz w:val="21"/>
                <w:szCs w:val="21"/>
                <w:lang w:val="en-US" w:eastAsia="zh-CN"/>
              </w:rPr>
            </w:pPr>
            <w:r>
              <w:rPr>
                <w:rFonts w:hint="eastAsia" w:ascii="Times New Roman" w:hAnsi="Times New Roman" w:eastAsia="宋体" w:cs="Times New Roman"/>
                <w:b w:val="0"/>
                <w:bCs w:val="0"/>
                <w:color w:val="000000"/>
                <w:sz w:val="21"/>
                <w:szCs w:val="21"/>
                <w:lang w:eastAsia="zh-CN"/>
              </w:rPr>
              <w:t>静液压强度</w:t>
            </w:r>
            <w:r>
              <w:rPr>
                <w:rFonts w:hint="eastAsia" w:ascii="Times New Roman" w:hAnsi="Times New Roman" w:eastAsia="宋体" w:cs="Times New Roman"/>
                <w:b w:val="0"/>
                <w:bCs w:val="0"/>
                <w:color w:val="000000"/>
                <w:sz w:val="21"/>
                <w:szCs w:val="21"/>
                <w:lang w:val="en-US" w:eastAsia="zh-CN"/>
              </w:rPr>
              <w:t>*检验项目根据产品类别选择标准相对应时长</w:t>
            </w:r>
          </w:p>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卫生性能*检验项目为：铅、镉、高锰酸钾消耗量</w:t>
            </w:r>
          </w:p>
        </w:tc>
      </w:tr>
    </w:tbl>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三、判定规则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楷体_GB2312" w:cs="楷体_GB2312"/>
          <w:color w:val="000000"/>
          <w:sz w:val="32"/>
          <w:szCs w:val="32"/>
        </w:rPr>
      </w:pPr>
      <w:r>
        <w:rPr>
          <w:rFonts w:hint="eastAsia" w:ascii="Times New Roman" w:hAnsi="Times New Roman" w:eastAsia="楷体_GB2312" w:cs="楷体_GB2312"/>
          <w:color w:val="000000"/>
          <w:sz w:val="32"/>
          <w:szCs w:val="32"/>
        </w:rPr>
        <w:t>（一）依据标准</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eastAsia" w:ascii="Times New Roman" w:hAnsi="Times New Roman" w:eastAsia="仿宋_GB2312" w:cs="仿宋_GB2312"/>
          <w:color w:val="000000"/>
          <w:sz w:val="32"/>
          <w:szCs w:val="32"/>
          <w:lang w:eastAsia="zh-CN"/>
        </w:rPr>
      </w:pPr>
      <w:r>
        <w:rPr>
          <w:rFonts w:hint="eastAsia" w:ascii="Times New Roman" w:hAnsi="Times New Roman" w:eastAsia="仿宋_GB2312" w:cs="仿宋_GB2312"/>
          <w:color w:val="000000"/>
          <w:sz w:val="32"/>
          <w:szCs w:val="32"/>
        </w:rPr>
        <w:t>推荐性标准</w:t>
      </w:r>
      <w:r>
        <w:rPr>
          <w:rFonts w:hint="eastAsia" w:ascii="Times New Roman" w:hAnsi="Times New Roman"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GB/T </w:t>
      </w:r>
      <w:r>
        <w:rPr>
          <w:rFonts w:hint="eastAsia" w:ascii="Times New Roman" w:hAnsi="Times New Roman" w:cs="仿宋_GB2312"/>
          <w:color w:val="000000"/>
          <w:sz w:val="32"/>
          <w:szCs w:val="32"/>
          <w:lang w:val="en-US" w:eastAsia="zh-CN"/>
        </w:rPr>
        <w:t>18897.1</w:t>
      </w:r>
      <w:r>
        <w:rPr>
          <w:rFonts w:hint="eastAsia" w:ascii="Times New Roman" w:hAnsi="Times New Roman" w:eastAsia="仿宋_GB2312" w:cs="仿宋_GB2312"/>
          <w:color w:val="000000"/>
          <w:sz w:val="32"/>
          <w:szCs w:val="32"/>
        </w:rPr>
        <w:t>-</w:t>
      </w:r>
      <w:r>
        <w:rPr>
          <w:rFonts w:hint="eastAsia" w:ascii="Times New Roman" w:hAnsi="Times New Roman" w:cs="仿宋_GB2312"/>
          <w:color w:val="000000"/>
          <w:sz w:val="32"/>
          <w:szCs w:val="32"/>
          <w:lang w:val="en-US" w:eastAsia="zh-CN"/>
        </w:rPr>
        <w:t>2020</w:t>
      </w:r>
      <w:r>
        <w:rPr>
          <w:rFonts w:hint="eastAsia" w:ascii="Times New Roman" w:hAnsi="Times New Roman" w:eastAsia="仿宋_GB2312" w:cs="仿宋_GB2312"/>
          <w:color w:val="000000"/>
          <w:sz w:val="32"/>
          <w:szCs w:val="32"/>
        </w:rPr>
        <w:t>《</w:t>
      </w:r>
      <w:r>
        <w:rPr>
          <w:rFonts w:hint="eastAsia" w:ascii="Times New Roman" w:hAnsi="Times New Roman" w:cs="仿宋_GB2312"/>
          <w:color w:val="000000"/>
          <w:sz w:val="32"/>
          <w:szCs w:val="32"/>
          <w:lang w:eastAsia="zh-CN"/>
        </w:rPr>
        <w:t>铝塑复合压力管</w:t>
      </w:r>
      <w:r>
        <w:rPr>
          <w:rFonts w:hint="eastAsia" w:ascii="Times New Roman" w:hAnsi="Times New Roman" w:eastAsia="仿宋_GB2312" w:cs="仿宋_GB2312"/>
          <w:color w:val="000000"/>
          <w:sz w:val="32"/>
          <w:szCs w:val="32"/>
        </w:rPr>
        <w:t xml:space="preserve"> 第</w:t>
      </w:r>
      <w:r>
        <w:rPr>
          <w:rFonts w:hint="eastAsia" w:ascii="Times New Roman" w:hAnsi="Times New Roman" w:cs="仿宋_GB2312"/>
          <w:color w:val="000000"/>
          <w:sz w:val="32"/>
          <w:szCs w:val="32"/>
          <w:lang w:val="en-US" w:eastAsia="zh-CN"/>
        </w:rPr>
        <w:t>1</w:t>
      </w:r>
      <w:r>
        <w:rPr>
          <w:rFonts w:hint="eastAsia" w:ascii="Times New Roman" w:hAnsi="Times New Roman" w:eastAsia="仿宋_GB2312" w:cs="仿宋_GB2312"/>
          <w:color w:val="000000"/>
          <w:sz w:val="32"/>
          <w:szCs w:val="32"/>
        </w:rPr>
        <w:t>部分：</w:t>
      </w:r>
      <w:r>
        <w:rPr>
          <w:rFonts w:hint="eastAsia" w:ascii="Times New Roman" w:hAnsi="Times New Roman" w:eastAsia="仿宋_GB2312" w:cs="仿宋_GB2312"/>
          <w:color w:val="000000"/>
          <w:sz w:val="32"/>
          <w:szCs w:val="32"/>
          <w:lang w:eastAsia="zh-CN"/>
        </w:rPr>
        <w:t>铝管搭接焊式铝塑管</w:t>
      </w:r>
      <w:r>
        <w:rPr>
          <w:rFonts w:hint="eastAsia" w:ascii="Times New Roman" w:hAnsi="Times New Roman"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GB/T </w:t>
      </w:r>
      <w:r>
        <w:rPr>
          <w:rFonts w:hint="eastAsia" w:ascii="Times New Roman" w:hAnsi="Times New Roman" w:cs="仿宋_GB2312"/>
          <w:color w:val="000000"/>
          <w:sz w:val="32"/>
          <w:szCs w:val="32"/>
          <w:lang w:val="en-US" w:eastAsia="zh-CN"/>
        </w:rPr>
        <w:t>18897.2</w:t>
      </w:r>
      <w:r>
        <w:rPr>
          <w:rFonts w:hint="eastAsia" w:ascii="Times New Roman" w:hAnsi="Times New Roman" w:eastAsia="仿宋_GB2312" w:cs="仿宋_GB2312"/>
          <w:color w:val="000000"/>
          <w:sz w:val="32"/>
          <w:szCs w:val="32"/>
        </w:rPr>
        <w:t>-</w:t>
      </w:r>
      <w:r>
        <w:rPr>
          <w:rFonts w:hint="eastAsia" w:ascii="Times New Roman" w:hAnsi="Times New Roman" w:cs="仿宋_GB2312"/>
          <w:color w:val="000000"/>
          <w:sz w:val="32"/>
          <w:szCs w:val="32"/>
          <w:lang w:val="en-US" w:eastAsia="zh-CN"/>
        </w:rPr>
        <w:t>2020</w:t>
      </w:r>
      <w:r>
        <w:rPr>
          <w:rFonts w:hint="eastAsia" w:ascii="Times New Roman" w:hAnsi="Times New Roman" w:eastAsia="仿宋_GB2312" w:cs="仿宋_GB2312"/>
          <w:color w:val="000000"/>
          <w:sz w:val="32"/>
          <w:szCs w:val="32"/>
        </w:rPr>
        <w:t>《</w:t>
      </w:r>
      <w:r>
        <w:rPr>
          <w:rFonts w:hint="eastAsia" w:ascii="Times New Roman" w:hAnsi="Times New Roman" w:cs="仿宋_GB2312"/>
          <w:color w:val="000000"/>
          <w:sz w:val="32"/>
          <w:szCs w:val="32"/>
          <w:lang w:eastAsia="zh-CN"/>
        </w:rPr>
        <w:t>铝塑复合压力管</w:t>
      </w:r>
      <w:r>
        <w:rPr>
          <w:rFonts w:hint="eastAsia" w:ascii="Times New Roman" w:hAnsi="Times New Roman" w:eastAsia="仿宋_GB2312" w:cs="仿宋_GB2312"/>
          <w:color w:val="000000"/>
          <w:sz w:val="32"/>
          <w:szCs w:val="32"/>
        </w:rPr>
        <w:t xml:space="preserve"> 第</w:t>
      </w:r>
      <w:r>
        <w:rPr>
          <w:rFonts w:hint="eastAsia" w:ascii="Times New Roman" w:hAnsi="Times New Roman" w:cs="仿宋_GB2312"/>
          <w:color w:val="000000"/>
          <w:sz w:val="32"/>
          <w:szCs w:val="32"/>
          <w:lang w:val="en-US" w:eastAsia="zh-CN"/>
        </w:rPr>
        <w:t>2</w:t>
      </w:r>
      <w:r>
        <w:rPr>
          <w:rFonts w:hint="eastAsia" w:ascii="Times New Roman" w:hAnsi="Times New Roman" w:eastAsia="仿宋_GB2312" w:cs="仿宋_GB2312"/>
          <w:color w:val="000000"/>
          <w:sz w:val="32"/>
          <w:szCs w:val="32"/>
        </w:rPr>
        <w:t>部分：</w:t>
      </w:r>
      <w:r>
        <w:rPr>
          <w:rFonts w:hint="eastAsia" w:ascii="Times New Roman" w:hAnsi="Times New Roman" w:eastAsia="仿宋_GB2312" w:cs="仿宋_GB2312"/>
          <w:color w:val="000000"/>
          <w:sz w:val="32"/>
          <w:szCs w:val="32"/>
          <w:lang w:eastAsia="zh-CN"/>
        </w:rPr>
        <w:t>铝管</w:t>
      </w:r>
      <w:r>
        <w:rPr>
          <w:rFonts w:hint="eastAsia" w:ascii="Times New Roman" w:hAnsi="Times New Roman" w:cs="仿宋_GB2312"/>
          <w:color w:val="000000"/>
          <w:sz w:val="32"/>
          <w:szCs w:val="32"/>
          <w:lang w:eastAsia="zh-CN"/>
        </w:rPr>
        <w:t>对</w:t>
      </w:r>
      <w:r>
        <w:rPr>
          <w:rFonts w:hint="eastAsia" w:ascii="Times New Roman" w:hAnsi="Times New Roman" w:eastAsia="仿宋_GB2312" w:cs="仿宋_GB2312"/>
          <w:color w:val="000000"/>
          <w:sz w:val="32"/>
          <w:szCs w:val="32"/>
          <w:lang w:eastAsia="zh-CN"/>
        </w:rPr>
        <w:t>接焊式铝塑管</w:t>
      </w:r>
      <w:r>
        <w:rPr>
          <w:rFonts w:hint="eastAsia" w:ascii="Times New Roman" w:hAnsi="Times New Roman"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现行有效的企业标准和产品明示指标或其他相适应的产品标准。</w:t>
      </w:r>
    </w:p>
    <w:p>
      <w:pPr>
        <w:keepNext w:val="0"/>
        <w:keepLines w:val="0"/>
        <w:pageBreakBefore w:val="0"/>
        <w:kinsoku/>
        <w:wordWrap/>
        <w:overflowPunct/>
        <w:topLinePunct w:val="0"/>
        <w:bidi w:val="0"/>
        <w:adjustRightInd w:val="0"/>
        <w:snapToGrid w:val="0"/>
        <w:spacing w:line="580" w:lineRule="exact"/>
        <w:ind w:firstLine="640" w:firstLineChars="200"/>
        <w:textAlignment w:val="auto"/>
        <w:rPr>
          <w:rFonts w:ascii="Times New Roman" w:hAnsi="Times New Roman" w:eastAsia="楷体_GB2312" w:cs="楷体_GB2312"/>
          <w:sz w:val="32"/>
          <w:szCs w:val="32"/>
        </w:rPr>
      </w:pPr>
      <w:r>
        <w:rPr>
          <w:rFonts w:hint="eastAsia" w:ascii="Times New Roman" w:hAnsi="Times New Roman" w:eastAsia="楷体_GB2312" w:cs="楷体_GB2312"/>
          <w:sz w:val="32"/>
          <w:szCs w:val="32"/>
        </w:rPr>
        <w:t>（二）判定原则</w:t>
      </w:r>
    </w:p>
    <w:p>
      <w:pPr>
        <w:keepNext w:val="0"/>
        <w:keepLines w:val="0"/>
        <w:pageBreakBefore w:val="0"/>
        <w:kinsoku/>
        <w:wordWrap/>
        <w:overflowPunct/>
        <w:topLinePunct w:val="0"/>
        <w:bidi w:val="0"/>
        <w:snapToGrid w:val="0"/>
        <w:spacing w:line="58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经检验，检验项目全部合格，判定为抽取的样本所检项目未检出不合格；检验项目中任一项或一项以上不合格，判定为被抽查产品不合格。</w:t>
      </w:r>
    </w:p>
    <w:p>
      <w:pPr>
        <w:pStyle w:val="7"/>
        <w:keepNext w:val="0"/>
        <w:keepLines w:val="0"/>
        <w:pageBreakBefore w:val="0"/>
        <w:tabs>
          <w:tab w:val="clear" w:pos="4201"/>
          <w:tab w:val="clear" w:pos="9298"/>
        </w:tabs>
        <w:kinsoku/>
        <w:wordWrap/>
        <w:overflowPunct/>
        <w:topLinePunct w:val="0"/>
        <w:bidi w:val="0"/>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当被检样品明示的质量要求优于监督抽查实施细则中依据的标准要求时，应按被检样品明示的质量要求判定；</w:t>
      </w:r>
    </w:p>
    <w:p>
      <w:pPr>
        <w:pStyle w:val="7"/>
        <w:keepNext w:val="0"/>
        <w:keepLines w:val="0"/>
        <w:pageBreakBefore w:val="0"/>
        <w:tabs>
          <w:tab w:val="clear" w:pos="4201"/>
          <w:tab w:val="clear" w:pos="9298"/>
        </w:tabs>
        <w:kinsoku/>
        <w:wordWrap/>
        <w:overflowPunct/>
        <w:topLinePunct w:val="0"/>
        <w:bidi w:val="0"/>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当被检样品明示的质量要求劣于或不包含监督抽查实施细则中依据的强制性标准要求时，应按照强制性标准要求判定；</w:t>
      </w:r>
    </w:p>
    <w:p>
      <w:pPr>
        <w:pStyle w:val="7"/>
        <w:keepNext w:val="0"/>
        <w:keepLines w:val="0"/>
        <w:pageBreakBefore w:val="0"/>
        <w:widowControl w:val="0"/>
        <w:tabs>
          <w:tab w:val="clear" w:pos="4201"/>
          <w:tab w:val="clear" w:pos="9298"/>
        </w:tabs>
        <w:kinsoku/>
        <w:wordWrap/>
        <w:overflowPunct/>
        <w:topLinePunct w:val="0"/>
        <w:bidi w:val="0"/>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Style w:val="7"/>
        <w:keepNext w:val="0"/>
        <w:keepLines w:val="0"/>
        <w:pageBreakBefore w:val="0"/>
        <w:widowControl w:val="0"/>
        <w:tabs>
          <w:tab w:val="clear" w:pos="4201"/>
          <w:tab w:val="clear" w:pos="9298"/>
        </w:tabs>
        <w:kinsoku/>
        <w:wordWrap/>
        <w:overflowPunct/>
        <w:topLinePunct w:val="0"/>
        <w:bidi w:val="0"/>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当被检样品明示的质量要求不包含监督抽查实施细则中依据的推荐性标准要求时，该指标不参与判定，但应在检验报告中作出说明；</w:t>
      </w:r>
    </w:p>
    <w:p>
      <w:pPr>
        <w:pStyle w:val="7"/>
        <w:keepNext w:val="0"/>
        <w:keepLines w:val="0"/>
        <w:pageBreakBefore w:val="0"/>
        <w:widowControl w:val="0"/>
        <w:tabs>
          <w:tab w:val="clear" w:pos="4201"/>
          <w:tab w:val="clear" w:pos="9298"/>
        </w:tabs>
        <w:kinsoku/>
        <w:wordWrap/>
        <w:overflowPunct/>
        <w:topLinePunct w:val="0"/>
        <w:bidi w:val="0"/>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当被检样品未能提供有效的企业标准时，按相关国家或行业标准进行判定；</w:t>
      </w:r>
    </w:p>
    <w:p>
      <w:pPr>
        <w:pStyle w:val="7"/>
        <w:keepNext w:val="0"/>
        <w:keepLines w:val="0"/>
        <w:pageBreakBefore w:val="0"/>
        <w:widowControl w:val="0"/>
        <w:tabs>
          <w:tab w:val="clear" w:pos="4201"/>
          <w:tab w:val="clear" w:pos="9298"/>
        </w:tabs>
        <w:kinsoku/>
        <w:wordWrap/>
        <w:overflowPunct/>
        <w:topLinePunct w:val="0"/>
        <w:bidi w:val="0"/>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Style w:val="7"/>
        <w:keepNext w:val="0"/>
        <w:keepLines w:val="0"/>
        <w:pageBreakBefore w:val="0"/>
        <w:widowControl w:val="0"/>
        <w:tabs>
          <w:tab w:val="clear" w:pos="4201"/>
          <w:tab w:val="clear" w:pos="9298"/>
        </w:tabs>
        <w:kinsoku/>
        <w:wordWrap/>
        <w:overflowPunct/>
        <w:topLinePunct w:val="0"/>
        <w:bidi w:val="0"/>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按照产品质量相关法律法规的规定判定。</w:t>
      </w:r>
    </w:p>
    <w:p>
      <w:pPr>
        <w:pStyle w:val="7"/>
        <w:keepNext w:val="0"/>
        <w:keepLines w:val="0"/>
        <w:pageBreakBefore w:val="0"/>
        <w:widowControl w:val="0"/>
        <w:tabs>
          <w:tab w:val="clear" w:pos="4201"/>
          <w:tab w:val="clear" w:pos="9298"/>
        </w:tabs>
        <w:kinsoku/>
        <w:wordWrap/>
        <w:overflowPunct/>
        <w:topLinePunct w:val="0"/>
        <w:bidi w:val="0"/>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检验中发现因样品失效或者其他原因致使检验无法进行的，检验人员应如实记录，并提供相关证明材料，报送组织监督抽查的市场监管部门。</w:t>
      </w:r>
    </w:p>
    <w:p>
      <w:pPr>
        <w:widowControl w:val="0"/>
        <w:jc w:val="both"/>
        <w:outlineLvl w:val="9"/>
        <w:rPr>
          <w:rFonts w:hint="eastAsia" w:ascii="黑体" w:hAnsi="黑体" w:eastAsia="黑体" w:cs="黑体"/>
          <w:spacing w:val="-1"/>
          <w:kern w:val="44"/>
          <w:position w:val="1"/>
          <w:sz w:val="32"/>
          <w:szCs w:val="32"/>
          <w:lang w:val="en-US" w:eastAsia="zh-CN" w:bidi="ar-SA"/>
        </w:rPr>
      </w:pPr>
    </w:p>
    <w:p>
      <w:pPr>
        <w:widowControl w:val="0"/>
        <w:jc w:val="both"/>
        <w:outlineLvl w:val="9"/>
        <w:rPr>
          <w:rFonts w:hint="eastAsia" w:ascii="黑体" w:hAnsi="黑体" w:eastAsia="黑体" w:cs="黑体"/>
          <w:spacing w:val="-1"/>
          <w:kern w:val="44"/>
          <w:position w:val="1"/>
          <w:sz w:val="32"/>
          <w:szCs w:val="32"/>
          <w:lang w:val="en-US" w:eastAsia="zh-CN" w:bidi="ar-SA"/>
        </w:rPr>
      </w:pPr>
    </w:p>
    <w:p>
      <w:pPr>
        <w:widowControl w:val="0"/>
        <w:jc w:val="both"/>
        <w:outlineLvl w:val="9"/>
        <w:rPr>
          <w:rFonts w:hint="eastAsia" w:ascii="黑体" w:hAnsi="黑体" w:eastAsia="黑体" w:cs="黑体"/>
          <w:spacing w:val="-1"/>
          <w:kern w:val="44"/>
          <w:position w:val="1"/>
          <w:sz w:val="32"/>
          <w:szCs w:val="32"/>
          <w:lang w:val="en-US" w:eastAsia="zh-CN" w:bidi="ar-SA"/>
        </w:rPr>
      </w:pPr>
    </w:p>
    <w:p>
      <w:pPr>
        <w:widowControl w:val="0"/>
        <w:jc w:val="both"/>
        <w:outlineLvl w:val="9"/>
        <w:rPr>
          <w:rFonts w:hint="eastAsia" w:ascii="黑体" w:hAnsi="黑体" w:eastAsia="黑体" w:cs="黑体"/>
          <w:spacing w:val="-1"/>
          <w:kern w:val="44"/>
          <w:position w:val="1"/>
          <w:sz w:val="32"/>
          <w:szCs w:val="32"/>
          <w:lang w:val="en-US" w:eastAsia="zh-CN" w:bidi="ar-SA"/>
        </w:rPr>
      </w:pPr>
    </w:p>
    <w:p>
      <w:pPr>
        <w:widowControl w:val="0"/>
        <w:jc w:val="both"/>
        <w:outlineLvl w:val="9"/>
        <w:rPr>
          <w:rFonts w:hint="eastAsia" w:ascii="黑体" w:hAnsi="黑体" w:eastAsia="黑体" w:cs="黑体"/>
          <w:spacing w:val="-1"/>
          <w:kern w:val="44"/>
          <w:position w:val="1"/>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黑体" w:cs="Times New Roman"/>
          <w:spacing w:val="-1"/>
          <w:kern w:val="44"/>
          <w:position w:val="1"/>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黑体" w:cs="Times New Roman"/>
          <w:spacing w:val="-1"/>
          <w:kern w:val="44"/>
          <w:position w:val="1"/>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黑体" w:cs="Times New Roman"/>
          <w:spacing w:val="-1"/>
          <w:kern w:val="44"/>
          <w:position w:val="1"/>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黑体" w:cs="Times New Roman"/>
          <w:spacing w:val="-1"/>
          <w:kern w:val="44"/>
          <w:position w:val="1"/>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0"/>
        <w:rPr>
          <w:rFonts w:hint="default" w:ascii="Times New Roman" w:hAnsi="Times New Roman" w:eastAsia="黑体" w:cs="Times New Roman"/>
          <w:spacing w:val="-1"/>
          <w:kern w:val="44"/>
          <w:position w:val="1"/>
          <w:sz w:val="32"/>
          <w:szCs w:val="32"/>
          <w:lang w:val="en-US" w:eastAsia="zh-CN" w:bidi="ar-SA"/>
        </w:rPr>
      </w:pPr>
      <w:r>
        <w:rPr>
          <w:rFonts w:hint="default" w:ascii="Times New Roman" w:hAnsi="Times New Roman" w:eastAsia="黑体" w:cs="Times New Roman"/>
          <w:spacing w:val="-1"/>
          <w:kern w:val="44"/>
          <w:position w:val="1"/>
          <w:sz w:val="32"/>
          <w:szCs w:val="32"/>
          <w:lang w:val="en-US" w:eastAsia="zh-CN" w:bidi="ar-SA"/>
        </w:rPr>
        <w:t>附件6</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imes New Roman" w:hAnsi="Times New Roman" w:eastAsia="方正小标宋简体" w:cs="方正小标宋简体"/>
          <w:spacing w:val="-1"/>
          <w:position w:val="1"/>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Times New Roman" w:hAnsi="Times New Roman" w:eastAsia="方正小标宋简体" w:cs="方正小标宋简体"/>
          <w:bCs/>
          <w:sz w:val="44"/>
          <w:szCs w:val="44"/>
        </w:rPr>
      </w:pPr>
      <w:r>
        <w:rPr>
          <w:rFonts w:hint="eastAsia" w:ascii="Times New Roman" w:hAnsi="Times New Roman" w:eastAsia="方正小标宋简体" w:cs="方正小标宋简体"/>
          <w:spacing w:val="-1"/>
          <w:position w:val="1"/>
          <w:sz w:val="44"/>
          <w:szCs w:val="44"/>
        </w:rPr>
        <w:t>广东省票夹</w:t>
      </w:r>
      <w:r>
        <w:rPr>
          <w:rFonts w:hint="eastAsia" w:ascii="Times New Roman" w:hAnsi="Times New Roman" w:eastAsia="方正小标宋简体" w:cs="方正小标宋简体"/>
          <w:w w:val="99"/>
          <w:position w:val="1"/>
          <w:sz w:val="44"/>
          <w:szCs w:val="44"/>
        </w:rPr>
        <w:t>产品质量监督</w:t>
      </w:r>
      <w:r>
        <w:rPr>
          <w:rFonts w:hint="eastAsia" w:ascii="Times New Roman" w:hAnsi="Times New Roman" w:eastAsia="方正小标宋简体" w:cs="方正小标宋简体"/>
          <w:bCs/>
          <w:sz w:val="44"/>
          <w:szCs w:val="44"/>
        </w:rPr>
        <w:t>抽查实施细则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一、抽样方法</w:t>
      </w:r>
    </w:p>
    <w:p>
      <w:pPr>
        <w:ind w:firstLine="640" w:firstLineChars="200"/>
        <w:rPr>
          <w:rFonts w:hint="default" w:ascii="Times New Roman" w:hAnsi="Times New Roman" w:cs="Times New Roman"/>
          <w:kern w:val="0"/>
          <w:sz w:val="32"/>
          <w:szCs w:val="32"/>
        </w:rPr>
      </w:pPr>
      <w:r>
        <w:rPr>
          <w:rFonts w:hint="default" w:ascii="Times New Roman" w:hAnsi="Times New Roman" w:cs="Times New Roman"/>
          <w:kern w:val="0"/>
          <w:sz w:val="32"/>
          <w:szCs w:val="32"/>
        </w:rPr>
        <w:t>以随机抽样的方式在被抽查市场主体的待销产品中抽取。随机数一般可使用随机数表等方法产生。</w:t>
      </w:r>
    </w:p>
    <w:p>
      <w:pPr>
        <w:ind w:firstLine="640" w:firstLineChars="200"/>
        <w:rPr>
          <w:rFonts w:hint="default" w:ascii="Times New Roman" w:hAnsi="Times New Roman" w:cs="Times New Roman"/>
          <w:sz w:val="32"/>
          <w:szCs w:val="32"/>
        </w:rPr>
      </w:pPr>
      <w:r>
        <w:rPr>
          <w:rFonts w:hint="default" w:ascii="Times New Roman" w:hAnsi="Times New Roman" w:cs="Times New Roman"/>
          <w:kern w:val="0"/>
          <w:sz w:val="32"/>
          <w:szCs w:val="32"/>
        </w:rPr>
        <w:t>抽查数量：每款产品抽取2组样本，第1组用于检验，第2组用于备样。第1组抽取数量为1件，第2组抽取数量为1件</w:t>
      </w:r>
      <w:r>
        <w:rPr>
          <w:rFonts w:hint="default" w:ascii="Times New Roman" w:hAnsi="Times New Roman" w:cs="Times New Roman"/>
          <w:sz w:val="32"/>
          <w:szCs w:val="32"/>
        </w:rPr>
        <w:t>。</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二、主要检验项目及检验项目属性划分</w:t>
      </w:r>
    </w:p>
    <w:tbl>
      <w:tblPr>
        <w:tblStyle w:val="6"/>
        <w:tblW w:w="92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2340"/>
        <w:gridCol w:w="1815"/>
        <w:gridCol w:w="885"/>
        <w:gridCol w:w="1050"/>
        <w:gridCol w:w="840"/>
        <w:gridCol w:w="699"/>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23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18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检验方法</w:t>
            </w:r>
          </w:p>
        </w:tc>
        <w:tc>
          <w:tcPr>
            <w:tcW w:w="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非强制性</w:t>
            </w:r>
          </w:p>
        </w:tc>
        <w:tc>
          <w:tcPr>
            <w:tcW w:w="8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69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较重要项</w:t>
            </w:r>
          </w:p>
        </w:tc>
        <w:tc>
          <w:tcPr>
            <w:tcW w:w="92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摩擦色牢度（沾色）</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1619-2018</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sz w:val="21"/>
                <w:szCs w:val="21"/>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sz w:val="21"/>
                <w:szCs w:val="21"/>
              </w:rPr>
            </w:pPr>
          </w:p>
        </w:tc>
        <w:tc>
          <w:tcPr>
            <w:tcW w:w="6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2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游离甲醛</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1619-2018</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sz w:val="21"/>
                <w:szCs w:val="21"/>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sz w:val="21"/>
                <w:szCs w:val="21"/>
              </w:rPr>
            </w:pPr>
          </w:p>
        </w:tc>
        <w:tc>
          <w:tcPr>
            <w:tcW w:w="92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可分解有害芳香胺染料</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1619-2018</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sz w:val="21"/>
                <w:szCs w:val="21"/>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sz w:val="21"/>
                <w:szCs w:val="21"/>
              </w:rPr>
            </w:pPr>
          </w:p>
        </w:tc>
        <w:tc>
          <w:tcPr>
            <w:tcW w:w="92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sz w:val="21"/>
                <w:szCs w:val="21"/>
              </w:rPr>
            </w:pPr>
          </w:p>
        </w:tc>
      </w:tr>
    </w:tbl>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注：执行企业标准、团体标准、地方标准的产品，检验项目参照上述内容执行。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三、判定规则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（一）依据标准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QB/T 1619-2018《票夹》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kern w:val="44"/>
          <w:sz w:val="32"/>
          <w:szCs w:val="32"/>
        </w:rPr>
      </w:pPr>
      <w:r>
        <w:rPr>
          <w:rFonts w:hint="default" w:ascii="Times New Roman" w:hAnsi="Times New Roman" w:cs="Times New Roman"/>
          <w:kern w:val="44"/>
          <w:sz w:val="32"/>
          <w:szCs w:val="32"/>
        </w:rPr>
        <w:t>现行有效的企业标准、团体标准、地方标准及产品明示质量要求。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（二）判定原则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经检验，检验项目全部合格，判定为抽取的样本所检项目未检出不合格；检验项目中任一项或一项以上不合格，判定为被抽查产品不合格。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当被检样品明示的质量要求优于监督抽查实施细则中依据的标准要求时，应按被检样品明示的质量要求判定；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当被检样品明示的质量要求劣于或不包含监督抽查实施细则中依据的强制性标准要求时，应按照强制性标准要求判定；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当被检样品明示的质量要求不包含监督抽查实施细则中依据的推荐性标准要求时，该指标不参与判定，但应在检验报告中作出说明；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bCs/>
          <w:kern w:val="44"/>
          <w:sz w:val="32"/>
          <w:szCs w:val="32"/>
        </w:rPr>
      </w:pPr>
      <w:r>
        <w:rPr>
          <w:rFonts w:hint="default" w:ascii="Times New Roman" w:hAnsi="Times New Roman" w:cs="Times New Roman"/>
          <w:bCs/>
          <w:kern w:val="44"/>
          <w:sz w:val="32"/>
          <w:szCs w:val="32"/>
        </w:rPr>
        <w:t>当被检样品未能提供有效的企业标准时，按相关国家或行业标准进行判定；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bCs/>
          <w:kern w:val="44"/>
          <w:sz w:val="32"/>
          <w:szCs w:val="32"/>
        </w:rPr>
      </w:pPr>
      <w:r>
        <w:rPr>
          <w:rFonts w:hint="default" w:ascii="Times New Roman" w:hAnsi="Times New Roman" w:cs="Times New Roman"/>
          <w:bCs/>
          <w:kern w:val="44"/>
          <w:sz w:val="32"/>
          <w:szCs w:val="32"/>
        </w:rPr>
        <w:t>按照产品质量相关法律法规的规定判定。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简体" w:cs="Times New Roman"/>
          <w:bCs/>
          <w:color w:val="000000"/>
          <w:sz w:val="44"/>
          <w:szCs w:val="44"/>
        </w:rPr>
      </w:pPr>
      <w:r>
        <w:rPr>
          <w:rFonts w:hint="default" w:ascii="Times New Roman" w:hAnsi="Times New Roman" w:cs="Times New Roman"/>
          <w:sz w:val="32"/>
          <w:szCs w:val="32"/>
        </w:rPr>
        <w:t>检验中发现因样品失效或者其他原因致使检验无法进行的，检验人员应如实记录，并提供相关证明材料，报送组织监督抽查的市场监管部门</w:t>
      </w:r>
      <w:r>
        <w:rPr>
          <w:rFonts w:hint="default" w:ascii="Times New Roman" w:hAnsi="Times New Roman" w:cs="Times New Roman"/>
          <w:kern w:val="0"/>
          <w:sz w:val="32"/>
          <w:szCs w:val="32"/>
        </w:rPr>
        <w:t>。</w:t>
      </w:r>
    </w:p>
    <w:p>
      <w:pPr>
        <w:widowControl w:val="0"/>
        <w:jc w:val="both"/>
        <w:outlineLvl w:val="9"/>
        <w:rPr>
          <w:rFonts w:hint="eastAsia" w:ascii="黑体" w:hAnsi="黑体" w:eastAsia="黑体" w:cs="黑体"/>
          <w:spacing w:val="-1"/>
          <w:kern w:val="44"/>
          <w:position w:val="1"/>
          <w:sz w:val="32"/>
          <w:szCs w:val="32"/>
          <w:lang w:val="en-US" w:eastAsia="zh-CN" w:bidi="ar-SA"/>
        </w:rPr>
      </w:pPr>
    </w:p>
    <w:p>
      <w:pPr>
        <w:widowControl w:val="0"/>
        <w:jc w:val="both"/>
        <w:outlineLvl w:val="9"/>
        <w:rPr>
          <w:rFonts w:hint="default" w:ascii="Times New Roman" w:hAnsi="Times New Roman" w:eastAsia="黑体" w:cs="Times New Roman"/>
          <w:spacing w:val="-1"/>
          <w:kern w:val="44"/>
          <w:position w:val="1"/>
          <w:sz w:val="32"/>
          <w:szCs w:val="32"/>
          <w:lang w:val="en-US" w:eastAsia="zh-CN" w:bidi="ar-SA"/>
        </w:rPr>
      </w:pPr>
    </w:p>
    <w:p>
      <w:pPr>
        <w:widowControl w:val="0"/>
        <w:jc w:val="both"/>
        <w:outlineLvl w:val="0"/>
        <w:rPr>
          <w:rFonts w:hint="default" w:ascii="Times New Roman" w:hAnsi="Times New Roman" w:eastAsia="黑体" w:cs="Times New Roman"/>
          <w:spacing w:val="-1"/>
          <w:kern w:val="44"/>
          <w:position w:val="1"/>
          <w:sz w:val="32"/>
          <w:szCs w:val="32"/>
          <w:lang w:val="en-US" w:eastAsia="zh-CN" w:bidi="ar-SA"/>
        </w:rPr>
      </w:pPr>
      <w:r>
        <w:rPr>
          <w:rFonts w:hint="default" w:ascii="Times New Roman" w:hAnsi="Times New Roman" w:eastAsia="黑体" w:cs="Times New Roman"/>
          <w:spacing w:val="-1"/>
          <w:kern w:val="44"/>
          <w:position w:val="1"/>
          <w:sz w:val="32"/>
          <w:szCs w:val="32"/>
          <w:lang w:val="en-US" w:eastAsia="zh-CN" w:bidi="ar-SA"/>
        </w:rPr>
        <w:t>附件7</w:t>
      </w:r>
    </w:p>
    <w:p>
      <w:pPr>
        <w:pStyle w:val="3"/>
        <w:rPr>
          <w:rFonts w:hint="default"/>
          <w:lang w:val="en-US" w:eastAsia="zh-CN"/>
        </w:rPr>
      </w:pPr>
    </w:p>
    <w:p>
      <w:pPr>
        <w:autoSpaceDE w:val="0"/>
        <w:autoSpaceDN w:val="0"/>
        <w:adjustRightInd w:val="0"/>
        <w:spacing w:line="590" w:lineRule="exact"/>
        <w:jc w:val="center"/>
        <w:rPr>
          <w:rFonts w:ascii="Times New Roman" w:hAnsi="Times New Roman" w:eastAsia="方正小标宋简体" w:cs="方正小标宋简体"/>
          <w:spacing w:val="-1"/>
          <w:position w:val="1"/>
          <w:sz w:val="44"/>
          <w:szCs w:val="44"/>
        </w:rPr>
      </w:pPr>
      <w:r>
        <w:rPr>
          <w:rFonts w:hint="eastAsia" w:ascii="Times New Roman" w:hAnsi="Times New Roman" w:eastAsia="方正小标宋简体" w:cs="方正小标宋简体"/>
          <w:spacing w:val="-1"/>
          <w:position w:val="1"/>
          <w:sz w:val="44"/>
          <w:szCs w:val="44"/>
        </w:rPr>
        <w:t>广东省有源音箱产品质量监督抽查实施细则</w:t>
      </w:r>
    </w:p>
    <w:p>
      <w:pPr>
        <w:ind w:firstLine="640" w:firstLineChars="200"/>
        <w:rPr>
          <w:rFonts w:ascii="Times New Roman" w:hAnsi="Times New Roman" w:eastAsia="黑体" w:cs="Times New Roman"/>
          <w:color w:val="000000"/>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一、抽样方法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以随机抽样的方式在被抽查市场主体的待销产品中抽取。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随机数一般可使用随机数表等方法产生。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抽查数量：每款产品抽取2组样本，第1组用于检验，第2组用于备样。第1组抽取样品1个，第2组抽取样品1个。</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lang w:val="en-US" w:eastAsia="zh-CN"/>
        </w:rPr>
        <w:t>二、</w:t>
      </w:r>
      <w:r>
        <w:rPr>
          <w:rFonts w:ascii="Times New Roman" w:hAnsi="Times New Roman" w:eastAsia="黑体" w:cs="Times New Roman"/>
          <w:color w:val="000000"/>
          <w:sz w:val="32"/>
          <w:szCs w:val="32"/>
        </w:rPr>
        <w:t>主要检验项目及检验项目属性划分</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Times New Roman" w:hAnsi="Times New Roman" w:eastAsia="仿宋_GB2312" w:cs="Times New Roman"/>
          <w:sz w:val="32"/>
        </w:rPr>
      </w:pPr>
      <w:r>
        <w:rPr>
          <w:rFonts w:hint="eastAsia" w:ascii="Times New Roman" w:hAnsi="Times New Roman" w:eastAsia="仿宋_GB2312" w:cs="Times New Roman"/>
          <w:sz w:val="32"/>
        </w:rPr>
        <w:t>表1 有源音箱产品检验项目及方法</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Times New Roman" w:hAnsi="Times New Roman" w:eastAsia="仿宋_GB2312" w:cs="Times New Roman"/>
          <w:sz w:val="32"/>
        </w:rPr>
      </w:pPr>
      <w:r>
        <w:rPr>
          <w:rFonts w:hint="eastAsia" w:ascii="Times New Roman" w:hAnsi="Times New Roman" w:eastAsia="仿宋_GB2312" w:cs="Times New Roman"/>
          <w:sz w:val="32"/>
        </w:rPr>
        <w:t>（执行标准为 GB 8898-2011）</w:t>
      </w:r>
    </w:p>
    <w:tbl>
      <w:tblPr>
        <w:tblStyle w:val="6"/>
        <w:tblW w:w="10050" w:type="dxa"/>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787"/>
        <w:gridCol w:w="2518"/>
        <w:gridCol w:w="945"/>
        <w:gridCol w:w="1155"/>
        <w:gridCol w:w="945"/>
        <w:gridCol w:w="109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trPr>
        <w:tc>
          <w:tcPr>
            <w:tcW w:w="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17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251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检验方法</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1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非强制性</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10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较重要项</w:t>
            </w: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c>
          <w:tcPr>
            <w:tcW w:w="17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正常工作条件下的发热</w:t>
            </w:r>
          </w:p>
        </w:tc>
        <w:tc>
          <w:tcPr>
            <w:tcW w:w="251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 xml:space="preserve">GB 8898-2011 条款7 </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0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p>
        </w:tc>
        <w:tc>
          <w:tcPr>
            <w:tcW w:w="17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防电击保护的结构要求</w:t>
            </w:r>
          </w:p>
        </w:tc>
        <w:tc>
          <w:tcPr>
            <w:tcW w:w="251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GB 8898-2011 条款8</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0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w:t>
            </w:r>
          </w:p>
        </w:tc>
        <w:tc>
          <w:tcPr>
            <w:tcW w:w="17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正常工作条件下的电击危险</w:t>
            </w:r>
          </w:p>
        </w:tc>
        <w:tc>
          <w:tcPr>
            <w:tcW w:w="251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GB 8898-2011 条款9</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0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w:t>
            </w:r>
          </w:p>
        </w:tc>
        <w:tc>
          <w:tcPr>
            <w:tcW w:w="17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绝缘要求</w:t>
            </w:r>
          </w:p>
        </w:tc>
        <w:tc>
          <w:tcPr>
            <w:tcW w:w="251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GB 8898-2011 条款10</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0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w:t>
            </w:r>
          </w:p>
        </w:tc>
        <w:tc>
          <w:tcPr>
            <w:tcW w:w="17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电气间隙和爬电</w:t>
            </w:r>
          </w:p>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距离</w:t>
            </w:r>
          </w:p>
        </w:tc>
        <w:tc>
          <w:tcPr>
            <w:tcW w:w="251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GB 8898-2011 条款13</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0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w:t>
            </w:r>
          </w:p>
        </w:tc>
        <w:tc>
          <w:tcPr>
            <w:tcW w:w="17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端子</w:t>
            </w:r>
          </w:p>
        </w:tc>
        <w:tc>
          <w:tcPr>
            <w:tcW w:w="251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GB 8898-2011 条款15</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0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w:t>
            </w:r>
          </w:p>
        </w:tc>
        <w:tc>
          <w:tcPr>
            <w:tcW w:w="17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外接软线</w:t>
            </w:r>
          </w:p>
        </w:tc>
        <w:tc>
          <w:tcPr>
            <w:tcW w:w="251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8898-2011 条款16</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0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5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8</w:t>
            </w:r>
          </w:p>
        </w:tc>
        <w:tc>
          <w:tcPr>
            <w:tcW w:w="1787" w:type="dxa"/>
            <w:noWrap w:val="0"/>
            <w:vAlign w:val="top"/>
          </w:tcPr>
          <w:p>
            <w:pPr>
              <w:keepNext w:val="0"/>
              <w:keepLines w:val="0"/>
              <w:pageBreakBefore w:val="0"/>
              <w:kinsoku/>
              <w:wordWrap/>
              <w:overflowPunct/>
              <w:topLinePunct w:val="0"/>
              <w:autoSpaceDE/>
              <w:autoSpaceDN/>
              <w:bidi w:val="0"/>
              <w:spacing w:line="320" w:lineRule="exact"/>
              <w:ind w:left="5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电源端骚扰电压/</w:t>
            </w:r>
            <w:r>
              <w:rPr>
                <w:rFonts w:hint="default" w:ascii="Times New Roman" w:hAnsi="Times New Roman" w:eastAsia="宋体" w:cs="Times New Roman"/>
                <w:spacing w:val="2"/>
                <w:sz w:val="21"/>
                <w:szCs w:val="21"/>
              </w:rPr>
              <w:t>交流电源端口的</w:t>
            </w:r>
            <w:r>
              <w:rPr>
                <w:rFonts w:hint="default" w:ascii="Times New Roman" w:hAnsi="Times New Roman" w:eastAsia="宋体" w:cs="Times New Roman"/>
                <w:spacing w:val="-2"/>
                <w:sz w:val="21"/>
                <w:szCs w:val="21"/>
              </w:rPr>
              <w:t>传导发射</w:t>
            </w:r>
          </w:p>
        </w:tc>
        <w:tc>
          <w:tcPr>
            <w:tcW w:w="2518" w:type="dxa"/>
            <w:noWrap w:val="0"/>
            <w:vAlign w:val="top"/>
          </w:tcPr>
          <w:p>
            <w:pPr>
              <w:keepNext w:val="0"/>
              <w:keepLines w:val="0"/>
              <w:pageBreakBefore w:val="0"/>
              <w:kinsoku/>
              <w:wordWrap/>
              <w:overflowPunct/>
              <w:topLinePunct w:val="0"/>
              <w:autoSpaceDE/>
              <w:autoSpaceDN/>
              <w:bidi w:val="0"/>
              <w:spacing w:line="320" w:lineRule="exact"/>
              <w:ind w:left="43"/>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w:t>
            </w:r>
            <w:r>
              <w:rPr>
                <w:rFonts w:hint="default" w:ascii="Times New Roman" w:hAnsi="Times New Roman" w:eastAsia="宋体" w:cs="Times New Roman"/>
                <w:spacing w:val="5"/>
                <w:sz w:val="21"/>
                <w:szCs w:val="21"/>
              </w:rPr>
              <w:t>/T 13837-2012条款</w:t>
            </w:r>
          </w:p>
          <w:p>
            <w:pPr>
              <w:keepNext w:val="0"/>
              <w:keepLines w:val="0"/>
              <w:pageBreakBefore w:val="0"/>
              <w:kinsoku/>
              <w:wordWrap/>
              <w:overflowPunct/>
              <w:topLinePunct w:val="0"/>
              <w:autoSpaceDE/>
              <w:autoSpaceDN/>
              <w:bidi w:val="0"/>
              <w:spacing w:line="320" w:lineRule="exact"/>
              <w:ind w:left="43"/>
              <w:textAlignment w:val="auto"/>
              <w:rPr>
                <w:rFonts w:hint="default" w:ascii="Times New Roman" w:hAnsi="Times New Roman" w:eastAsia="宋体" w:cs="Times New Roman"/>
                <w:sz w:val="21"/>
                <w:szCs w:val="21"/>
              </w:rPr>
            </w:pPr>
            <w:r>
              <w:rPr>
                <w:rFonts w:hint="default" w:ascii="Times New Roman" w:hAnsi="Times New Roman" w:eastAsia="宋体" w:cs="Times New Roman"/>
                <w:spacing w:val="32"/>
                <w:sz w:val="21"/>
                <w:szCs w:val="21"/>
              </w:rPr>
              <w:t>4.2或</w:t>
            </w:r>
            <w:r>
              <w:rPr>
                <w:rFonts w:hint="default" w:ascii="Times New Roman" w:hAnsi="Times New Roman" w:eastAsia="宋体" w:cs="Times New Roman"/>
                <w:sz w:val="21"/>
                <w:szCs w:val="21"/>
              </w:rPr>
              <w:t>GB/T 9254.1-2021附录A.3</w:t>
            </w:r>
          </w:p>
        </w:tc>
        <w:tc>
          <w:tcPr>
            <w:tcW w:w="94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115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4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109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5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5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9</w:t>
            </w:r>
          </w:p>
        </w:tc>
        <w:tc>
          <w:tcPr>
            <w:tcW w:w="1787" w:type="dxa"/>
            <w:noWrap w:val="0"/>
            <w:vAlign w:val="top"/>
          </w:tcPr>
          <w:p>
            <w:pPr>
              <w:keepNext w:val="0"/>
              <w:keepLines w:val="0"/>
              <w:pageBreakBefore w:val="0"/>
              <w:kinsoku/>
              <w:wordWrap/>
              <w:overflowPunct/>
              <w:topLinePunct w:val="0"/>
              <w:autoSpaceDE/>
              <w:autoSpaceDN/>
              <w:bidi w:val="0"/>
              <w:spacing w:line="320" w:lineRule="exact"/>
              <w:ind w:left="220" w:right="160" w:hanging="59"/>
              <w:textAlignment w:val="auto"/>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骚扰功率/1</w:t>
            </w:r>
            <w:r>
              <w:rPr>
                <w:rFonts w:hint="default" w:ascii="Times New Roman" w:hAnsi="Times New Roman" w:eastAsia="宋体" w:cs="Times New Roman"/>
                <w:sz w:val="21"/>
                <w:szCs w:val="21"/>
              </w:rPr>
              <w:t>GHz</w:t>
            </w:r>
            <w:r>
              <w:rPr>
                <w:rFonts w:hint="default" w:ascii="Times New Roman" w:hAnsi="Times New Roman" w:eastAsia="宋体" w:cs="Times New Roman"/>
                <w:spacing w:val="1"/>
                <w:sz w:val="21"/>
                <w:szCs w:val="21"/>
              </w:rPr>
              <w:t>以下辐射发射</w:t>
            </w:r>
          </w:p>
        </w:tc>
        <w:tc>
          <w:tcPr>
            <w:tcW w:w="2518" w:type="dxa"/>
            <w:noWrap w:val="0"/>
            <w:vAlign w:val="top"/>
          </w:tcPr>
          <w:p>
            <w:pPr>
              <w:keepNext w:val="0"/>
              <w:keepLines w:val="0"/>
              <w:pageBreakBefore w:val="0"/>
              <w:kinsoku/>
              <w:wordWrap/>
              <w:overflowPunct/>
              <w:topLinePunct w:val="0"/>
              <w:autoSpaceDE/>
              <w:autoSpaceDN/>
              <w:bidi w:val="0"/>
              <w:spacing w:line="320" w:lineRule="exact"/>
              <w:ind w:left="12"/>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13837-2012条款</w:t>
            </w:r>
          </w:p>
          <w:p>
            <w:pPr>
              <w:keepNext w:val="0"/>
              <w:keepLines w:val="0"/>
              <w:pageBreakBefore w:val="0"/>
              <w:kinsoku/>
              <w:wordWrap/>
              <w:overflowPunct/>
              <w:topLinePunct w:val="0"/>
              <w:autoSpaceDE/>
              <w:autoSpaceDN/>
              <w:bidi w:val="0"/>
              <w:spacing w:line="320" w:lineRule="exact"/>
              <w:ind w:left="43"/>
              <w:textAlignment w:val="auto"/>
              <w:rPr>
                <w:rFonts w:hint="default" w:ascii="Times New Roman" w:hAnsi="Times New Roman" w:eastAsia="宋体" w:cs="Times New Roman"/>
                <w:sz w:val="21"/>
                <w:szCs w:val="21"/>
              </w:rPr>
            </w:pPr>
            <w:r>
              <w:rPr>
                <w:rFonts w:hint="default" w:ascii="Times New Roman" w:hAnsi="Times New Roman" w:eastAsia="宋体" w:cs="Times New Roman"/>
                <w:spacing w:val="27"/>
                <w:sz w:val="21"/>
                <w:szCs w:val="21"/>
              </w:rPr>
              <w:t>4.5</w:t>
            </w:r>
            <w:r>
              <w:rPr>
                <w:rFonts w:hint="default" w:ascii="Times New Roman" w:hAnsi="Times New Roman" w:eastAsia="宋体" w:cs="Times New Roman"/>
                <w:sz w:val="21"/>
                <w:szCs w:val="21"/>
              </w:rPr>
              <w:t>或GB/T 9254.1-2021附录A.2</w:t>
            </w:r>
          </w:p>
        </w:tc>
        <w:tc>
          <w:tcPr>
            <w:tcW w:w="945"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p>
        </w:tc>
        <w:tc>
          <w:tcPr>
            <w:tcW w:w="1155"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45"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p>
        </w:tc>
        <w:tc>
          <w:tcPr>
            <w:tcW w:w="1095"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5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Times New Roman" w:hAnsi="Times New Roman" w:eastAsia="仿宋_GB2312" w:cs="Times New Roman"/>
          <w:sz w:val="32"/>
        </w:rPr>
      </w:pPr>
      <w:r>
        <w:rPr>
          <w:rFonts w:hint="eastAsia" w:ascii="Times New Roman" w:hAnsi="Times New Roman" w:eastAsia="仿宋_GB2312" w:cs="Times New Roman"/>
          <w:sz w:val="32"/>
        </w:rPr>
        <w:t>表2 有源音箱产品检验项目及方法</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Times New Roman" w:hAnsi="Times New Roman" w:eastAsia="仿宋_GB2312" w:cs="Times New Roman"/>
          <w:sz w:val="32"/>
        </w:rPr>
      </w:pPr>
      <w:r>
        <w:rPr>
          <w:rFonts w:hint="eastAsia" w:ascii="Times New Roman" w:hAnsi="Times New Roman" w:eastAsia="仿宋_GB2312" w:cs="Times New Roman"/>
          <w:sz w:val="32"/>
        </w:rPr>
        <w:t xml:space="preserve">（执行标准为 </w:t>
      </w:r>
      <w:r>
        <w:rPr>
          <w:rFonts w:hint="eastAsia" w:ascii="Times New Roman" w:hAnsi="Times New Roman" w:eastAsia="仿宋_GB2312" w:cs="Times New Roman"/>
          <w:sz w:val="32"/>
          <w:lang w:eastAsia="zh-CN"/>
        </w:rPr>
        <w:t>GB 4943.1-</w:t>
      </w:r>
      <w:r>
        <w:rPr>
          <w:rFonts w:hint="eastAsia" w:ascii="Times New Roman" w:hAnsi="Times New Roman" w:eastAsia="仿宋_GB2312" w:cs="Times New Roman"/>
          <w:sz w:val="32"/>
        </w:rPr>
        <w:t>2022）</w:t>
      </w:r>
    </w:p>
    <w:tbl>
      <w:tblPr>
        <w:tblStyle w:val="6"/>
        <w:tblW w:w="10179" w:type="dxa"/>
        <w:jc w:val="center"/>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983"/>
        <w:gridCol w:w="2635"/>
        <w:gridCol w:w="871"/>
        <w:gridCol w:w="1079"/>
        <w:gridCol w:w="855"/>
        <w:gridCol w:w="1080"/>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2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198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26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检验方法</w:t>
            </w:r>
          </w:p>
        </w:tc>
        <w:tc>
          <w:tcPr>
            <w:tcW w:w="8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107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非强制性</w:t>
            </w: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较重要项</w:t>
            </w:r>
          </w:p>
        </w:tc>
        <w:tc>
          <w:tcPr>
            <w:tcW w:w="9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c>
          <w:tcPr>
            <w:tcW w:w="198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导体的固定</w:t>
            </w:r>
          </w:p>
        </w:tc>
        <w:tc>
          <w:tcPr>
            <w:tcW w:w="26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GB 4943.1-2022</w:t>
            </w:r>
          </w:p>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条款4.6</w:t>
            </w:r>
          </w:p>
        </w:tc>
        <w:tc>
          <w:tcPr>
            <w:tcW w:w="8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w:t>
            </w:r>
          </w:p>
        </w:tc>
        <w:tc>
          <w:tcPr>
            <w:tcW w:w="107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w:t>
            </w: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p>
        </w:tc>
        <w:tc>
          <w:tcPr>
            <w:tcW w:w="9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p>
        </w:tc>
        <w:tc>
          <w:tcPr>
            <w:tcW w:w="198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电气间隙</w:t>
            </w:r>
          </w:p>
        </w:tc>
        <w:tc>
          <w:tcPr>
            <w:tcW w:w="26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GB 4943.1-2022 条款5.4.2</w:t>
            </w:r>
          </w:p>
        </w:tc>
        <w:tc>
          <w:tcPr>
            <w:tcW w:w="8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w:t>
            </w:r>
          </w:p>
        </w:tc>
        <w:tc>
          <w:tcPr>
            <w:tcW w:w="107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w:t>
            </w: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p>
        </w:tc>
        <w:tc>
          <w:tcPr>
            <w:tcW w:w="9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w:t>
            </w:r>
          </w:p>
        </w:tc>
        <w:tc>
          <w:tcPr>
            <w:tcW w:w="198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爬电距离</w:t>
            </w:r>
          </w:p>
        </w:tc>
        <w:tc>
          <w:tcPr>
            <w:tcW w:w="26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GB 4943.1-2022 条款5.4.3</w:t>
            </w:r>
          </w:p>
        </w:tc>
        <w:tc>
          <w:tcPr>
            <w:tcW w:w="8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w:t>
            </w:r>
          </w:p>
        </w:tc>
        <w:tc>
          <w:tcPr>
            <w:tcW w:w="107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w:t>
            </w: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p>
        </w:tc>
        <w:tc>
          <w:tcPr>
            <w:tcW w:w="9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w:t>
            </w:r>
          </w:p>
        </w:tc>
        <w:tc>
          <w:tcPr>
            <w:tcW w:w="198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天线端子的绝缘</w:t>
            </w:r>
          </w:p>
        </w:tc>
        <w:tc>
          <w:tcPr>
            <w:tcW w:w="26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 xml:space="preserve">GB 4943.1-2022 </w:t>
            </w:r>
          </w:p>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条款5.4.5</w:t>
            </w:r>
          </w:p>
        </w:tc>
        <w:tc>
          <w:tcPr>
            <w:tcW w:w="8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w:t>
            </w:r>
          </w:p>
        </w:tc>
        <w:tc>
          <w:tcPr>
            <w:tcW w:w="107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w:t>
            </w: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p>
        </w:tc>
        <w:tc>
          <w:tcPr>
            <w:tcW w:w="9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w:t>
            </w:r>
          </w:p>
        </w:tc>
        <w:tc>
          <w:tcPr>
            <w:tcW w:w="198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湿热处理</w:t>
            </w:r>
          </w:p>
        </w:tc>
        <w:tc>
          <w:tcPr>
            <w:tcW w:w="26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GB 4943.1-2022</w:t>
            </w:r>
          </w:p>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条款5.4.8</w:t>
            </w:r>
          </w:p>
        </w:tc>
        <w:tc>
          <w:tcPr>
            <w:tcW w:w="8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w:t>
            </w:r>
          </w:p>
        </w:tc>
        <w:tc>
          <w:tcPr>
            <w:tcW w:w="107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w:t>
            </w: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p>
        </w:tc>
        <w:tc>
          <w:tcPr>
            <w:tcW w:w="9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w:t>
            </w:r>
          </w:p>
        </w:tc>
        <w:tc>
          <w:tcPr>
            <w:tcW w:w="198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 xml:space="preserve">抗电强度试验 </w:t>
            </w:r>
          </w:p>
        </w:tc>
        <w:tc>
          <w:tcPr>
            <w:tcW w:w="26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GB 4943.1-2022</w:t>
            </w:r>
          </w:p>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条款5.4.9</w:t>
            </w:r>
          </w:p>
        </w:tc>
        <w:tc>
          <w:tcPr>
            <w:tcW w:w="8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w:t>
            </w:r>
          </w:p>
        </w:tc>
        <w:tc>
          <w:tcPr>
            <w:tcW w:w="107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w:t>
            </w: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p>
        </w:tc>
        <w:tc>
          <w:tcPr>
            <w:tcW w:w="9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w:t>
            </w:r>
          </w:p>
        </w:tc>
        <w:tc>
          <w:tcPr>
            <w:tcW w:w="198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断开连接器后电容器的放电</w:t>
            </w:r>
          </w:p>
        </w:tc>
        <w:tc>
          <w:tcPr>
            <w:tcW w:w="26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GB 4943.1-2022</w:t>
            </w:r>
          </w:p>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条款5.5.2.2</w:t>
            </w:r>
          </w:p>
        </w:tc>
        <w:tc>
          <w:tcPr>
            <w:tcW w:w="8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w:t>
            </w:r>
          </w:p>
        </w:tc>
        <w:tc>
          <w:tcPr>
            <w:tcW w:w="107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w:t>
            </w: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p>
        </w:tc>
        <w:tc>
          <w:tcPr>
            <w:tcW w:w="9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8</w:t>
            </w:r>
          </w:p>
        </w:tc>
        <w:tc>
          <w:tcPr>
            <w:tcW w:w="198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预期的接触电压、接触电流和保护导体电流</w:t>
            </w:r>
          </w:p>
        </w:tc>
        <w:tc>
          <w:tcPr>
            <w:tcW w:w="26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GB 4943.1-2022</w:t>
            </w:r>
          </w:p>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条款5.7</w:t>
            </w:r>
          </w:p>
        </w:tc>
        <w:tc>
          <w:tcPr>
            <w:tcW w:w="8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w:t>
            </w:r>
          </w:p>
        </w:tc>
        <w:tc>
          <w:tcPr>
            <w:tcW w:w="107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w:t>
            </w: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p>
        </w:tc>
        <w:tc>
          <w:tcPr>
            <w:tcW w:w="9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9</w:t>
            </w:r>
          </w:p>
        </w:tc>
        <w:tc>
          <w:tcPr>
            <w:tcW w:w="198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320" w:lineRule="exact"/>
              <w:ind w:left="5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电源端骚扰电压/</w:t>
            </w:r>
            <w:r>
              <w:rPr>
                <w:rFonts w:hint="default" w:ascii="Times New Roman" w:hAnsi="Times New Roman" w:eastAsia="宋体" w:cs="Times New Roman"/>
                <w:spacing w:val="2"/>
                <w:sz w:val="21"/>
                <w:szCs w:val="21"/>
              </w:rPr>
              <w:t>交流电源端口的</w:t>
            </w:r>
            <w:r>
              <w:rPr>
                <w:rFonts w:hint="default" w:ascii="Times New Roman" w:hAnsi="Times New Roman" w:eastAsia="宋体" w:cs="Times New Roman"/>
                <w:spacing w:val="-2"/>
                <w:sz w:val="21"/>
                <w:szCs w:val="21"/>
              </w:rPr>
              <w:t>传导发射</w:t>
            </w:r>
          </w:p>
        </w:tc>
        <w:tc>
          <w:tcPr>
            <w:tcW w:w="263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spacing w:line="320" w:lineRule="exact"/>
              <w:ind w:left="43"/>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w:t>
            </w:r>
            <w:r>
              <w:rPr>
                <w:rFonts w:hint="default" w:ascii="Times New Roman" w:hAnsi="Times New Roman" w:eastAsia="宋体" w:cs="Times New Roman"/>
                <w:spacing w:val="5"/>
                <w:sz w:val="21"/>
                <w:szCs w:val="21"/>
              </w:rPr>
              <w:t>/T 13837-2012条款</w:t>
            </w:r>
          </w:p>
          <w:p>
            <w:pPr>
              <w:keepNext w:val="0"/>
              <w:keepLines w:val="0"/>
              <w:pageBreakBefore w:val="0"/>
              <w:kinsoku/>
              <w:wordWrap/>
              <w:overflowPunct/>
              <w:topLinePunct w:val="0"/>
              <w:autoSpaceDE/>
              <w:autoSpaceDN/>
              <w:bidi w:val="0"/>
              <w:spacing w:line="320" w:lineRule="exact"/>
              <w:ind w:left="43"/>
              <w:textAlignment w:val="auto"/>
              <w:rPr>
                <w:rFonts w:hint="default" w:ascii="Times New Roman" w:hAnsi="Times New Roman" w:eastAsia="宋体" w:cs="Times New Roman"/>
                <w:sz w:val="21"/>
                <w:szCs w:val="21"/>
              </w:rPr>
            </w:pPr>
            <w:r>
              <w:rPr>
                <w:rFonts w:hint="default" w:ascii="Times New Roman" w:hAnsi="Times New Roman" w:eastAsia="宋体" w:cs="Times New Roman"/>
                <w:spacing w:val="32"/>
                <w:sz w:val="21"/>
                <w:szCs w:val="21"/>
              </w:rPr>
              <w:t>4.2或</w:t>
            </w:r>
            <w:r>
              <w:rPr>
                <w:rFonts w:hint="default" w:ascii="Times New Roman" w:hAnsi="Times New Roman" w:eastAsia="宋体" w:cs="Times New Roman"/>
                <w:sz w:val="21"/>
                <w:szCs w:val="21"/>
              </w:rPr>
              <w:t>GB/T 9254.1-2021附录A.3</w:t>
            </w:r>
          </w:p>
        </w:tc>
        <w:tc>
          <w:tcPr>
            <w:tcW w:w="8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p>
        </w:tc>
        <w:tc>
          <w:tcPr>
            <w:tcW w:w="107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w:t>
            </w: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w:t>
            </w:r>
          </w:p>
        </w:tc>
        <w:tc>
          <w:tcPr>
            <w:tcW w:w="9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w:t>
            </w:r>
          </w:p>
        </w:tc>
        <w:tc>
          <w:tcPr>
            <w:tcW w:w="198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320" w:lineRule="exact"/>
              <w:ind w:left="220" w:right="160" w:hanging="59"/>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骚扰功率/1</w:t>
            </w:r>
            <w:r>
              <w:rPr>
                <w:rFonts w:hint="default" w:ascii="Times New Roman" w:hAnsi="Times New Roman" w:eastAsia="宋体" w:cs="Times New Roman"/>
                <w:sz w:val="21"/>
                <w:szCs w:val="21"/>
              </w:rPr>
              <w:t>GHz</w:t>
            </w:r>
            <w:r>
              <w:rPr>
                <w:rFonts w:hint="default" w:ascii="Times New Roman" w:hAnsi="Times New Roman" w:eastAsia="宋体" w:cs="Times New Roman"/>
                <w:spacing w:val="1"/>
                <w:sz w:val="21"/>
                <w:szCs w:val="21"/>
              </w:rPr>
              <w:t>以下辐射发射</w:t>
            </w:r>
          </w:p>
        </w:tc>
        <w:tc>
          <w:tcPr>
            <w:tcW w:w="263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spacing w:line="320" w:lineRule="exact"/>
              <w:ind w:left="12"/>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13837-2012条款</w:t>
            </w:r>
          </w:p>
          <w:p>
            <w:pPr>
              <w:keepNext w:val="0"/>
              <w:keepLines w:val="0"/>
              <w:pageBreakBefore w:val="0"/>
              <w:kinsoku/>
              <w:wordWrap/>
              <w:overflowPunct/>
              <w:topLinePunct w:val="0"/>
              <w:autoSpaceDE/>
              <w:autoSpaceDN/>
              <w:bidi w:val="0"/>
              <w:spacing w:line="320" w:lineRule="exact"/>
              <w:ind w:left="43"/>
              <w:textAlignment w:val="auto"/>
              <w:rPr>
                <w:rFonts w:hint="default" w:ascii="Times New Roman" w:hAnsi="Times New Roman" w:eastAsia="宋体" w:cs="Times New Roman"/>
                <w:sz w:val="21"/>
                <w:szCs w:val="21"/>
              </w:rPr>
            </w:pPr>
            <w:r>
              <w:rPr>
                <w:rFonts w:hint="default" w:ascii="Times New Roman" w:hAnsi="Times New Roman" w:eastAsia="宋体" w:cs="Times New Roman"/>
                <w:spacing w:val="27"/>
                <w:sz w:val="21"/>
                <w:szCs w:val="21"/>
              </w:rPr>
              <w:t>4.5</w:t>
            </w:r>
            <w:r>
              <w:rPr>
                <w:rFonts w:hint="default" w:ascii="Times New Roman" w:hAnsi="Times New Roman" w:eastAsia="宋体" w:cs="Times New Roman"/>
                <w:sz w:val="21"/>
                <w:szCs w:val="21"/>
              </w:rPr>
              <w:t>或GB/T 9254.1-2021附录A.2</w:t>
            </w:r>
          </w:p>
        </w:tc>
        <w:tc>
          <w:tcPr>
            <w:tcW w:w="8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p>
        </w:tc>
        <w:tc>
          <w:tcPr>
            <w:tcW w:w="107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w:t>
            </w: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32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w:t>
            </w:r>
          </w:p>
        </w:tc>
        <w:tc>
          <w:tcPr>
            <w:tcW w:w="9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注:（1）执行企业标准、团体标准、地方标准的产品，检验项目参照上述内容执行。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三、判定规则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（一）依据标准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GB 8898-2011《音频、视频及类似电子设备安全要求》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GB 4943.1-2022《音视频、信息技术和通信技术设备第1部分:安全要求》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GB/T 13837-2012《声音和电视广播接收机及有关设备无线电骚扰特性 限值和测量方法》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GB/T 9254.1-2021《信息技术设备、多媒体设备和接收机 电磁兼容 第1部分：发射要求》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现行有效的企业标准、团体标准、地方标准及产品明示质量要求。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（二）判定原则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经检验，检验项目全部合格，判定为抽取的样本所检项目未检出不合格;检验项目中任一项或一项以上不合格，判定为被抽查产品不合格。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当被检样品明示的质量要求优于监督抽查实施细则中依据的标准要求时，应按被检样品明示的质量要求判定</w:t>
      </w:r>
      <w:r>
        <w:rPr>
          <w:rFonts w:hint="eastAsia" w:ascii="Times New Roman" w:hAnsi="Times New Roman"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当被检样品明示的质量要求劣于或不包含监督抽查实施细则中依据的强制性标准要求时，应按照强制性标准要求判定</w:t>
      </w:r>
      <w:r>
        <w:rPr>
          <w:rFonts w:hint="eastAsia" w:ascii="Times New Roman" w:hAnsi="Times New Roman"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r>
        <w:rPr>
          <w:rFonts w:hint="eastAsia" w:ascii="Times New Roman" w:hAnsi="Times New Roman"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当被检样品明示的质量要求不包含监督抽查实施细则中依据的推荐性标准要求时，该指标不参与判定，但应在检验报告中作出说明</w:t>
      </w:r>
      <w:r>
        <w:rPr>
          <w:rFonts w:hint="eastAsia" w:ascii="Times New Roman" w:hAnsi="Times New Roman"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当被检样品未能提供有效的企业标准时，按相关国家或行业标准进行判定</w:t>
      </w:r>
      <w:r>
        <w:rPr>
          <w:rFonts w:hint="eastAsia" w:ascii="Times New Roman" w:hAnsi="Times New Roman"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r>
        <w:rPr>
          <w:rFonts w:hint="eastAsia" w:ascii="Times New Roman" w:hAnsi="Times New Roman"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按照产品质量相关法律法规的规定判定。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检验中发现因样品失效或者其他原因致使检验无法进行的，检验人员应如实记录，并提供相关证明材料，报送组织监督抽查的市场监管部门。</w:t>
      </w:r>
    </w:p>
    <w:p>
      <w:pPr>
        <w:pStyle w:val="3"/>
        <w:keepNext w:val="0"/>
        <w:keepLines w:val="0"/>
        <w:pageBreakBefore w:val="0"/>
        <w:widowControl w:val="0"/>
        <w:kinsoku/>
        <w:wordWrap/>
        <w:overflowPunct/>
        <w:topLinePunct w:val="0"/>
        <w:autoSpaceDE/>
        <w:autoSpaceDN/>
        <w:bidi w:val="0"/>
        <w:spacing w:line="580" w:lineRule="exact"/>
        <w:textAlignment w:val="auto"/>
        <w:outlineLvl w:val="9"/>
        <w:rPr>
          <w:rFonts w:ascii="Times New Roman" w:hAnsi="Times New Roman" w:cs="Times New Roman"/>
        </w:rPr>
      </w:pPr>
    </w:p>
    <w:p>
      <w:pPr>
        <w:widowControl w:val="0"/>
        <w:jc w:val="both"/>
        <w:outlineLvl w:val="9"/>
        <w:rPr>
          <w:rFonts w:hint="eastAsia" w:ascii="黑体" w:hAnsi="黑体" w:eastAsia="黑体" w:cs="黑体"/>
          <w:spacing w:val="-1"/>
          <w:kern w:val="44"/>
          <w:position w:val="1"/>
          <w:sz w:val="32"/>
          <w:szCs w:val="32"/>
          <w:lang w:val="en-US" w:eastAsia="zh-CN" w:bidi="ar-SA"/>
        </w:rPr>
      </w:pPr>
    </w:p>
    <w:p>
      <w:pPr>
        <w:widowControl w:val="0"/>
        <w:jc w:val="both"/>
        <w:outlineLvl w:val="9"/>
        <w:rPr>
          <w:rFonts w:hint="eastAsia" w:ascii="黑体" w:hAnsi="黑体" w:eastAsia="黑体" w:cs="黑体"/>
          <w:spacing w:val="-1"/>
          <w:kern w:val="44"/>
          <w:position w:val="1"/>
          <w:sz w:val="32"/>
          <w:szCs w:val="32"/>
          <w:lang w:val="en-US" w:eastAsia="zh-CN" w:bidi="ar-SA"/>
        </w:rPr>
      </w:pPr>
    </w:p>
    <w:p>
      <w:pPr>
        <w:widowControl w:val="0"/>
        <w:jc w:val="both"/>
        <w:outlineLvl w:val="9"/>
        <w:rPr>
          <w:rFonts w:hint="eastAsia" w:ascii="黑体" w:hAnsi="黑体" w:eastAsia="黑体" w:cs="黑体"/>
          <w:spacing w:val="-1"/>
          <w:kern w:val="44"/>
          <w:position w:val="1"/>
          <w:sz w:val="32"/>
          <w:szCs w:val="32"/>
          <w:lang w:val="en-US" w:eastAsia="zh-CN" w:bidi="ar-SA"/>
        </w:rPr>
      </w:pPr>
    </w:p>
    <w:p>
      <w:pPr>
        <w:widowControl w:val="0"/>
        <w:jc w:val="both"/>
        <w:outlineLvl w:val="9"/>
        <w:rPr>
          <w:rFonts w:hint="eastAsia" w:ascii="黑体" w:hAnsi="黑体" w:eastAsia="黑体" w:cs="黑体"/>
          <w:spacing w:val="-1"/>
          <w:kern w:val="44"/>
          <w:position w:val="1"/>
          <w:sz w:val="32"/>
          <w:szCs w:val="32"/>
          <w:lang w:val="en-US" w:eastAsia="zh-CN" w:bidi="ar-SA"/>
        </w:rPr>
      </w:pPr>
    </w:p>
    <w:p>
      <w:pPr>
        <w:widowControl w:val="0"/>
        <w:jc w:val="both"/>
        <w:outlineLvl w:val="9"/>
        <w:rPr>
          <w:rFonts w:hint="eastAsia" w:ascii="黑体" w:hAnsi="黑体" w:eastAsia="黑体" w:cs="黑体"/>
          <w:spacing w:val="-1"/>
          <w:kern w:val="44"/>
          <w:position w:val="1"/>
          <w:sz w:val="32"/>
          <w:szCs w:val="32"/>
          <w:lang w:val="en-US" w:eastAsia="zh-CN" w:bidi="ar-SA"/>
        </w:rPr>
      </w:pPr>
    </w:p>
    <w:p>
      <w:pPr>
        <w:widowControl w:val="0"/>
        <w:jc w:val="both"/>
        <w:outlineLvl w:val="9"/>
        <w:rPr>
          <w:rFonts w:hint="eastAsia" w:ascii="黑体" w:hAnsi="黑体" w:eastAsia="黑体" w:cs="黑体"/>
          <w:spacing w:val="-1"/>
          <w:kern w:val="44"/>
          <w:position w:val="1"/>
          <w:sz w:val="32"/>
          <w:szCs w:val="32"/>
          <w:lang w:val="en-US" w:eastAsia="zh-CN" w:bidi="ar-SA"/>
        </w:rPr>
      </w:pPr>
    </w:p>
    <w:p>
      <w:pPr>
        <w:widowControl w:val="0"/>
        <w:jc w:val="both"/>
        <w:outlineLvl w:val="9"/>
        <w:rPr>
          <w:rFonts w:hint="eastAsia" w:ascii="黑体" w:hAnsi="黑体" w:eastAsia="黑体" w:cs="黑体"/>
          <w:spacing w:val="-1"/>
          <w:kern w:val="44"/>
          <w:position w:val="1"/>
          <w:sz w:val="32"/>
          <w:szCs w:val="32"/>
          <w:lang w:val="en-US" w:eastAsia="zh-CN" w:bidi="ar-SA"/>
        </w:rPr>
      </w:pPr>
    </w:p>
    <w:p>
      <w:pPr>
        <w:widowControl w:val="0"/>
        <w:jc w:val="both"/>
        <w:outlineLvl w:val="9"/>
        <w:rPr>
          <w:rFonts w:hint="eastAsia" w:ascii="黑体" w:hAnsi="黑体" w:eastAsia="黑体" w:cs="黑体"/>
          <w:spacing w:val="-1"/>
          <w:kern w:val="44"/>
          <w:position w:val="1"/>
          <w:sz w:val="32"/>
          <w:szCs w:val="32"/>
          <w:lang w:val="en-US" w:eastAsia="zh-CN" w:bidi="ar-SA"/>
        </w:rPr>
      </w:pPr>
    </w:p>
    <w:p>
      <w:pPr>
        <w:widowControl w:val="0"/>
        <w:jc w:val="both"/>
        <w:outlineLvl w:val="9"/>
        <w:rPr>
          <w:rFonts w:hint="eastAsia" w:ascii="黑体" w:hAnsi="黑体" w:eastAsia="黑体" w:cs="黑体"/>
          <w:spacing w:val="-1"/>
          <w:kern w:val="44"/>
          <w:position w:val="1"/>
          <w:sz w:val="32"/>
          <w:szCs w:val="32"/>
          <w:lang w:val="en-US" w:eastAsia="zh-CN" w:bidi="ar-SA"/>
        </w:rPr>
      </w:pPr>
    </w:p>
    <w:p>
      <w:pPr>
        <w:widowControl w:val="0"/>
        <w:jc w:val="both"/>
        <w:outlineLvl w:val="9"/>
        <w:rPr>
          <w:rFonts w:hint="eastAsia" w:ascii="黑体" w:hAnsi="黑体" w:eastAsia="黑体" w:cs="黑体"/>
          <w:spacing w:val="-1"/>
          <w:kern w:val="44"/>
          <w:position w:val="1"/>
          <w:sz w:val="32"/>
          <w:szCs w:val="32"/>
          <w:lang w:val="en-US" w:eastAsia="zh-CN" w:bidi="ar-SA"/>
        </w:rPr>
      </w:pPr>
    </w:p>
    <w:p>
      <w:pPr>
        <w:widowControl w:val="0"/>
        <w:jc w:val="both"/>
        <w:outlineLvl w:val="9"/>
        <w:rPr>
          <w:rFonts w:hint="eastAsia" w:ascii="黑体" w:hAnsi="黑体" w:eastAsia="黑体" w:cs="黑体"/>
          <w:spacing w:val="-1"/>
          <w:kern w:val="44"/>
          <w:position w:val="1"/>
          <w:sz w:val="32"/>
          <w:szCs w:val="32"/>
          <w:lang w:val="en-US" w:eastAsia="zh-CN" w:bidi="ar-SA"/>
        </w:rPr>
      </w:pPr>
    </w:p>
    <w:p>
      <w:pPr>
        <w:widowControl w:val="0"/>
        <w:jc w:val="both"/>
        <w:outlineLvl w:val="0"/>
        <w:rPr>
          <w:rFonts w:hint="default" w:ascii="Times New Roman" w:hAnsi="Times New Roman" w:eastAsia="黑体" w:cs="Times New Roman"/>
          <w:spacing w:val="-1"/>
          <w:kern w:val="44"/>
          <w:position w:val="1"/>
          <w:sz w:val="32"/>
          <w:szCs w:val="32"/>
          <w:lang w:val="en-US" w:eastAsia="zh-CN" w:bidi="ar-SA"/>
        </w:rPr>
      </w:pPr>
      <w:r>
        <w:rPr>
          <w:rFonts w:hint="default" w:ascii="Times New Roman" w:hAnsi="Times New Roman" w:eastAsia="黑体" w:cs="Times New Roman"/>
          <w:spacing w:val="-1"/>
          <w:kern w:val="44"/>
          <w:position w:val="1"/>
          <w:sz w:val="32"/>
          <w:szCs w:val="32"/>
          <w:lang w:val="en-US" w:eastAsia="zh-CN" w:bidi="ar-SA"/>
        </w:rPr>
        <w:t>附件8</w:t>
      </w:r>
    </w:p>
    <w:p>
      <w:pPr>
        <w:pStyle w:val="3"/>
        <w:rPr>
          <w:rFonts w:hint="default"/>
          <w:lang w:val="en-US" w:eastAsia="zh-CN"/>
        </w:rPr>
      </w:pPr>
    </w:p>
    <w:p>
      <w:pPr>
        <w:spacing w:line="600" w:lineRule="exact"/>
        <w:jc w:val="center"/>
        <w:rPr>
          <w:rFonts w:hint="eastAsia" w:ascii="方正小标宋简体" w:hAnsi="Courier New" w:eastAsia="方正小标宋简体" w:cs="Courier New"/>
          <w:bCs/>
          <w:sz w:val="44"/>
          <w:szCs w:val="44"/>
        </w:rPr>
      </w:pPr>
      <w:r>
        <w:rPr>
          <w:rFonts w:hint="eastAsia" w:ascii="方正小标宋简体" w:hAnsi="Courier New" w:eastAsia="方正小标宋简体" w:cs="Courier New"/>
          <w:bCs/>
          <w:sz w:val="44"/>
          <w:szCs w:val="44"/>
        </w:rPr>
        <w:t>广东省</w:t>
      </w:r>
      <w:r>
        <w:rPr>
          <w:rFonts w:hint="eastAsia" w:ascii="Times New Roman" w:hAnsi="Times New Roman" w:eastAsia="方正小标宋简体" w:cs="方正小标宋简体"/>
          <w:kern w:val="0"/>
          <w:sz w:val="44"/>
          <w:szCs w:val="44"/>
        </w:rPr>
        <w:t>纺织原料（布类）</w:t>
      </w:r>
      <w:r>
        <w:rPr>
          <w:rFonts w:hint="eastAsia" w:ascii="方正小标宋简体" w:hAnsi="Courier New" w:eastAsia="方正小标宋简体" w:cs="Courier New"/>
          <w:bCs/>
          <w:sz w:val="44"/>
          <w:szCs w:val="44"/>
        </w:rPr>
        <w:t>产品质量监督抽查</w:t>
      </w:r>
    </w:p>
    <w:p>
      <w:pPr>
        <w:spacing w:line="600" w:lineRule="exact"/>
        <w:jc w:val="center"/>
        <w:rPr>
          <w:rFonts w:ascii="方正小标宋简体" w:hAnsi="Courier New" w:eastAsia="方正小标宋简体" w:cs="Courier New"/>
          <w:bCs/>
          <w:sz w:val="44"/>
          <w:szCs w:val="44"/>
        </w:rPr>
      </w:pPr>
      <w:r>
        <w:rPr>
          <w:rFonts w:hint="eastAsia" w:ascii="方正小标宋简体" w:hAnsi="Courier New" w:eastAsia="方正小标宋简体" w:cs="Courier New"/>
          <w:bCs/>
          <w:sz w:val="44"/>
          <w:szCs w:val="44"/>
        </w:rPr>
        <w:t>实施细则</w:t>
      </w:r>
    </w:p>
    <w:p>
      <w:pPr>
        <w:spacing w:line="600" w:lineRule="exact"/>
        <w:jc w:val="center"/>
        <w:rPr>
          <w:rFonts w:ascii="方正小标宋简体" w:hAnsi="Courier New" w:eastAsia="方正小标宋简体" w:cs="Courier New"/>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一、抽样方法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以随机抽样的方式在被抽样生产者、销售者的待销产品中抽取。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随机数一般可使用随机数表等方法产生。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kern w:val="0"/>
          <w:sz w:val="32"/>
          <w:szCs w:val="32"/>
        </w:rPr>
        <w:t>每批次产品抽取样品2组，每组样品1米。其中1组作为检验样品，1组作为备用样品。</w:t>
      </w:r>
    </w:p>
    <w:p>
      <w:pPr>
        <w:spacing w:line="600" w:lineRule="exact"/>
        <w:ind w:firstLine="640" w:firstLineChars="200"/>
        <w:rPr>
          <w:rFonts w:ascii="黑体" w:hAnsi="黑体" w:eastAsia="黑体" w:cs="Courier New"/>
          <w:szCs w:val="32"/>
        </w:rPr>
      </w:pPr>
      <w:r>
        <w:rPr>
          <w:rFonts w:hint="eastAsia" w:ascii="黑体" w:hAnsi="黑体" w:eastAsia="黑体" w:cs="Courier New"/>
          <w:sz w:val="32"/>
          <w:szCs w:val="32"/>
        </w:rPr>
        <w:t>二、主要检验项目及检验项目属性划分</w:t>
      </w:r>
    </w:p>
    <w:tbl>
      <w:tblPr>
        <w:tblStyle w:val="6"/>
        <w:tblW w:w="9634" w:type="dxa"/>
        <w:jc w:val="center"/>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2002"/>
        <w:gridCol w:w="2085"/>
        <w:gridCol w:w="840"/>
        <w:gridCol w:w="1050"/>
        <w:gridCol w:w="930"/>
        <w:gridCol w:w="1151"/>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2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检验方法</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非强制性</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较重要项</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tabs>
                <w:tab w:val="left" w:pos="310"/>
              </w:tabs>
              <w:kinsoku/>
              <w:wordWrap/>
              <w:overflowPunct/>
              <w:topLinePunct w:val="0"/>
              <w:autoSpaceDE/>
              <w:autoSpaceDN/>
              <w:bidi w:val="0"/>
              <w:spacing w:line="320" w:lineRule="exact"/>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2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pacing w:val="-6"/>
                <w:sz w:val="21"/>
                <w:szCs w:val="21"/>
              </w:rPr>
            </w:pPr>
            <w:r>
              <w:rPr>
                <w:rFonts w:hint="default" w:ascii="Times New Roman" w:hAnsi="Times New Roman" w:eastAsia="宋体" w:cs="Times New Roman"/>
                <w:sz w:val="21"/>
                <w:szCs w:val="21"/>
              </w:rPr>
              <w:t>甲醛含量</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pacing w:val="-6"/>
                <w:sz w:val="21"/>
                <w:szCs w:val="21"/>
              </w:rPr>
            </w:pPr>
            <w:r>
              <w:rPr>
                <w:rFonts w:hint="default" w:ascii="Times New Roman" w:hAnsi="Times New Roman" w:eastAsia="宋体" w:cs="Times New Roman"/>
                <w:sz w:val="21"/>
                <w:szCs w:val="21"/>
              </w:rPr>
              <w:t>GB/T 2912.1-2009</w:t>
            </w:r>
          </w:p>
        </w:tc>
        <w:tc>
          <w:tcPr>
            <w:tcW w:w="8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p>
        </w:tc>
        <w:tc>
          <w:tcPr>
            <w:tcW w:w="9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5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p>
        </w:tc>
        <w:tc>
          <w:tcPr>
            <w:tcW w:w="86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tabs>
                <w:tab w:val="left" w:pos="310"/>
              </w:tabs>
              <w:kinsoku/>
              <w:wordWrap/>
              <w:overflowPunct/>
              <w:topLinePunct w:val="0"/>
              <w:autoSpaceDE/>
              <w:autoSpaceDN/>
              <w:bidi w:val="0"/>
              <w:spacing w:line="320" w:lineRule="exact"/>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2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pacing w:val="-6"/>
                <w:sz w:val="21"/>
                <w:szCs w:val="21"/>
              </w:rPr>
            </w:pPr>
            <w:r>
              <w:rPr>
                <w:rFonts w:hint="default" w:ascii="Times New Roman" w:hAnsi="Times New Roman" w:eastAsia="宋体" w:cs="Times New Roman"/>
                <w:sz w:val="21"/>
                <w:szCs w:val="21"/>
              </w:rPr>
              <w:t>pH值</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pacing w:val="-6"/>
                <w:sz w:val="21"/>
                <w:szCs w:val="21"/>
              </w:rPr>
            </w:pPr>
            <w:r>
              <w:rPr>
                <w:rFonts w:hint="default" w:ascii="Times New Roman" w:hAnsi="Times New Roman" w:eastAsia="宋体" w:cs="Times New Roman"/>
                <w:sz w:val="21"/>
                <w:szCs w:val="21"/>
              </w:rPr>
              <w:t>GB/T 7573-2009</w:t>
            </w:r>
          </w:p>
        </w:tc>
        <w:tc>
          <w:tcPr>
            <w:tcW w:w="8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p>
        </w:tc>
        <w:tc>
          <w:tcPr>
            <w:tcW w:w="9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6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tabs>
                <w:tab w:val="left" w:pos="310"/>
              </w:tabs>
              <w:kinsoku/>
              <w:wordWrap/>
              <w:overflowPunct/>
              <w:topLinePunct w:val="0"/>
              <w:autoSpaceDE/>
              <w:autoSpaceDN/>
              <w:bidi w:val="0"/>
              <w:spacing w:line="320" w:lineRule="exact"/>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2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pacing w:val="-6"/>
                <w:sz w:val="21"/>
                <w:szCs w:val="21"/>
              </w:rPr>
            </w:pPr>
            <w:r>
              <w:rPr>
                <w:rFonts w:hint="default" w:ascii="Times New Roman" w:hAnsi="Times New Roman" w:eastAsia="宋体" w:cs="Times New Roman"/>
                <w:sz w:val="21"/>
                <w:szCs w:val="21"/>
              </w:rPr>
              <w:t>可分解致癌芳香胺染料</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17592-2011</w:t>
            </w:r>
          </w:p>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pacing w:val="-6"/>
                <w:sz w:val="21"/>
                <w:szCs w:val="21"/>
              </w:rPr>
            </w:pPr>
            <w:r>
              <w:rPr>
                <w:rFonts w:hint="default" w:ascii="Times New Roman" w:hAnsi="Times New Roman" w:eastAsia="宋体" w:cs="Times New Roman"/>
                <w:sz w:val="21"/>
                <w:szCs w:val="21"/>
              </w:rPr>
              <w:t>GB/T 23344-2009</w:t>
            </w:r>
          </w:p>
        </w:tc>
        <w:tc>
          <w:tcPr>
            <w:tcW w:w="8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p>
        </w:tc>
        <w:tc>
          <w:tcPr>
            <w:tcW w:w="9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5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p>
        </w:tc>
        <w:tc>
          <w:tcPr>
            <w:tcW w:w="86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tabs>
                <w:tab w:val="left" w:pos="310"/>
              </w:tabs>
              <w:kinsoku/>
              <w:wordWrap/>
              <w:overflowPunct/>
              <w:topLinePunct w:val="0"/>
              <w:autoSpaceDE/>
              <w:autoSpaceDN/>
              <w:bidi w:val="0"/>
              <w:spacing w:line="320" w:lineRule="exact"/>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2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pacing w:val="-6"/>
                <w:sz w:val="21"/>
                <w:szCs w:val="21"/>
              </w:rPr>
            </w:pPr>
            <w:r>
              <w:rPr>
                <w:rFonts w:hint="default" w:ascii="Times New Roman" w:hAnsi="Times New Roman" w:eastAsia="宋体" w:cs="Times New Roman"/>
                <w:sz w:val="21"/>
                <w:szCs w:val="21"/>
              </w:rPr>
              <w:t>耐水色牢度</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pacing w:val="-6"/>
                <w:sz w:val="21"/>
                <w:szCs w:val="21"/>
              </w:rPr>
            </w:pPr>
            <w:r>
              <w:rPr>
                <w:rFonts w:hint="default" w:ascii="Times New Roman" w:hAnsi="Times New Roman" w:eastAsia="宋体" w:cs="Times New Roman"/>
                <w:sz w:val="21"/>
                <w:szCs w:val="21"/>
              </w:rPr>
              <w:t>GB/T 5713-2013</w:t>
            </w:r>
          </w:p>
        </w:tc>
        <w:tc>
          <w:tcPr>
            <w:tcW w:w="8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p>
        </w:tc>
        <w:tc>
          <w:tcPr>
            <w:tcW w:w="9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6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tabs>
                <w:tab w:val="left" w:pos="310"/>
              </w:tabs>
              <w:kinsoku/>
              <w:wordWrap/>
              <w:overflowPunct/>
              <w:topLinePunct w:val="0"/>
              <w:autoSpaceDE/>
              <w:autoSpaceDN/>
              <w:bidi w:val="0"/>
              <w:spacing w:line="320" w:lineRule="exact"/>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2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pacing w:val="-6"/>
                <w:sz w:val="21"/>
                <w:szCs w:val="21"/>
              </w:rPr>
            </w:pPr>
            <w:r>
              <w:rPr>
                <w:rFonts w:hint="default" w:ascii="Times New Roman" w:hAnsi="Times New Roman" w:eastAsia="宋体" w:cs="Times New Roman"/>
                <w:sz w:val="21"/>
                <w:szCs w:val="21"/>
              </w:rPr>
              <w:t>耐酸汗渍色牢度</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pacing w:val="-6"/>
                <w:sz w:val="21"/>
                <w:szCs w:val="21"/>
              </w:rPr>
            </w:pPr>
            <w:r>
              <w:rPr>
                <w:rFonts w:hint="default" w:ascii="Times New Roman" w:hAnsi="Times New Roman" w:eastAsia="宋体" w:cs="Times New Roman"/>
                <w:sz w:val="21"/>
                <w:szCs w:val="21"/>
              </w:rPr>
              <w:t>GB/T 3922-2013</w:t>
            </w:r>
          </w:p>
        </w:tc>
        <w:tc>
          <w:tcPr>
            <w:tcW w:w="8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p>
        </w:tc>
        <w:tc>
          <w:tcPr>
            <w:tcW w:w="9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6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tabs>
                <w:tab w:val="left" w:pos="310"/>
              </w:tabs>
              <w:kinsoku/>
              <w:wordWrap/>
              <w:overflowPunct/>
              <w:topLinePunct w:val="0"/>
              <w:autoSpaceDE/>
              <w:autoSpaceDN/>
              <w:bidi w:val="0"/>
              <w:spacing w:line="320" w:lineRule="exact"/>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2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pacing w:val="-6"/>
                <w:sz w:val="21"/>
                <w:szCs w:val="21"/>
              </w:rPr>
            </w:pPr>
            <w:r>
              <w:rPr>
                <w:rFonts w:hint="default" w:ascii="Times New Roman" w:hAnsi="Times New Roman" w:eastAsia="宋体" w:cs="Times New Roman"/>
                <w:sz w:val="21"/>
                <w:szCs w:val="21"/>
              </w:rPr>
              <w:t>耐碱汗渍色牢度</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pacing w:val="-6"/>
                <w:sz w:val="21"/>
                <w:szCs w:val="21"/>
              </w:rPr>
            </w:pPr>
            <w:r>
              <w:rPr>
                <w:rFonts w:hint="default" w:ascii="Times New Roman" w:hAnsi="Times New Roman" w:eastAsia="宋体" w:cs="Times New Roman"/>
                <w:sz w:val="21"/>
                <w:szCs w:val="21"/>
              </w:rPr>
              <w:t>GB/T 3922-2013</w:t>
            </w:r>
          </w:p>
        </w:tc>
        <w:tc>
          <w:tcPr>
            <w:tcW w:w="8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p>
        </w:tc>
        <w:tc>
          <w:tcPr>
            <w:tcW w:w="9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6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tabs>
                <w:tab w:val="left" w:pos="310"/>
              </w:tabs>
              <w:kinsoku/>
              <w:wordWrap/>
              <w:overflowPunct/>
              <w:topLinePunct w:val="0"/>
              <w:autoSpaceDE/>
              <w:autoSpaceDN/>
              <w:bidi w:val="0"/>
              <w:spacing w:line="320" w:lineRule="exact"/>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2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pacing w:val="-6"/>
                <w:sz w:val="21"/>
                <w:szCs w:val="21"/>
              </w:rPr>
            </w:pPr>
            <w:r>
              <w:rPr>
                <w:rFonts w:hint="default" w:ascii="Times New Roman" w:hAnsi="Times New Roman" w:eastAsia="宋体" w:cs="Times New Roman"/>
                <w:sz w:val="21"/>
                <w:szCs w:val="21"/>
              </w:rPr>
              <w:t>耐干摩擦色牢度</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pacing w:val="-6"/>
                <w:sz w:val="21"/>
                <w:szCs w:val="21"/>
              </w:rPr>
            </w:pPr>
            <w:r>
              <w:rPr>
                <w:rFonts w:hint="default" w:ascii="Times New Roman" w:hAnsi="Times New Roman" w:eastAsia="宋体" w:cs="Times New Roman"/>
                <w:sz w:val="21"/>
                <w:szCs w:val="21"/>
              </w:rPr>
              <w:t>GB/T 3920-2008</w:t>
            </w:r>
          </w:p>
        </w:tc>
        <w:tc>
          <w:tcPr>
            <w:tcW w:w="8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p>
        </w:tc>
        <w:tc>
          <w:tcPr>
            <w:tcW w:w="9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6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tabs>
                <w:tab w:val="left" w:pos="310"/>
              </w:tabs>
              <w:kinsoku/>
              <w:wordWrap/>
              <w:overflowPunct/>
              <w:topLinePunct w:val="0"/>
              <w:autoSpaceDE/>
              <w:autoSpaceDN/>
              <w:bidi w:val="0"/>
              <w:spacing w:line="320" w:lineRule="exact"/>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c>
          <w:tcPr>
            <w:tcW w:w="2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pacing w:val="-6"/>
                <w:sz w:val="21"/>
                <w:szCs w:val="21"/>
              </w:rPr>
            </w:pPr>
            <w:r>
              <w:rPr>
                <w:rFonts w:hint="default" w:ascii="Times New Roman" w:hAnsi="Times New Roman" w:eastAsia="宋体" w:cs="Times New Roman"/>
                <w:sz w:val="21"/>
                <w:szCs w:val="21"/>
              </w:rPr>
              <w:t>耐湿摩擦色牢度</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pacing w:val="-6"/>
                <w:sz w:val="21"/>
                <w:szCs w:val="21"/>
              </w:rPr>
            </w:pPr>
            <w:r>
              <w:rPr>
                <w:rFonts w:hint="default" w:ascii="Times New Roman" w:hAnsi="Times New Roman" w:eastAsia="宋体" w:cs="Times New Roman"/>
                <w:sz w:val="21"/>
                <w:szCs w:val="21"/>
              </w:rPr>
              <w:t>GB/T 3920-2008</w:t>
            </w:r>
          </w:p>
        </w:tc>
        <w:tc>
          <w:tcPr>
            <w:tcW w:w="8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p>
        </w:tc>
        <w:tc>
          <w:tcPr>
            <w:tcW w:w="9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6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bl>
    <w:p>
      <w:pPr>
        <w:keepNext w:val="0"/>
        <w:keepLines w:val="0"/>
        <w:pageBreakBefore w:val="0"/>
        <w:widowControl/>
        <w:kinsoku/>
        <w:wordWrap/>
        <w:overflowPunct/>
        <w:topLinePunct w:val="0"/>
        <w:autoSpaceDE/>
        <w:autoSpaceDN/>
        <w:bidi w:val="0"/>
        <w:adjustRightInd/>
        <w:snapToGrid w:val="0"/>
        <w:spacing w:line="500" w:lineRule="exact"/>
        <w:jc w:val="left"/>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备注：</w:t>
      </w:r>
    </w:p>
    <w:p>
      <w:pPr>
        <w:keepNext w:val="0"/>
        <w:keepLines w:val="0"/>
        <w:pageBreakBefore w:val="0"/>
        <w:widowControl/>
        <w:kinsoku/>
        <w:wordWrap/>
        <w:overflowPunct/>
        <w:topLinePunct w:val="0"/>
        <w:autoSpaceDE/>
        <w:autoSpaceDN/>
        <w:bidi w:val="0"/>
        <w:adjustRightInd/>
        <w:snapToGrid w:val="0"/>
        <w:spacing w:line="500" w:lineRule="exact"/>
        <w:ind w:firstLine="420" w:firstLineChars="200"/>
        <w:jc w:val="left"/>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1.本色及漂白产品不考核色牢度、可分解致癌芳香胺染料。</w:t>
      </w:r>
    </w:p>
    <w:p>
      <w:pPr>
        <w:keepNext w:val="0"/>
        <w:keepLines w:val="0"/>
        <w:pageBreakBefore w:val="0"/>
        <w:widowControl/>
        <w:kinsoku/>
        <w:wordWrap/>
        <w:overflowPunct/>
        <w:topLinePunct w:val="0"/>
        <w:autoSpaceDE/>
        <w:autoSpaceDN/>
        <w:bidi w:val="0"/>
        <w:adjustRightInd/>
        <w:snapToGrid w:val="0"/>
        <w:spacing w:line="500" w:lineRule="exact"/>
        <w:ind w:firstLine="420" w:firstLineChars="200"/>
        <w:jc w:val="left"/>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2.色牢度采用单纤维贴衬。</w:t>
      </w:r>
    </w:p>
    <w:p>
      <w:pPr>
        <w:keepNext w:val="0"/>
        <w:keepLines w:val="0"/>
        <w:pageBreakBefore w:val="0"/>
        <w:widowControl/>
        <w:kinsoku/>
        <w:wordWrap/>
        <w:overflowPunct/>
        <w:topLinePunct w:val="0"/>
        <w:autoSpaceDE/>
        <w:autoSpaceDN/>
        <w:bidi w:val="0"/>
        <w:adjustRightInd/>
        <w:snapToGrid w:val="0"/>
        <w:spacing w:line="500" w:lineRule="exact"/>
        <w:ind w:firstLine="420" w:firstLineChars="200"/>
        <w:jc w:val="left"/>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3.pH值的测定用0.1mol/L氯化钾溶液作为萃取介质。</w:t>
      </w:r>
    </w:p>
    <w:p>
      <w:pPr>
        <w:keepNext w:val="0"/>
        <w:keepLines w:val="0"/>
        <w:pageBreakBefore w:val="0"/>
        <w:widowControl/>
        <w:kinsoku/>
        <w:wordWrap/>
        <w:overflowPunct/>
        <w:topLinePunct w:val="0"/>
        <w:autoSpaceDE/>
        <w:autoSpaceDN/>
        <w:bidi w:val="0"/>
        <w:adjustRightInd/>
        <w:snapToGrid w:val="0"/>
        <w:spacing w:line="500" w:lineRule="exact"/>
        <w:ind w:firstLine="420" w:firstLineChars="200"/>
        <w:jc w:val="left"/>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4．安全类别按产品实际用途确定，对不能确认产品类别的按GB 18401-2010 C类考核。</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三、判定规则</w:t>
      </w:r>
    </w:p>
    <w:p>
      <w:pPr>
        <w:keepNext w:val="0"/>
        <w:keepLines w:val="0"/>
        <w:pageBreakBefore w:val="0"/>
        <w:widowControl w:val="0"/>
        <w:kinsoku/>
        <w:wordWrap/>
        <w:overflowPunct/>
        <w:topLinePunct w:val="0"/>
        <w:bidi w:val="0"/>
        <w:adjustRightInd/>
        <w:snapToGrid/>
        <w:spacing w:line="600" w:lineRule="exact"/>
        <w:ind w:firstLine="566" w:firstLineChars="177"/>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（一）依据标准</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GB 18401-2010《国家纺织产品基本安全技术规范》</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GB 31701-2015《婴幼儿及儿童纺织产品安全技术规范》</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GB/T 3920-2008《纺织品色牢度试验耐摩擦色牢度》</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GB/T 3922-2013《纺织品色牢度试验耐汗渍色牢度》</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GB/T 5713-2013《纺织品色牢度试验耐水色牢度》</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GB/T 7573-2009《纺织品水萃取液pH值的测定》</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GB/T 2912.1-2009《纺织品甲醛的测定第1部分:游离和水解的甲醛(水萃取法)》</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GB/T 17592-2011《纺织品禁用偶氮染料的测定》</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GB/T 23344-2009《纺织品 4-氨基偶氮苯的测定》</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相关的法律法规、部门规章和规范、现行有效的企业标准、团体标准、地方标准及产品明示质量要求。</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（二）判定原则</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经检验，检验项目全部合格，判定为抽取的样本所检项目未检出不合格；检验项目中任一项或一项以上不合格，判定为被抽查产品不合格。</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当被检样品明示的质量要求优于监督抽查实施细则中依据的标准要求时，应按被检样品明示的质量要求判定；</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当被检样品明示的质量要求劣于或不包含监督抽查实施细则中依据的强制性标准要求时，应按照强制性标准要求判定；</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当被检样品明示的质量要求不包含监督抽查实施细则中依据的推荐性标准要求时，该指标不参与判定，但应在检验报告中作出说明；</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当被检样品未能提供有效的企业标准时，按相关国家或行业标准进行判定；</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按照产品质量相关法律法规的规定判定。</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检验中发现因样品失效或者其他原因致使检验无法进行的，检验人员应如实记录，并提供相关证明材料，报送组织监督抽查的市场监管部门。</w:t>
      </w:r>
    </w:p>
    <w:p>
      <w:pPr>
        <w:keepNext w:val="0"/>
        <w:keepLines w:val="0"/>
        <w:pageBreakBefore w:val="0"/>
        <w:widowControl w:val="0"/>
        <w:kinsoku/>
        <w:wordWrap/>
        <w:overflowPunct/>
        <w:topLinePunct w:val="0"/>
        <w:bidi w:val="0"/>
        <w:adjustRightInd/>
        <w:snapToGrid/>
        <w:spacing w:line="600" w:lineRule="exact"/>
        <w:jc w:val="both"/>
        <w:textAlignment w:val="auto"/>
        <w:outlineLvl w:val="9"/>
        <w:rPr>
          <w:rFonts w:hint="default" w:ascii="Times New Roman" w:hAnsi="Times New Roman" w:eastAsia="黑体" w:cs="Times New Roman"/>
          <w:spacing w:val="-1"/>
          <w:kern w:val="44"/>
          <w:position w:val="1"/>
          <w:sz w:val="32"/>
          <w:szCs w:val="32"/>
          <w:lang w:val="en-US" w:eastAsia="zh-CN" w:bidi="ar-SA"/>
        </w:rPr>
      </w:pPr>
    </w:p>
    <w:p>
      <w:pPr>
        <w:keepNext w:val="0"/>
        <w:keepLines w:val="0"/>
        <w:pageBreakBefore w:val="0"/>
        <w:widowControl w:val="0"/>
        <w:kinsoku/>
        <w:wordWrap/>
        <w:overflowPunct/>
        <w:topLinePunct w:val="0"/>
        <w:bidi w:val="0"/>
        <w:adjustRightInd/>
        <w:snapToGrid/>
        <w:spacing w:line="600" w:lineRule="exact"/>
        <w:jc w:val="both"/>
        <w:textAlignment w:val="auto"/>
        <w:outlineLvl w:val="9"/>
        <w:rPr>
          <w:rFonts w:hint="default" w:ascii="Times New Roman" w:hAnsi="Times New Roman" w:eastAsia="黑体" w:cs="Times New Roman"/>
          <w:spacing w:val="-1"/>
          <w:kern w:val="44"/>
          <w:position w:val="1"/>
          <w:sz w:val="32"/>
          <w:szCs w:val="32"/>
          <w:lang w:val="en-US" w:eastAsia="zh-CN" w:bidi="ar-SA"/>
        </w:rPr>
      </w:pPr>
    </w:p>
    <w:p>
      <w:pPr>
        <w:widowControl w:val="0"/>
        <w:jc w:val="both"/>
        <w:outlineLvl w:val="9"/>
        <w:rPr>
          <w:rFonts w:hint="eastAsia" w:ascii="黑体" w:hAnsi="黑体" w:eastAsia="黑体" w:cs="黑体"/>
          <w:spacing w:val="-1"/>
          <w:kern w:val="44"/>
          <w:position w:val="1"/>
          <w:sz w:val="32"/>
          <w:szCs w:val="32"/>
          <w:lang w:val="en-US" w:eastAsia="zh-CN" w:bidi="ar-SA"/>
        </w:rPr>
      </w:pPr>
    </w:p>
    <w:p>
      <w:pPr>
        <w:keepNext w:val="0"/>
        <w:keepLines w:val="0"/>
        <w:pageBreakBefore w:val="0"/>
        <w:widowControl w:val="0"/>
        <w:kinsoku/>
        <w:wordWrap/>
        <w:overflowPunct/>
        <w:topLinePunct w:val="0"/>
        <w:bidi w:val="0"/>
        <w:snapToGrid/>
        <w:spacing w:line="600" w:lineRule="exact"/>
        <w:jc w:val="both"/>
        <w:textAlignment w:val="auto"/>
        <w:outlineLvl w:val="9"/>
        <w:rPr>
          <w:rFonts w:hint="default" w:ascii="Times New Roman" w:hAnsi="Times New Roman" w:eastAsia="黑体" w:cs="Times New Roman"/>
          <w:spacing w:val="-1"/>
          <w:kern w:val="44"/>
          <w:position w:val="1"/>
          <w:sz w:val="32"/>
          <w:szCs w:val="32"/>
          <w:lang w:val="en-US" w:eastAsia="zh-CN" w:bidi="ar-SA"/>
        </w:rPr>
      </w:pPr>
    </w:p>
    <w:p>
      <w:pPr>
        <w:keepNext w:val="0"/>
        <w:keepLines w:val="0"/>
        <w:pageBreakBefore w:val="0"/>
        <w:widowControl w:val="0"/>
        <w:kinsoku/>
        <w:wordWrap/>
        <w:overflowPunct/>
        <w:topLinePunct w:val="0"/>
        <w:bidi w:val="0"/>
        <w:snapToGrid/>
        <w:spacing w:line="600" w:lineRule="exact"/>
        <w:jc w:val="both"/>
        <w:textAlignment w:val="auto"/>
        <w:outlineLvl w:val="9"/>
        <w:rPr>
          <w:rFonts w:hint="default" w:ascii="Times New Roman" w:hAnsi="Times New Roman" w:eastAsia="黑体" w:cs="Times New Roman"/>
          <w:spacing w:val="-1"/>
          <w:kern w:val="44"/>
          <w:position w:val="1"/>
          <w:sz w:val="32"/>
          <w:szCs w:val="32"/>
          <w:lang w:val="en-US" w:eastAsia="zh-CN" w:bidi="ar-SA"/>
        </w:rPr>
      </w:pPr>
    </w:p>
    <w:p>
      <w:pPr>
        <w:keepNext w:val="0"/>
        <w:keepLines w:val="0"/>
        <w:pageBreakBefore w:val="0"/>
        <w:widowControl w:val="0"/>
        <w:kinsoku/>
        <w:wordWrap/>
        <w:overflowPunct/>
        <w:topLinePunct w:val="0"/>
        <w:bidi w:val="0"/>
        <w:snapToGrid/>
        <w:spacing w:line="600" w:lineRule="exact"/>
        <w:jc w:val="both"/>
        <w:textAlignment w:val="auto"/>
        <w:outlineLvl w:val="9"/>
        <w:rPr>
          <w:rFonts w:hint="default" w:ascii="Times New Roman" w:hAnsi="Times New Roman" w:eastAsia="黑体" w:cs="Times New Roman"/>
          <w:spacing w:val="-1"/>
          <w:kern w:val="44"/>
          <w:position w:val="1"/>
          <w:sz w:val="32"/>
          <w:szCs w:val="32"/>
          <w:lang w:val="en-US" w:eastAsia="zh-CN" w:bidi="ar-SA"/>
        </w:rPr>
      </w:pPr>
    </w:p>
    <w:p>
      <w:pPr>
        <w:keepNext w:val="0"/>
        <w:keepLines w:val="0"/>
        <w:pageBreakBefore w:val="0"/>
        <w:widowControl w:val="0"/>
        <w:kinsoku/>
        <w:wordWrap/>
        <w:overflowPunct/>
        <w:topLinePunct w:val="0"/>
        <w:bidi w:val="0"/>
        <w:snapToGrid/>
        <w:spacing w:line="600" w:lineRule="exact"/>
        <w:jc w:val="both"/>
        <w:textAlignment w:val="auto"/>
        <w:outlineLvl w:val="9"/>
        <w:rPr>
          <w:rFonts w:hint="default" w:ascii="Times New Roman" w:hAnsi="Times New Roman" w:eastAsia="黑体" w:cs="Times New Roman"/>
          <w:spacing w:val="-1"/>
          <w:kern w:val="44"/>
          <w:position w:val="1"/>
          <w:sz w:val="32"/>
          <w:szCs w:val="32"/>
          <w:lang w:val="en-US" w:eastAsia="zh-CN" w:bidi="ar-SA"/>
        </w:rPr>
      </w:pPr>
    </w:p>
    <w:p>
      <w:pPr>
        <w:keepNext w:val="0"/>
        <w:keepLines w:val="0"/>
        <w:pageBreakBefore w:val="0"/>
        <w:widowControl w:val="0"/>
        <w:kinsoku/>
        <w:wordWrap/>
        <w:overflowPunct/>
        <w:topLinePunct w:val="0"/>
        <w:bidi w:val="0"/>
        <w:snapToGrid/>
        <w:spacing w:line="600" w:lineRule="exact"/>
        <w:jc w:val="both"/>
        <w:textAlignment w:val="auto"/>
        <w:outlineLvl w:val="0"/>
        <w:rPr>
          <w:rFonts w:hint="default" w:ascii="Times New Roman" w:hAnsi="Times New Roman" w:eastAsia="黑体" w:cs="Times New Roman"/>
          <w:spacing w:val="-1"/>
          <w:kern w:val="44"/>
          <w:position w:val="1"/>
          <w:sz w:val="32"/>
          <w:szCs w:val="32"/>
          <w:lang w:val="en-US" w:eastAsia="zh-CN" w:bidi="ar-SA"/>
        </w:rPr>
      </w:pPr>
      <w:r>
        <w:rPr>
          <w:rFonts w:hint="default" w:ascii="Times New Roman" w:hAnsi="Times New Roman" w:eastAsia="黑体" w:cs="Times New Roman"/>
          <w:spacing w:val="-1"/>
          <w:kern w:val="44"/>
          <w:position w:val="1"/>
          <w:sz w:val="32"/>
          <w:szCs w:val="32"/>
          <w:lang w:val="en-US" w:eastAsia="zh-CN" w:bidi="ar-SA"/>
        </w:rPr>
        <w:t>附件9</w:t>
      </w:r>
    </w:p>
    <w:p>
      <w:pPr>
        <w:pStyle w:val="3"/>
        <w:keepNext w:val="0"/>
        <w:keepLines w:val="0"/>
        <w:pageBreakBefore w:val="0"/>
        <w:widowControl w:val="0"/>
        <w:kinsoku/>
        <w:wordWrap/>
        <w:overflowPunct/>
        <w:topLinePunct w:val="0"/>
        <w:bidi w:val="0"/>
        <w:snapToGrid/>
        <w:spacing w:line="600" w:lineRule="exact"/>
        <w:textAlignment w:val="auto"/>
        <w:rPr>
          <w:lang w:val="en-US" w:eastAsia="zh-CN"/>
        </w:rPr>
      </w:pP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Times New Roman" w:hAnsi="Times New Roman" w:eastAsia="方正小标宋简体" w:cs="方正小标宋简体"/>
          <w:spacing w:val="-1"/>
          <w:position w:val="1"/>
          <w:sz w:val="44"/>
          <w:szCs w:val="44"/>
        </w:rPr>
      </w:pPr>
      <w:r>
        <w:rPr>
          <w:rFonts w:hint="eastAsia" w:ascii="Times New Roman" w:hAnsi="Times New Roman" w:eastAsia="方正小标宋简体" w:cs="方正小标宋简体"/>
          <w:spacing w:val="-1"/>
          <w:position w:val="1"/>
          <w:sz w:val="44"/>
          <w:szCs w:val="44"/>
        </w:rPr>
        <w:t>广东省计算机电源产品质量监督</w:t>
      </w: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Times New Roman" w:hAnsi="Times New Roman" w:eastAsia="方正小标宋简体" w:cs="方正小标宋简体"/>
          <w:spacing w:val="-1"/>
          <w:position w:val="1"/>
          <w:sz w:val="44"/>
          <w:szCs w:val="44"/>
        </w:rPr>
      </w:pPr>
      <w:r>
        <w:rPr>
          <w:rFonts w:hint="eastAsia" w:ascii="Times New Roman" w:hAnsi="Times New Roman" w:eastAsia="方正小标宋简体" w:cs="方正小标宋简体"/>
          <w:spacing w:val="-1"/>
          <w:position w:val="1"/>
          <w:sz w:val="44"/>
          <w:szCs w:val="44"/>
        </w:rPr>
        <w:t>抽查实施细则</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黑体" w:cs="Times New Roman"/>
          <w:color w:val="000000"/>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一、抽样方法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以随机抽样的方式在被抽查市场主体的待销产品中抽取。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随机数一般可使用随机数表等方法产生。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szCs w:val="32"/>
        </w:rPr>
        <w:t>抽查数量：每款产品抽取2组样本，第1组用于检验，第2组用于备样。第1组抽取样品1个，第2组抽取样品1个。</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lang w:val="en-US" w:eastAsia="zh-CN"/>
        </w:rPr>
        <w:t>二、</w:t>
      </w:r>
      <w:r>
        <w:rPr>
          <w:rFonts w:ascii="Times New Roman" w:hAnsi="Times New Roman" w:eastAsia="黑体" w:cs="Times New Roman"/>
          <w:color w:val="000000"/>
          <w:sz w:val="32"/>
          <w:szCs w:val="32"/>
        </w:rPr>
        <w:t>主要检验项目及检验项目属性划分</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Times New Roman" w:hAnsi="Times New Roman" w:eastAsia="仿宋_GB2312" w:cs="Times New Roman"/>
          <w:sz w:val="32"/>
        </w:rPr>
      </w:pPr>
      <w:r>
        <w:rPr>
          <w:rFonts w:hint="eastAsia" w:ascii="Times New Roman" w:hAnsi="Times New Roman" w:eastAsia="仿宋_GB2312" w:cs="Times New Roman"/>
          <w:sz w:val="32"/>
        </w:rPr>
        <w:t>表1 计算机电源产品检验项目及方法</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Times New Roman" w:hAnsi="Times New Roman" w:eastAsia="仿宋_GB2312" w:cs="Times New Roman"/>
          <w:sz w:val="32"/>
        </w:rPr>
      </w:pPr>
      <w:r>
        <w:rPr>
          <w:rFonts w:hint="eastAsia" w:ascii="Times New Roman" w:hAnsi="Times New Roman" w:eastAsia="仿宋_GB2312" w:cs="Times New Roman"/>
          <w:sz w:val="32"/>
        </w:rPr>
        <w:t xml:space="preserve">（执行标准为 </w:t>
      </w:r>
      <w:r>
        <w:rPr>
          <w:rFonts w:hint="eastAsia" w:ascii="Times New Roman" w:hAnsi="Times New Roman" w:eastAsia="仿宋_GB2312" w:cs="Times New Roman"/>
          <w:sz w:val="32"/>
          <w:lang w:eastAsia="zh-CN"/>
        </w:rPr>
        <w:t>GB 4943.1-</w:t>
      </w:r>
      <w:r>
        <w:rPr>
          <w:rFonts w:hint="eastAsia" w:ascii="Times New Roman" w:hAnsi="Times New Roman" w:eastAsia="仿宋_GB2312" w:cs="Times New Roman"/>
          <w:sz w:val="32"/>
        </w:rPr>
        <w:t xml:space="preserve">2011） </w:t>
      </w:r>
    </w:p>
    <w:tbl>
      <w:tblPr>
        <w:tblStyle w:val="6"/>
        <w:tblW w:w="9979" w:type="dxa"/>
        <w:jc w:val="center"/>
        <w:tblInd w:w="-10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565"/>
        <w:gridCol w:w="2790"/>
        <w:gridCol w:w="855"/>
        <w:gridCol w:w="705"/>
        <w:gridCol w:w="849"/>
        <w:gridCol w:w="660"/>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25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2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检验方法</w:t>
            </w: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非强制性</w:t>
            </w:r>
          </w:p>
        </w:tc>
        <w:tc>
          <w:tcPr>
            <w:tcW w:w="84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6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较重要项</w:t>
            </w:r>
          </w:p>
        </w:tc>
        <w:tc>
          <w:tcPr>
            <w:tcW w:w="9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c>
          <w:tcPr>
            <w:tcW w:w="25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电击和能量危险的防护</w:t>
            </w:r>
          </w:p>
        </w:tc>
        <w:tc>
          <w:tcPr>
            <w:tcW w:w="2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4943.1-2011条款2.1</w:t>
            </w: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05" w:type="dxa"/>
            <w:tcBorders>
              <w:top w:val="single" w:color="auto" w:sz="4" w:space="0"/>
              <w:left w:val="single" w:color="auto" w:sz="4" w:space="0"/>
              <w:bottom w:val="single" w:color="auto" w:sz="4" w:space="0"/>
              <w:right w:val="single" w:color="auto" w:sz="4" w:space="0"/>
            </w:tcBorders>
            <w:noWrap/>
            <w:vAlign w:val="center"/>
          </w:tcPr>
          <w:p>
            <w:pPr>
              <w:pStyle w:val="9"/>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rPr>
            </w:pPr>
          </w:p>
        </w:tc>
        <w:tc>
          <w:tcPr>
            <w:tcW w:w="849" w:type="dxa"/>
            <w:tcBorders>
              <w:top w:val="single" w:color="auto" w:sz="4" w:space="0"/>
              <w:left w:val="single" w:color="auto" w:sz="4" w:space="0"/>
              <w:bottom w:val="single" w:color="auto" w:sz="4" w:space="0"/>
              <w:right w:val="single" w:color="auto" w:sz="4" w:space="0"/>
            </w:tcBorders>
            <w:noWrap/>
            <w:vAlign w:val="center"/>
          </w:tcPr>
          <w:p>
            <w:pPr>
              <w:pStyle w:val="9"/>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rPr>
            </w:pPr>
          </w:p>
        </w:tc>
        <w:tc>
          <w:tcPr>
            <w:tcW w:w="9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p>
        </w:tc>
        <w:tc>
          <w:tcPr>
            <w:tcW w:w="25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接地导体及其连接的电阻</w:t>
            </w:r>
          </w:p>
        </w:tc>
        <w:tc>
          <w:tcPr>
            <w:tcW w:w="2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4943.1-2011条款2.6.3.4</w:t>
            </w: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05" w:type="dxa"/>
            <w:tcBorders>
              <w:top w:val="single" w:color="auto" w:sz="4" w:space="0"/>
              <w:left w:val="single" w:color="auto" w:sz="4" w:space="0"/>
              <w:bottom w:val="single" w:color="auto" w:sz="4" w:space="0"/>
              <w:right w:val="single" w:color="auto" w:sz="4" w:space="0"/>
            </w:tcBorders>
            <w:noWrap/>
            <w:vAlign w:val="center"/>
          </w:tcPr>
          <w:p>
            <w:pPr>
              <w:pStyle w:val="9"/>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p>
        </w:tc>
        <w:tc>
          <w:tcPr>
            <w:tcW w:w="849" w:type="dxa"/>
            <w:tcBorders>
              <w:top w:val="single" w:color="auto" w:sz="4" w:space="0"/>
              <w:left w:val="single" w:color="auto" w:sz="4" w:space="0"/>
              <w:bottom w:val="single" w:color="auto" w:sz="4" w:space="0"/>
              <w:right w:val="single" w:color="auto" w:sz="4" w:space="0"/>
            </w:tcBorders>
            <w:noWrap/>
            <w:vAlign w:val="center"/>
          </w:tcPr>
          <w:p>
            <w:pPr>
              <w:pStyle w:val="9"/>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p>
        </w:tc>
        <w:tc>
          <w:tcPr>
            <w:tcW w:w="9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w:t>
            </w:r>
          </w:p>
        </w:tc>
        <w:tc>
          <w:tcPr>
            <w:tcW w:w="25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电气绝缘</w:t>
            </w:r>
          </w:p>
        </w:tc>
        <w:tc>
          <w:tcPr>
            <w:tcW w:w="2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4943.1-2011条款2.9</w:t>
            </w: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05" w:type="dxa"/>
            <w:tcBorders>
              <w:top w:val="single" w:color="auto" w:sz="4" w:space="0"/>
              <w:left w:val="single" w:color="auto" w:sz="4" w:space="0"/>
              <w:bottom w:val="single" w:color="auto" w:sz="4" w:space="0"/>
              <w:right w:val="single" w:color="auto" w:sz="4" w:space="0"/>
            </w:tcBorders>
            <w:noWrap/>
            <w:vAlign w:val="center"/>
          </w:tcPr>
          <w:p>
            <w:pPr>
              <w:pStyle w:val="9"/>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p>
        </w:tc>
        <w:tc>
          <w:tcPr>
            <w:tcW w:w="849" w:type="dxa"/>
            <w:tcBorders>
              <w:top w:val="single" w:color="auto" w:sz="4" w:space="0"/>
              <w:left w:val="single" w:color="auto" w:sz="4" w:space="0"/>
              <w:bottom w:val="single" w:color="auto" w:sz="4" w:space="0"/>
              <w:right w:val="single" w:color="auto" w:sz="4" w:space="0"/>
            </w:tcBorders>
            <w:noWrap/>
            <w:vAlign w:val="center"/>
          </w:tcPr>
          <w:p>
            <w:pPr>
              <w:pStyle w:val="9"/>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p>
        </w:tc>
        <w:tc>
          <w:tcPr>
            <w:tcW w:w="9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w:t>
            </w:r>
          </w:p>
        </w:tc>
        <w:tc>
          <w:tcPr>
            <w:tcW w:w="25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电气间隙、爬电距离</w:t>
            </w:r>
          </w:p>
        </w:tc>
        <w:tc>
          <w:tcPr>
            <w:tcW w:w="2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4943.1-2011条款2.10.3、2.10.4</w:t>
            </w: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05" w:type="dxa"/>
            <w:tcBorders>
              <w:top w:val="single" w:color="auto" w:sz="4" w:space="0"/>
              <w:left w:val="single" w:color="auto" w:sz="4" w:space="0"/>
              <w:bottom w:val="single" w:color="auto" w:sz="4" w:space="0"/>
              <w:right w:val="single" w:color="auto" w:sz="4" w:space="0"/>
            </w:tcBorders>
            <w:noWrap/>
            <w:vAlign w:val="center"/>
          </w:tcPr>
          <w:p>
            <w:pPr>
              <w:pStyle w:val="9"/>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p>
        </w:tc>
        <w:tc>
          <w:tcPr>
            <w:tcW w:w="849" w:type="dxa"/>
            <w:tcBorders>
              <w:top w:val="single" w:color="auto" w:sz="4" w:space="0"/>
              <w:left w:val="single" w:color="auto" w:sz="4" w:space="0"/>
              <w:bottom w:val="single" w:color="auto" w:sz="4" w:space="0"/>
              <w:right w:val="single" w:color="auto" w:sz="4" w:space="0"/>
            </w:tcBorders>
            <w:noWrap/>
            <w:vAlign w:val="center"/>
          </w:tcPr>
          <w:p>
            <w:pPr>
              <w:pStyle w:val="9"/>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p>
        </w:tc>
        <w:tc>
          <w:tcPr>
            <w:tcW w:w="9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w:t>
            </w:r>
          </w:p>
        </w:tc>
        <w:tc>
          <w:tcPr>
            <w:tcW w:w="25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接触电流和保护导体电流</w:t>
            </w:r>
          </w:p>
        </w:tc>
        <w:tc>
          <w:tcPr>
            <w:tcW w:w="2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4943.1-2011条款5.1</w:t>
            </w: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05" w:type="dxa"/>
            <w:tcBorders>
              <w:top w:val="single" w:color="auto" w:sz="4" w:space="0"/>
              <w:left w:val="single" w:color="auto" w:sz="4" w:space="0"/>
              <w:bottom w:val="single" w:color="auto" w:sz="4" w:space="0"/>
              <w:right w:val="single" w:color="auto" w:sz="4" w:space="0"/>
            </w:tcBorders>
            <w:noWrap/>
            <w:vAlign w:val="center"/>
          </w:tcPr>
          <w:p>
            <w:pPr>
              <w:pStyle w:val="9"/>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p>
        </w:tc>
        <w:tc>
          <w:tcPr>
            <w:tcW w:w="849" w:type="dxa"/>
            <w:tcBorders>
              <w:top w:val="single" w:color="auto" w:sz="4" w:space="0"/>
              <w:left w:val="single" w:color="auto" w:sz="4" w:space="0"/>
              <w:bottom w:val="single" w:color="auto" w:sz="4" w:space="0"/>
              <w:right w:val="single" w:color="auto" w:sz="4" w:space="0"/>
            </w:tcBorders>
            <w:noWrap/>
            <w:vAlign w:val="center"/>
          </w:tcPr>
          <w:p>
            <w:pPr>
              <w:pStyle w:val="9"/>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p>
        </w:tc>
        <w:tc>
          <w:tcPr>
            <w:tcW w:w="9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w:t>
            </w:r>
          </w:p>
        </w:tc>
        <w:tc>
          <w:tcPr>
            <w:tcW w:w="25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抗电强度</w:t>
            </w:r>
          </w:p>
        </w:tc>
        <w:tc>
          <w:tcPr>
            <w:tcW w:w="2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4943.1-2011条款5.2</w:t>
            </w: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05" w:type="dxa"/>
            <w:tcBorders>
              <w:top w:val="single" w:color="auto" w:sz="4" w:space="0"/>
              <w:left w:val="single" w:color="auto" w:sz="4" w:space="0"/>
              <w:bottom w:val="single" w:color="auto" w:sz="4" w:space="0"/>
              <w:right w:val="single" w:color="auto" w:sz="4" w:space="0"/>
            </w:tcBorders>
            <w:noWrap/>
            <w:vAlign w:val="center"/>
          </w:tcPr>
          <w:p>
            <w:pPr>
              <w:pStyle w:val="9"/>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p>
        </w:tc>
        <w:tc>
          <w:tcPr>
            <w:tcW w:w="849" w:type="dxa"/>
            <w:tcBorders>
              <w:top w:val="single" w:color="auto" w:sz="4" w:space="0"/>
              <w:left w:val="single" w:color="auto" w:sz="4" w:space="0"/>
              <w:bottom w:val="single" w:color="auto" w:sz="4" w:space="0"/>
              <w:right w:val="single" w:color="auto" w:sz="4" w:space="0"/>
            </w:tcBorders>
            <w:noWrap/>
            <w:vAlign w:val="center"/>
          </w:tcPr>
          <w:p>
            <w:pPr>
              <w:pStyle w:val="9"/>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p>
        </w:tc>
        <w:tc>
          <w:tcPr>
            <w:tcW w:w="9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w:t>
            </w:r>
          </w:p>
        </w:tc>
        <w:tc>
          <w:tcPr>
            <w:tcW w:w="25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电源端子骚扰电压/交流电源端口的传导发射</w:t>
            </w:r>
          </w:p>
        </w:tc>
        <w:tc>
          <w:tcPr>
            <w:tcW w:w="2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9254-2008条款5.1或GB/T 9254.1-2021附录A.3</w:t>
            </w: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p>
        </w:tc>
        <w:tc>
          <w:tcPr>
            <w:tcW w:w="705" w:type="dxa"/>
            <w:tcBorders>
              <w:top w:val="single" w:color="auto" w:sz="4" w:space="0"/>
              <w:left w:val="single" w:color="auto" w:sz="4" w:space="0"/>
              <w:bottom w:val="single" w:color="auto" w:sz="4" w:space="0"/>
              <w:right w:val="single" w:color="auto" w:sz="4" w:space="0"/>
            </w:tcBorders>
            <w:noWrap/>
            <w:vAlign w:val="center"/>
          </w:tcPr>
          <w:p>
            <w:pPr>
              <w:pStyle w:val="9"/>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9" w:type="dxa"/>
            <w:tcBorders>
              <w:top w:val="single" w:color="auto" w:sz="4" w:space="0"/>
              <w:left w:val="single" w:color="auto" w:sz="4" w:space="0"/>
              <w:bottom w:val="single" w:color="auto" w:sz="4" w:space="0"/>
              <w:right w:val="single" w:color="auto" w:sz="4" w:space="0"/>
            </w:tcBorders>
            <w:noWrap/>
            <w:vAlign w:val="center"/>
          </w:tcPr>
          <w:p>
            <w:pPr>
              <w:pStyle w:val="9"/>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p>
        </w:tc>
        <w:tc>
          <w:tcPr>
            <w:tcW w:w="6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8</w:t>
            </w:r>
          </w:p>
        </w:tc>
        <w:tc>
          <w:tcPr>
            <w:tcW w:w="256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1GHz以下辐射骚扰/1GHz以下辐射发射</w:t>
            </w:r>
          </w:p>
        </w:tc>
        <w:tc>
          <w:tcPr>
            <w:tcW w:w="279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9254-2008条款6.1或GB/T 9254.1-2021附录A.2</w:t>
            </w:r>
          </w:p>
        </w:tc>
        <w:tc>
          <w:tcPr>
            <w:tcW w:w="85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p>
        </w:tc>
        <w:tc>
          <w:tcPr>
            <w:tcW w:w="70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p>
        </w:tc>
        <w:tc>
          <w:tcPr>
            <w:tcW w:w="66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0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000000"/>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仿宋_GB2312" w:cs="Times New Roman"/>
          <w:sz w:val="32"/>
        </w:rPr>
      </w:pPr>
      <w:r>
        <w:rPr>
          <w:rFonts w:hint="eastAsia" w:ascii="Times New Roman" w:hAnsi="Times New Roman" w:eastAsia="仿宋_GB2312" w:cs="Times New Roman"/>
          <w:sz w:val="32"/>
        </w:rPr>
        <w:t>表2 计算机电源产品检验项目及方法</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仿宋_GB2312" w:cs="Times New Roman"/>
          <w:sz w:val="32"/>
        </w:rPr>
      </w:pPr>
      <w:r>
        <w:rPr>
          <w:rFonts w:hint="eastAsia" w:ascii="Times New Roman" w:hAnsi="Times New Roman" w:eastAsia="仿宋_GB2312" w:cs="Times New Roman"/>
          <w:sz w:val="32"/>
        </w:rPr>
        <w:t xml:space="preserve">（执行标准为 </w:t>
      </w:r>
      <w:r>
        <w:rPr>
          <w:rFonts w:hint="eastAsia" w:ascii="Times New Roman" w:hAnsi="Times New Roman" w:eastAsia="仿宋_GB2312" w:cs="Times New Roman"/>
          <w:sz w:val="32"/>
          <w:lang w:eastAsia="zh-CN"/>
        </w:rPr>
        <w:t>GB 4943.1-</w:t>
      </w:r>
      <w:r>
        <w:rPr>
          <w:rFonts w:hint="eastAsia" w:ascii="Times New Roman" w:hAnsi="Times New Roman" w:eastAsia="仿宋_GB2312" w:cs="Times New Roman"/>
          <w:sz w:val="32"/>
        </w:rPr>
        <w:t>2022）</w:t>
      </w:r>
    </w:p>
    <w:tbl>
      <w:tblPr>
        <w:tblStyle w:val="6"/>
        <w:tblW w:w="9876" w:type="dxa"/>
        <w:jc w:val="center"/>
        <w:tblInd w:w="-8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310"/>
        <w:gridCol w:w="2803"/>
        <w:gridCol w:w="917"/>
        <w:gridCol w:w="690"/>
        <w:gridCol w:w="843"/>
        <w:gridCol w:w="76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4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序号</w:t>
            </w:r>
          </w:p>
        </w:tc>
        <w:tc>
          <w:tcPr>
            <w:tcW w:w="231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检验项目</w:t>
            </w:r>
          </w:p>
        </w:tc>
        <w:tc>
          <w:tcPr>
            <w:tcW w:w="280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检验方法</w:t>
            </w:r>
          </w:p>
        </w:tc>
        <w:tc>
          <w:tcPr>
            <w:tcW w:w="91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强制性</w:t>
            </w:r>
          </w:p>
        </w:tc>
        <w:tc>
          <w:tcPr>
            <w:tcW w:w="69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非强制性</w:t>
            </w:r>
          </w:p>
        </w:tc>
        <w:tc>
          <w:tcPr>
            <w:tcW w:w="84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重要项</w:t>
            </w:r>
          </w:p>
        </w:tc>
        <w:tc>
          <w:tcPr>
            <w:tcW w:w="76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较重要项</w:t>
            </w:r>
          </w:p>
        </w:tc>
        <w:tc>
          <w:tcPr>
            <w:tcW w:w="90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4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c>
          <w:tcPr>
            <w:tcW w:w="2310"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导体的固定</w:t>
            </w:r>
          </w:p>
        </w:tc>
        <w:tc>
          <w:tcPr>
            <w:tcW w:w="2803"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GB 4943.1-2022</w:t>
            </w:r>
          </w:p>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条款4.6</w:t>
            </w:r>
          </w:p>
        </w:tc>
        <w:tc>
          <w:tcPr>
            <w:tcW w:w="91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c>
          <w:tcPr>
            <w:tcW w:w="84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6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4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p>
        </w:tc>
        <w:tc>
          <w:tcPr>
            <w:tcW w:w="2310"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电能量源的防护</w:t>
            </w:r>
          </w:p>
        </w:tc>
        <w:tc>
          <w:tcPr>
            <w:tcW w:w="2803"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GB 4943.1-2022 条款5.3</w:t>
            </w:r>
          </w:p>
        </w:tc>
        <w:tc>
          <w:tcPr>
            <w:tcW w:w="91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c>
          <w:tcPr>
            <w:tcW w:w="84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6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4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w:t>
            </w:r>
          </w:p>
        </w:tc>
        <w:tc>
          <w:tcPr>
            <w:tcW w:w="2310"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电气间隙</w:t>
            </w:r>
          </w:p>
        </w:tc>
        <w:tc>
          <w:tcPr>
            <w:tcW w:w="2803"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GB 4943.1-2022 条款5.4.2</w:t>
            </w:r>
          </w:p>
        </w:tc>
        <w:tc>
          <w:tcPr>
            <w:tcW w:w="91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c>
          <w:tcPr>
            <w:tcW w:w="84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6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4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w:t>
            </w:r>
          </w:p>
        </w:tc>
        <w:tc>
          <w:tcPr>
            <w:tcW w:w="2310"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爬电距离</w:t>
            </w:r>
          </w:p>
        </w:tc>
        <w:tc>
          <w:tcPr>
            <w:tcW w:w="2803"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GB 4943.1-2022 条款5.4.3</w:t>
            </w:r>
          </w:p>
        </w:tc>
        <w:tc>
          <w:tcPr>
            <w:tcW w:w="91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c>
          <w:tcPr>
            <w:tcW w:w="84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6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4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w:t>
            </w:r>
          </w:p>
        </w:tc>
        <w:tc>
          <w:tcPr>
            <w:tcW w:w="2310"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 xml:space="preserve">湿热处理 </w:t>
            </w:r>
          </w:p>
        </w:tc>
        <w:tc>
          <w:tcPr>
            <w:tcW w:w="2803"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GB 4943.1-2022</w:t>
            </w:r>
          </w:p>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条款5.4.8</w:t>
            </w:r>
          </w:p>
        </w:tc>
        <w:tc>
          <w:tcPr>
            <w:tcW w:w="91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c>
          <w:tcPr>
            <w:tcW w:w="84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6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4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w:t>
            </w:r>
          </w:p>
        </w:tc>
        <w:tc>
          <w:tcPr>
            <w:tcW w:w="2310"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 xml:space="preserve">抗电强度试验 </w:t>
            </w:r>
          </w:p>
        </w:tc>
        <w:tc>
          <w:tcPr>
            <w:tcW w:w="2803"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GB 4943.1-2022</w:t>
            </w:r>
          </w:p>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条款5.4.9</w:t>
            </w:r>
          </w:p>
        </w:tc>
        <w:tc>
          <w:tcPr>
            <w:tcW w:w="91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c>
          <w:tcPr>
            <w:tcW w:w="84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6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4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w:t>
            </w:r>
          </w:p>
        </w:tc>
        <w:tc>
          <w:tcPr>
            <w:tcW w:w="2310"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断开连接器后电容器的放电</w:t>
            </w:r>
          </w:p>
        </w:tc>
        <w:tc>
          <w:tcPr>
            <w:tcW w:w="2803"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GB 4943.1-2022</w:t>
            </w:r>
          </w:p>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条款5.5.2.2</w:t>
            </w:r>
          </w:p>
        </w:tc>
        <w:tc>
          <w:tcPr>
            <w:tcW w:w="91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c>
          <w:tcPr>
            <w:tcW w:w="84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6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4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8</w:t>
            </w:r>
          </w:p>
        </w:tc>
        <w:tc>
          <w:tcPr>
            <w:tcW w:w="2310"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保护连接系统的电阻</w:t>
            </w:r>
          </w:p>
        </w:tc>
        <w:tc>
          <w:tcPr>
            <w:tcW w:w="2803"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GB 4943.1-2022</w:t>
            </w:r>
          </w:p>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条款5.6.6</w:t>
            </w:r>
          </w:p>
        </w:tc>
        <w:tc>
          <w:tcPr>
            <w:tcW w:w="91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c>
          <w:tcPr>
            <w:tcW w:w="84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6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4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9</w:t>
            </w:r>
          </w:p>
        </w:tc>
        <w:tc>
          <w:tcPr>
            <w:tcW w:w="2310"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预期的接触电压、接触电流和保护导体电流</w:t>
            </w:r>
          </w:p>
        </w:tc>
        <w:tc>
          <w:tcPr>
            <w:tcW w:w="2803"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GB 4943.1-2022条款 5.7</w:t>
            </w:r>
          </w:p>
        </w:tc>
        <w:tc>
          <w:tcPr>
            <w:tcW w:w="91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c>
          <w:tcPr>
            <w:tcW w:w="84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6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4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w:t>
            </w:r>
          </w:p>
        </w:tc>
        <w:tc>
          <w:tcPr>
            <w:tcW w:w="231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电源端子骚扰电压/交流电源端口的传导发射</w:t>
            </w:r>
          </w:p>
        </w:tc>
        <w:tc>
          <w:tcPr>
            <w:tcW w:w="280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9254-2008条款5.1或GB/T 9254.1-2021附录A.3</w:t>
            </w:r>
          </w:p>
        </w:tc>
        <w:tc>
          <w:tcPr>
            <w:tcW w:w="917"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宋体" w:cs="Times New Roman"/>
                <w:sz w:val="21"/>
                <w:szCs w:val="21"/>
              </w:rPr>
            </w:pPr>
          </w:p>
        </w:tc>
        <w:tc>
          <w:tcPr>
            <w:tcW w:w="690" w:type="dxa"/>
            <w:tcBorders>
              <w:top w:val="single" w:color="auto" w:sz="4" w:space="0"/>
              <w:left w:val="single" w:color="auto" w:sz="4" w:space="0"/>
              <w:bottom w:val="single" w:color="auto" w:sz="4" w:space="0"/>
              <w:right w:val="single" w:color="auto" w:sz="4" w:space="0"/>
            </w:tcBorders>
            <w:noWrap/>
            <w:vAlign w:val="center"/>
          </w:tcPr>
          <w:p>
            <w:pPr>
              <w:pStyle w:val="9"/>
              <w:spacing w:line="40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3" w:type="dxa"/>
            <w:tcBorders>
              <w:top w:val="single" w:color="auto" w:sz="4" w:space="0"/>
              <w:left w:val="single" w:color="auto" w:sz="4" w:space="0"/>
              <w:bottom w:val="single" w:color="auto" w:sz="4" w:space="0"/>
              <w:right w:val="single" w:color="auto" w:sz="4" w:space="0"/>
            </w:tcBorders>
            <w:noWrap/>
            <w:vAlign w:val="center"/>
          </w:tcPr>
          <w:p>
            <w:pPr>
              <w:pStyle w:val="9"/>
              <w:spacing w:line="400" w:lineRule="exact"/>
              <w:jc w:val="center"/>
              <w:rPr>
                <w:rFonts w:hint="default" w:ascii="Times New Roman" w:hAnsi="Times New Roman" w:eastAsia="宋体" w:cs="Times New Roman"/>
                <w:sz w:val="21"/>
                <w:szCs w:val="21"/>
              </w:rPr>
            </w:pPr>
          </w:p>
        </w:tc>
        <w:tc>
          <w:tcPr>
            <w:tcW w:w="765"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0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4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11</w:t>
            </w:r>
          </w:p>
        </w:tc>
        <w:tc>
          <w:tcPr>
            <w:tcW w:w="231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1GHz以下辐射骚扰/1GHz以下辐射发射</w:t>
            </w:r>
          </w:p>
        </w:tc>
        <w:tc>
          <w:tcPr>
            <w:tcW w:w="280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9254-2008条款6.1或GB/T 9254.1-2021附录A.2</w:t>
            </w:r>
          </w:p>
        </w:tc>
        <w:tc>
          <w:tcPr>
            <w:tcW w:w="917"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宋体" w:cs="Times New Roman"/>
                <w:sz w:val="21"/>
                <w:szCs w:val="21"/>
              </w:rPr>
            </w:pPr>
          </w:p>
        </w:tc>
        <w:tc>
          <w:tcPr>
            <w:tcW w:w="69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宋体" w:cs="Times New Roman"/>
                <w:sz w:val="21"/>
                <w:szCs w:val="21"/>
              </w:rPr>
            </w:pPr>
          </w:p>
        </w:tc>
        <w:tc>
          <w:tcPr>
            <w:tcW w:w="765"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00" w:type="dxa"/>
            <w:tcBorders>
              <w:top w:val="single" w:color="auto" w:sz="4" w:space="0"/>
              <w:left w:val="single" w:color="auto" w:sz="4" w:space="0"/>
              <w:bottom w:val="single" w:color="auto" w:sz="4" w:space="0"/>
              <w:right w:val="single" w:color="auto" w:sz="4" w:space="0"/>
            </w:tcBorders>
            <w:noWrap/>
            <w:vAlign w:val="top"/>
          </w:tcPr>
          <w:p>
            <w:pPr>
              <w:adjustRightInd w:val="0"/>
              <w:snapToGrid w:val="0"/>
              <w:jc w:val="center"/>
              <w:rPr>
                <w:rFonts w:hint="default" w:ascii="Times New Roman" w:hAnsi="Times New Roman" w:eastAsia="宋体" w:cs="Times New Roman"/>
                <w:color w:val="000000"/>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注:（1）执行企业标准、团体标准、地方标准的产品，检验项目参照上述内容执行。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三、判定规则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（一）依据标准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GB 4943.1-2011《信息技术设备 安全 第1部分：通用要求》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GB 4943.1-2022《音视频、信息技术和通信技术设备第1部分:安全要求》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GB/T 9254-2008《信息技术设备的无线电骚扰限值和测量方法》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GB/T 9254.1-2021《信息技术设备、多媒体设备和接收机 电磁兼容 第1部分 发射要求》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现行有效的企业标准、团体标准、地方标准及产品明示质量要求。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楷体_GB2312" w:hAnsi="楷体_GB2312" w:eastAsia="楷体_GB2312" w:cs="楷体_GB2312"/>
          <w:color w:val="000000"/>
          <w:kern w:val="0"/>
          <w:sz w:val="32"/>
          <w:szCs w:val="32"/>
        </w:rPr>
      </w:pPr>
      <w:r>
        <w:rPr>
          <w:rFonts w:hint="default" w:ascii="楷体_GB2312" w:hAnsi="楷体_GB2312" w:eastAsia="楷体_GB2312" w:cs="楷体_GB2312"/>
          <w:color w:val="000000"/>
          <w:kern w:val="0"/>
          <w:sz w:val="32"/>
          <w:szCs w:val="32"/>
        </w:rPr>
        <w:t>（二）判定原则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经检验，检验项目全部合格，判定为抽取的样本所检项目未检出不合格</w:t>
      </w:r>
      <w:r>
        <w:rPr>
          <w:rFonts w:hint="eastAsia" w:ascii="Times New Roman" w:hAnsi="Times New Roman" w:cs="Times New Roman"/>
          <w:sz w:val="32"/>
          <w:szCs w:val="32"/>
          <w:lang w:eastAsia="zh-CN"/>
        </w:rPr>
        <w:t>；</w:t>
      </w:r>
      <w:r>
        <w:rPr>
          <w:rFonts w:hint="default" w:ascii="Times New Roman" w:hAnsi="Times New Roman" w:eastAsia="仿宋_GB2312" w:cs="Times New Roman"/>
          <w:color w:val="000000"/>
          <w:kern w:val="0"/>
          <w:sz w:val="32"/>
          <w:szCs w:val="32"/>
        </w:rPr>
        <w:t>检验项目中任一项或一项以上不合格，判定为被抽查产品不合格。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当被检样品明示的质量要求优于监督抽查实施细则中依据的标准要求时，应按被检样品明示的质量要求判定;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cs="Times New Roman"/>
          <w:sz w:val="32"/>
          <w:szCs w:val="32"/>
          <w:lang w:eastAsia="zh-CN"/>
        </w:rPr>
      </w:pPr>
      <w:r>
        <w:rPr>
          <w:rFonts w:hint="default" w:ascii="Times New Roman" w:hAnsi="Times New Roman" w:eastAsia="仿宋_GB2312" w:cs="Times New Roman"/>
          <w:color w:val="000000"/>
          <w:kern w:val="0"/>
          <w:sz w:val="32"/>
          <w:szCs w:val="32"/>
        </w:rPr>
        <w:t>当被检样品明示的质量要求劣于或不包含监督抽查实施细则中依据的强制性标准要求时，应按照强制性标准要求判定</w:t>
      </w:r>
      <w:r>
        <w:rPr>
          <w:rFonts w:hint="eastAsia" w:ascii="Times New Roman" w:hAnsi="Times New Roman"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cs="Times New Roman"/>
          <w:sz w:val="32"/>
          <w:szCs w:val="32"/>
          <w:lang w:eastAsia="zh-CN"/>
        </w:rPr>
      </w:pPr>
      <w:r>
        <w:rPr>
          <w:rFonts w:hint="default" w:ascii="Times New Roman" w:hAnsi="Times New Roman" w:eastAsia="仿宋_GB2312" w:cs="Times New Roman"/>
          <w:color w:val="000000"/>
          <w:kern w:val="0"/>
          <w:sz w:val="32"/>
          <w:szCs w:val="32"/>
        </w:rPr>
        <w:t>当被检样品明示的质量要求劣于或包含监督抽查实施细则中依据的推荐性标准要求时</w:t>
      </w:r>
      <w:r>
        <w:rPr>
          <w:rFonts w:hint="eastAsia" w:ascii="Times New Roman" w:hAnsi="Times New Roman"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应以被检样品明示的质量要求判定，如相应检验结果不符合相关推荐性标准要求时，应在检验报告中予以说明</w:t>
      </w:r>
      <w:r>
        <w:rPr>
          <w:rFonts w:hint="eastAsia" w:ascii="Times New Roman" w:hAnsi="Times New Roman"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当被检样品明示的质量要求不包含监督抽查实施细则中依据的推荐性标准要求时，该指标不参与判定，但应在检验报告中作出说明</w:t>
      </w:r>
      <w:r>
        <w:rPr>
          <w:rFonts w:hint="eastAsia" w:ascii="Times New Roman" w:hAnsi="Times New Roman"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cs="Times New Roman"/>
          <w:sz w:val="32"/>
          <w:szCs w:val="32"/>
          <w:lang w:eastAsia="zh-CN"/>
        </w:rPr>
      </w:pPr>
      <w:r>
        <w:rPr>
          <w:rFonts w:hint="default" w:ascii="Times New Roman" w:hAnsi="Times New Roman" w:eastAsia="仿宋_GB2312" w:cs="Times New Roman"/>
          <w:color w:val="000000"/>
          <w:kern w:val="0"/>
          <w:sz w:val="32"/>
          <w:szCs w:val="32"/>
        </w:rPr>
        <w:t>当被检样品未能提供有效的企业标准时，按相关国家或行业标准进行判定</w:t>
      </w:r>
      <w:r>
        <w:rPr>
          <w:rFonts w:hint="eastAsia" w:ascii="Times New Roman" w:hAnsi="Times New Roman"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r>
        <w:rPr>
          <w:rFonts w:hint="eastAsia" w:ascii="Times New Roman" w:hAnsi="Times New Roman"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按照产品质量相关法律法规的规定判定。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检验中发现因样品失效或者其他原因致使检验无法进行的，检验人员应如实记录，并提供相关证明材料，报送组织监督抽查的市场监管部门。</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pacing w:val="-1"/>
          <w:kern w:val="44"/>
          <w:position w:val="1"/>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pacing w:val="-1"/>
          <w:kern w:val="44"/>
          <w:position w:val="1"/>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pacing w:val="-1"/>
          <w:kern w:val="44"/>
          <w:position w:val="1"/>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pacing w:val="-1"/>
          <w:kern w:val="44"/>
          <w:position w:val="1"/>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pacing w:val="-1"/>
          <w:kern w:val="44"/>
          <w:position w:val="1"/>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pacing w:val="-1"/>
          <w:kern w:val="44"/>
          <w:position w:val="1"/>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pacing w:val="-1"/>
          <w:kern w:val="44"/>
          <w:position w:val="1"/>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黑体" w:cs="Times New Roman"/>
          <w:spacing w:val="-1"/>
          <w:kern w:val="44"/>
          <w:position w:val="1"/>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黑体" w:cs="Times New Roman"/>
          <w:spacing w:val="-1"/>
          <w:kern w:val="44"/>
          <w:position w:val="1"/>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黑体" w:cs="Times New Roman"/>
          <w:spacing w:val="-1"/>
          <w:kern w:val="44"/>
          <w:position w:val="1"/>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黑体" w:cs="Times New Roman"/>
          <w:spacing w:val="-1"/>
          <w:kern w:val="44"/>
          <w:position w:val="1"/>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黑体" w:cs="Times New Roman"/>
          <w:spacing w:val="-1"/>
          <w:kern w:val="44"/>
          <w:position w:val="1"/>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黑体" w:cs="Times New Roman"/>
          <w:spacing w:val="-1"/>
          <w:kern w:val="44"/>
          <w:position w:val="1"/>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黑体" w:cs="Times New Roman"/>
          <w:spacing w:val="-1"/>
          <w:kern w:val="44"/>
          <w:position w:val="1"/>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黑体" w:cs="Times New Roman"/>
          <w:spacing w:val="-1"/>
          <w:kern w:val="44"/>
          <w:position w:val="1"/>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0"/>
        <w:rPr>
          <w:rFonts w:hint="default" w:ascii="Times New Roman" w:hAnsi="Times New Roman" w:eastAsia="黑体" w:cs="Times New Roman"/>
          <w:spacing w:val="-1"/>
          <w:kern w:val="44"/>
          <w:position w:val="1"/>
          <w:sz w:val="32"/>
          <w:szCs w:val="32"/>
          <w:lang w:val="en-US" w:eastAsia="zh-CN" w:bidi="ar-SA"/>
        </w:rPr>
      </w:pPr>
      <w:r>
        <w:rPr>
          <w:rFonts w:hint="default" w:ascii="Times New Roman" w:hAnsi="Times New Roman" w:eastAsia="黑体" w:cs="Times New Roman"/>
          <w:spacing w:val="-1"/>
          <w:kern w:val="44"/>
          <w:position w:val="1"/>
          <w:sz w:val="32"/>
          <w:szCs w:val="32"/>
          <w:lang w:val="en-US" w:eastAsia="zh-CN" w:bidi="ar-SA"/>
        </w:rPr>
        <w:t>附件10</w:t>
      </w:r>
    </w:p>
    <w:p>
      <w:pPr>
        <w:pStyle w:val="3"/>
        <w:rPr>
          <w:rFonts w:hint="default"/>
          <w:lang w:val="en-US" w:eastAsia="zh-CN"/>
        </w:rPr>
      </w:pPr>
    </w:p>
    <w:p>
      <w:pPr>
        <w:spacing w:line="590" w:lineRule="exact"/>
        <w:jc w:val="center"/>
        <w:rPr>
          <w:rFonts w:ascii="Times New Roman" w:hAnsi="Times New Roman" w:eastAsia="方正小标宋简体" w:cs="方正小标宋简体"/>
          <w:color w:val="auto"/>
          <w:spacing w:val="-1"/>
          <w:position w:val="1"/>
          <w:sz w:val="44"/>
          <w:szCs w:val="44"/>
        </w:rPr>
      </w:pPr>
      <w:r>
        <w:rPr>
          <w:rFonts w:hint="eastAsia" w:ascii="Times New Roman" w:hAnsi="Times New Roman" w:eastAsia="方正小标宋简体" w:cs="方正小标宋简体"/>
          <w:color w:val="auto"/>
          <w:spacing w:val="-1"/>
          <w:position w:val="1"/>
          <w:sz w:val="44"/>
          <w:szCs w:val="44"/>
        </w:rPr>
        <w:t>广东省</w:t>
      </w:r>
      <w:r>
        <w:rPr>
          <w:rFonts w:hint="eastAsia" w:eastAsia="方正小标宋简体" w:cs="方正小标宋简体"/>
          <w:color w:val="auto"/>
          <w:spacing w:val="-1"/>
          <w:position w:val="1"/>
          <w:sz w:val="44"/>
          <w:szCs w:val="44"/>
        </w:rPr>
        <w:t>声频功率放大器</w:t>
      </w:r>
      <w:r>
        <w:rPr>
          <w:rFonts w:hint="eastAsia" w:ascii="Times New Roman" w:hAnsi="Times New Roman" w:eastAsia="方正小标宋简体" w:cs="方正小标宋简体"/>
          <w:color w:val="auto"/>
          <w:spacing w:val="-1"/>
          <w:position w:val="1"/>
          <w:sz w:val="44"/>
          <w:szCs w:val="44"/>
        </w:rPr>
        <w:t>产品质量监督</w:t>
      </w:r>
    </w:p>
    <w:p>
      <w:pPr>
        <w:spacing w:line="590" w:lineRule="exact"/>
        <w:jc w:val="center"/>
        <w:rPr>
          <w:rFonts w:ascii="Times New Roman" w:hAnsi="Times New Roman" w:eastAsia="方正小标宋简体" w:cs="方正小标宋简体"/>
          <w:color w:val="auto"/>
          <w:spacing w:val="-1"/>
          <w:position w:val="1"/>
          <w:sz w:val="44"/>
          <w:szCs w:val="44"/>
        </w:rPr>
      </w:pPr>
      <w:r>
        <w:rPr>
          <w:rFonts w:hint="eastAsia" w:ascii="Times New Roman" w:hAnsi="Times New Roman" w:eastAsia="方正小标宋简体" w:cs="方正小标宋简体"/>
          <w:color w:val="auto"/>
          <w:spacing w:val="-1"/>
          <w:position w:val="1"/>
          <w:sz w:val="44"/>
          <w:szCs w:val="44"/>
        </w:rPr>
        <w:t>抽查实施细则</w:t>
      </w:r>
    </w:p>
    <w:p>
      <w:pPr>
        <w:keepNext w:val="0"/>
        <w:keepLines w:val="0"/>
        <w:pageBreakBefore w:val="0"/>
        <w:widowControl w:val="0"/>
        <w:kinsoku/>
        <w:wordWrap/>
        <w:overflowPunct/>
        <w:topLinePunct w:val="0"/>
        <w:autoSpaceDE/>
        <w:autoSpaceDN/>
        <w:bidi w:val="0"/>
        <w:adjustRightInd/>
        <w:snapToGrid/>
        <w:spacing w:line="580" w:lineRule="exact"/>
        <w:textAlignment w:val="auto"/>
        <w:rPr>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一、抽样方法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以随机抽样的方式在被抽查市场主体的待销产品中抽取。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随机数一般可使用随机数表等方法产生。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抽查数量：每款产品抽取2组样本，第1组用于检验，第2组用于备样。第1组抽取样品1个，第2组抽取样品1个。</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二、</w:t>
      </w:r>
      <w:r>
        <w:rPr>
          <w:rFonts w:hint="default" w:ascii="Times New Roman" w:hAnsi="Times New Roman" w:eastAsia="黑体" w:cs="Times New Roman"/>
          <w:color w:val="auto"/>
          <w:sz w:val="32"/>
          <w:szCs w:val="32"/>
        </w:rPr>
        <w:t>主要检验项目及检验项目属性划分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表1 声频功率放大器产品检验项目及方法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sz w:val="32"/>
          <w:szCs w:val="32"/>
        </w:rPr>
      </w:pPr>
      <w:r>
        <w:rPr>
          <w:rFonts w:hint="default" w:ascii="Times New Roman" w:hAnsi="Times New Roman" w:eastAsia="仿宋_GB2312" w:cs="Times New Roman"/>
          <w:color w:val="auto"/>
          <w:sz w:val="32"/>
          <w:szCs w:val="32"/>
        </w:rPr>
        <w:t>（执行标准为 GB 8898</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 xml:space="preserve">2011） </w:t>
      </w:r>
    </w:p>
    <w:tbl>
      <w:tblPr>
        <w:tblStyle w:val="10"/>
        <w:tblW w:w="9653" w:type="dxa"/>
        <w:jc w:val="center"/>
        <w:tblInd w:w="-11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2"/>
        <w:gridCol w:w="2385"/>
        <w:gridCol w:w="2883"/>
        <w:gridCol w:w="928"/>
        <w:gridCol w:w="525"/>
        <w:gridCol w:w="825"/>
        <w:gridCol w:w="690"/>
        <w:gridCol w:w="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65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108"/>
              <w:jc w:val="center"/>
              <w:textAlignment w:val="auto"/>
              <w:rPr>
                <w:rFonts w:hint="eastAsia" w:ascii="黑体" w:hAnsi="黑体" w:eastAsia="黑体" w:cs="黑体"/>
                <w:b w:val="0"/>
                <w:bCs w:val="0"/>
                <w:sz w:val="21"/>
                <w:szCs w:val="21"/>
              </w:rPr>
            </w:pPr>
            <w:r>
              <w:rPr>
                <w:rFonts w:hint="eastAsia" w:ascii="黑体" w:hAnsi="黑体" w:eastAsia="黑体" w:cs="黑体"/>
                <w:b w:val="0"/>
                <w:bCs w:val="0"/>
                <w:spacing w:val="-5"/>
                <w:sz w:val="21"/>
                <w:szCs w:val="21"/>
              </w:rPr>
              <w:t>序号</w:t>
            </w:r>
          </w:p>
        </w:tc>
        <w:tc>
          <w:tcPr>
            <w:tcW w:w="23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454"/>
              <w:jc w:val="center"/>
              <w:textAlignment w:val="auto"/>
              <w:rPr>
                <w:rFonts w:hint="eastAsia" w:ascii="黑体" w:hAnsi="黑体" w:eastAsia="黑体" w:cs="黑体"/>
                <w:b w:val="0"/>
                <w:bCs w:val="0"/>
                <w:sz w:val="21"/>
                <w:szCs w:val="21"/>
              </w:rPr>
            </w:pPr>
            <w:r>
              <w:rPr>
                <w:rFonts w:hint="eastAsia" w:ascii="黑体" w:hAnsi="黑体" w:eastAsia="黑体" w:cs="黑体"/>
                <w:b w:val="0"/>
                <w:bCs w:val="0"/>
                <w:spacing w:val="6"/>
                <w:sz w:val="21"/>
                <w:szCs w:val="21"/>
              </w:rPr>
              <w:t>检验项目</w:t>
            </w:r>
          </w:p>
        </w:tc>
        <w:tc>
          <w:tcPr>
            <w:tcW w:w="288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46"/>
              <w:jc w:val="center"/>
              <w:textAlignment w:val="auto"/>
              <w:rPr>
                <w:rFonts w:hint="eastAsia" w:ascii="黑体" w:hAnsi="黑体" w:eastAsia="黑体" w:cs="黑体"/>
                <w:b w:val="0"/>
                <w:bCs w:val="0"/>
                <w:sz w:val="21"/>
                <w:szCs w:val="21"/>
              </w:rPr>
            </w:pPr>
            <w:r>
              <w:rPr>
                <w:rFonts w:hint="eastAsia" w:ascii="黑体" w:hAnsi="黑体" w:eastAsia="黑体" w:cs="黑体"/>
                <w:b w:val="0"/>
                <w:bCs w:val="0"/>
                <w:spacing w:val="3"/>
                <w:sz w:val="21"/>
                <w:szCs w:val="21"/>
              </w:rPr>
              <w:t>依据法律法规或标准</w:t>
            </w:r>
          </w:p>
        </w:tc>
        <w:tc>
          <w:tcPr>
            <w:tcW w:w="928"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229" w:right="96" w:hanging="110"/>
              <w:jc w:val="center"/>
              <w:textAlignment w:val="auto"/>
              <w:rPr>
                <w:rFonts w:hint="eastAsia" w:ascii="黑体" w:hAnsi="黑体" w:eastAsia="黑体" w:cs="黑体"/>
                <w:b w:val="0"/>
                <w:bCs w:val="0"/>
                <w:sz w:val="21"/>
                <w:szCs w:val="21"/>
              </w:rPr>
            </w:pPr>
            <w:r>
              <w:rPr>
                <w:rFonts w:hint="eastAsia" w:ascii="黑体" w:hAnsi="黑体" w:eastAsia="黑体" w:cs="黑体"/>
                <w:b w:val="0"/>
                <w:bCs w:val="0"/>
                <w:spacing w:val="4"/>
                <w:sz w:val="21"/>
                <w:szCs w:val="21"/>
              </w:rPr>
              <w:t>强制</w:t>
            </w:r>
            <w:r>
              <w:rPr>
                <w:rFonts w:hint="eastAsia" w:ascii="黑体" w:hAnsi="黑体" w:eastAsia="黑体" w:cs="黑体"/>
                <w:b w:val="0"/>
                <w:bCs w:val="0"/>
                <w:spacing w:val="-3"/>
                <w:sz w:val="21"/>
                <w:szCs w:val="21"/>
              </w:rPr>
              <w:t>性</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80" w:right="28"/>
              <w:jc w:val="center"/>
              <w:textAlignment w:val="auto"/>
              <w:rPr>
                <w:rFonts w:hint="eastAsia" w:ascii="黑体" w:hAnsi="黑体" w:eastAsia="黑体" w:cs="黑体"/>
                <w:b w:val="0"/>
                <w:bCs w:val="0"/>
                <w:sz w:val="21"/>
                <w:szCs w:val="21"/>
              </w:rPr>
            </w:pPr>
            <w:r>
              <w:rPr>
                <w:rFonts w:hint="eastAsia" w:ascii="黑体" w:hAnsi="黑体" w:eastAsia="黑体" w:cs="黑体"/>
                <w:b w:val="0"/>
                <w:bCs w:val="0"/>
                <w:spacing w:val="-9"/>
                <w:sz w:val="21"/>
                <w:szCs w:val="21"/>
              </w:rPr>
              <w:t>非强</w:t>
            </w:r>
            <w:r>
              <w:rPr>
                <w:rFonts w:hint="eastAsia" w:ascii="黑体" w:hAnsi="黑体" w:eastAsia="黑体" w:cs="黑体"/>
                <w:b w:val="0"/>
                <w:bCs w:val="0"/>
                <w:spacing w:val="-8"/>
                <w:sz w:val="21"/>
                <w:szCs w:val="21"/>
              </w:rPr>
              <w:t>制性</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101"/>
              <w:jc w:val="center"/>
              <w:textAlignment w:val="auto"/>
              <w:rPr>
                <w:rFonts w:hint="eastAsia" w:ascii="黑体" w:hAnsi="黑体" w:eastAsia="黑体" w:cs="黑体"/>
                <w:b w:val="0"/>
                <w:bCs w:val="0"/>
                <w:sz w:val="21"/>
                <w:szCs w:val="21"/>
              </w:rPr>
            </w:pPr>
            <w:r>
              <w:rPr>
                <w:rFonts w:hint="eastAsia" w:ascii="黑体" w:hAnsi="黑体" w:eastAsia="黑体" w:cs="黑体"/>
                <w:b w:val="0"/>
                <w:bCs w:val="0"/>
                <w:spacing w:val="-5"/>
                <w:sz w:val="21"/>
                <w:szCs w:val="21"/>
              </w:rPr>
              <w:t>重要</w:t>
            </w:r>
            <w:r>
              <w:rPr>
                <w:rFonts w:hint="eastAsia" w:ascii="黑体" w:hAnsi="黑体" w:eastAsia="黑体" w:cs="黑体"/>
                <w:b w:val="0"/>
                <w:bCs w:val="0"/>
                <w:spacing w:val="-3"/>
                <w:sz w:val="21"/>
                <w:szCs w:val="21"/>
              </w:rPr>
              <w:t>项</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72" w:right="65"/>
              <w:jc w:val="center"/>
              <w:textAlignment w:val="auto"/>
              <w:rPr>
                <w:rFonts w:hint="eastAsia" w:ascii="黑体" w:hAnsi="黑体" w:eastAsia="黑体" w:cs="黑体"/>
                <w:b w:val="0"/>
                <w:bCs w:val="0"/>
                <w:sz w:val="21"/>
                <w:szCs w:val="21"/>
              </w:rPr>
            </w:pPr>
            <w:r>
              <w:rPr>
                <w:rFonts w:hint="eastAsia" w:ascii="黑体" w:hAnsi="黑体" w:eastAsia="黑体" w:cs="黑体"/>
                <w:b w:val="0"/>
                <w:bCs w:val="0"/>
                <w:spacing w:val="-7"/>
                <w:sz w:val="21"/>
                <w:szCs w:val="21"/>
              </w:rPr>
              <w:t>较重</w:t>
            </w:r>
            <w:r>
              <w:rPr>
                <w:rFonts w:hint="eastAsia" w:ascii="黑体" w:hAnsi="黑体" w:eastAsia="黑体" w:cs="黑体"/>
                <w:b w:val="0"/>
                <w:bCs w:val="0"/>
                <w:spacing w:val="-8"/>
                <w:sz w:val="21"/>
                <w:szCs w:val="21"/>
              </w:rPr>
              <w:t>要项</w:t>
            </w: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次要</w:t>
            </w:r>
            <w:r>
              <w:rPr>
                <w:rFonts w:hint="eastAsia" w:ascii="黑体" w:hAnsi="黑体" w:eastAsia="黑体" w:cs="黑体"/>
                <w:b w:val="0"/>
                <w:bCs w:val="0"/>
                <w:spacing w:val="-3"/>
                <w:sz w:val="21"/>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65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275"/>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23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570" w:right="103" w:hanging="459"/>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防电击保护的结</w:t>
            </w:r>
            <w:r>
              <w:rPr>
                <w:rFonts w:hint="default" w:ascii="Times New Roman" w:hAnsi="Times New Roman" w:eastAsia="宋体" w:cs="Times New Roman"/>
                <w:spacing w:val="3"/>
                <w:sz w:val="21"/>
                <w:szCs w:val="21"/>
              </w:rPr>
              <w:t>构要求</w:t>
            </w:r>
          </w:p>
        </w:tc>
        <w:tc>
          <w:tcPr>
            <w:tcW w:w="288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4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GB </w:t>
            </w:r>
            <w:r>
              <w:rPr>
                <w:rFonts w:hint="default" w:ascii="Times New Roman" w:hAnsi="Times New Roman" w:eastAsia="宋体" w:cs="Times New Roman"/>
                <w:spacing w:val="11"/>
                <w:sz w:val="21"/>
                <w:szCs w:val="21"/>
              </w:rPr>
              <w:t>8898-2011条款8</w:t>
            </w:r>
          </w:p>
        </w:tc>
        <w:tc>
          <w:tcPr>
            <w:tcW w:w="928"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65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275"/>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23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340" w:right="101" w:hanging="229"/>
              <w:jc w:val="center"/>
              <w:textAlignment w:val="auto"/>
              <w:rPr>
                <w:rFonts w:hint="default" w:ascii="Times New Roman" w:hAnsi="Times New Roman" w:eastAsia="宋体" w:cs="Times New Roman"/>
                <w:spacing w:val="1"/>
                <w:sz w:val="21"/>
                <w:szCs w:val="21"/>
              </w:rPr>
            </w:pPr>
            <w:r>
              <w:rPr>
                <w:rFonts w:hint="default" w:ascii="Times New Roman" w:hAnsi="Times New Roman" w:eastAsia="宋体" w:cs="Times New Roman"/>
                <w:spacing w:val="2"/>
                <w:sz w:val="21"/>
                <w:szCs w:val="21"/>
              </w:rPr>
              <w:t>正常工作条件下</w:t>
            </w:r>
            <w:r>
              <w:rPr>
                <w:rFonts w:hint="default" w:ascii="Times New Roman" w:hAnsi="Times New Roman" w:eastAsia="宋体" w:cs="Times New Roman"/>
                <w:spacing w:val="1"/>
                <w:sz w:val="21"/>
                <w:szCs w:val="21"/>
              </w:rPr>
              <w:t>的电击</w:t>
            </w:r>
          </w:p>
          <w:p>
            <w:pPr>
              <w:keepNext w:val="0"/>
              <w:keepLines w:val="0"/>
              <w:pageBreakBefore w:val="0"/>
              <w:widowControl w:val="0"/>
              <w:kinsoku/>
              <w:wordWrap/>
              <w:overflowPunct/>
              <w:topLinePunct w:val="0"/>
              <w:autoSpaceDE/>
              <w:autoSpaceDN/>
              <w:bidi w:val="0"/>
              <w:adjustRightInd/>
              <w:snapToGrid/>
              <w:spacing w:line="380" w:lineRule="exact"/>
              <w:ind w:left="340" w:right="101" w:hanging="229"/>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危险</w:t>
            </w:r>
          </w:p>
        </w:tc>
        <w:tc>
          <w:tcPr>
            <w:tcW w:w="288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4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GB </w:t>
            </w:r>
            <w:r>
              <w:rPr>
                <w:rFonts w:hint="default" w:ascii="Times New Roman" w:hAnsi="Times New Roman" w:eastAsia="宋体" w:cs="Times New Roman"/>
                <w:spacing w:val="8"/>
                <w:sz w:val="21"/>
                <w:szCs w:val="21"/>
              </w:rPr>
              <w:t>8898-2011条款9</w:t>
            </w:r>
          </w:p>
        </w:tc>
        <w:tc>
          <w:tcPr>
            <w:tcW w:w="928"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65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275"/>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23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451"/>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绝缘要求</w:t>
            </w:r>
          </w:p>
        </w:tc>
        <w:tc>
          <w:tcPr>
            <w:tcW w:w="288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4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GB </w:t>
            </w:r>
            <w:r>
              <w:rPr>
                <w:rFonts w:hint="default" w:ascii="Times New Roman" w:hAnsi="Times New Roman" w:eastAsia="宋体" w:cs="Times New Roman"/>
                <w:spacing w:val="14"/>
                <w:sz w:val="21"/>
                <w:szCs w:val="21"/>
              </w:rPr>
              <w:t>8898-2011条款10</w:t>
            </w:r>
          </w:p>
        </w:tc>
        <w:tc>
          <w:tcPr>
            <w:tcW w:w="928"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65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275"/>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23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机械强度</w:t>
            </w:r>
          </w:p>
        </w:tc>
        <w:tc>
          <w:tcPr>
            <w:tcW w:w="288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sz w:val="21"/>
                <w:szCs w:val="21"/>
              </w:rPr>
              <w:t xml:space="preserve">GB </w:t>
            </w:r>
            <w:r>
              <w:rPr>
                <w:rFonts w:hint="default" w:ascii="Times New Roman" w:hAnsi="Times New Roman" w:eastAsia="宋体" w:cs="Times New Roman"/>
                <w:spacing w:val="14"/>
                <w:sz w:val="21"/>
                <w:szCs w:val="21"/>
              </w:rPr>
              <w:t>8898-2011</w:t>
            </w:r>
            <w:r>
              <w:rPr>
                <w:rFonts w:hint="default" w:ascii="Times New Roman" w:hAnsi="Times New Roman" w:eastAsia="宋体" w:cs="Times New Roman"/>
                <w:bCs/>
                <w:color w:val="auto"/>
                <w:sz w:val="21"/>
                <w:szCs w:val="21"/>
              </w:rPr>
              <w:t>条款12</w:t>
            </w:r>
          </w:p>
        </w:tc>
        <w:tc>
          <w:tcPr>
            <w:tcW w:w="928"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65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275"/>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23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电气间隙和爬电距离</w:t>
            </w:r>
          </w:p>
        </w:tc>
        <w:tc>
          <w:tcPr>
            <w:tcW w:w="288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sz w:val="21"/>
                <w:szCs w:val="21"/>
              </w:rPr>
              <w:t xml:space="preserve">GB </w:t>
            </w:r>
            <w:r>
              <w:rPr>
                <w:rFonts w:hint="default" w:ascii="Times New Roman" w:hAnsi="Times New Roman" w:eastAsia="宋体" w:cs="Times New Roman"/>
                <w:spacing w:val="14"/>
                <w:sz w:val="21"/>
                <w:szCs w:val="21"/>
              </w:rPr>
              <w:t>8898-2011</w:t>
            </w:r>
            <w:r>
              <w:rPr>
                <w:rFonts w:hint="default" w:ascii="Times New Roman" w:hAnsi="Times New Roman" w:eastAsia="宋体" w:cs="Times New Roman"/>
                <w:bCs/>
                <w:color w:val="auto"/>
                <w:sz w:val="21"/>
                <w:szCs w:val="21"/>
              </w:rPr>
              <w:t>条款13</w:t>
            </w:r>
          </w:p>
        </w:tc>
        <w:tc>
          <w:tcPr>
            <w:tcW w:w="928"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65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275"/>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23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端子</w:t>
            </w:r>
          </w:p>
        </w:tc>
        <w:tc>
          <w:tcPr>
            <w:tcW w:w="288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sz w:val="21"/>
                <w:szCs w:val="21"/>
              </w:rPr>
              <w:t xml:space="preserve">GB </w:t>
            </w:r>
            <w:r>
              <w:rPr>
                <w:rFonts w:hint="default" w:ascii="Times New Roman" w:hAnsi="Times New Roman" w:eastAsia="宋体" w:cs="Times New Roman"/>
                <w:spacing w:val="14"/>
                <w:sz w:val="21"/>
                <w:szCs w:val="21"/>
              </w:rPr>
              <w:t>8898-2011</w:t>
            </w:r>
            <w:r>
              <w:rPr>
                <w:rFonts w:hint="default" w:ascii="Times New Roman" w:hAnsi="Times New Roman" w:eastAsia="宋体" w:cs="Times New Roman"/>
                <w:bCs/>
                <w:color w:val="auto"/>
                <w:sz w:val="21"/>
                <w:szCs w:val="21"/>
              </w:rPr>
              <w:t>条款 15</w:t>
            </w:r>
          </w:p>
        </w:tc>
        <w:tc>
          <w:tcPr>
            <w:tcW w:w="928"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65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275"/>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23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外接软线</w:t>
            </w:r>
          </w:p>
        </w:tc>
        <w:tc>
          <w:tcPr>
            <w:tcW w:w="288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sz w:val="21"/>
                <w:szCs w:val="21"/>
              </w:rPr>
              <w:t xml:space="preserve">GB </w:t>
            </w:r>
            <w:r>
              <w:rPr>
                <w:rFonts w:hint="default" w:ascii="Times New Roman" w:hAnsi="Times New Roman" w:eastAsia="宋体" w:cs="Times New Roman"/>
                <w:spacing w:val="14"/>
                <w:sz w:val="21"/>
                <w:szCs w:val="21"/>
              </w:rPr>
              <w:t>8898-2011</w:t>
            </w:r>
            <w:r>
              <w:rPr>
                <w:rFonts w:hint="default" w:ascii="Times New Roman" w:hAnsi="Times New Roman" w:eastAsia="宋体" w:cs="Times New Roman"/>
                <w:bCs/>
                <w:color w:val="auto"/>
                <w:sz w:val="21"/>
                <w:szCs w:val="21"/>
              </w:rPr>
              <w:t>条款 16</w:t>
            </w:r>
          </w:p>
        </w:tc>
        <w:tc>
          <w:tcPr>
            <w:tcW w:w="928"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65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275"/>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c>
          <w:tcPr>
            <w:tcW w:w="23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电气连接和机械固定</w:t>
            </w:r>
          </w:p>
        </w:tc>
        <w:tc>
          <w:tcPr>
            <w:tcW w:w="288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sz w:val="21"/>
                <w:szCs w:val="21"/>
              </w:rPr>
              <w:t xml:space="preserve">GB </w:t>
            </w:r>
            <w:r>
              <w:rPr>
                <w:rFonts w:hint="default" w:ascii="Times New Roman" w:hAnsi="Times New Roman" w:eastAsia="宋体" w:cs="Times New Roman"/>
                <w:spacing w:val="14"/>
                <w:sz w:val="21"/>
                <w:szCs w:val="21"/>
              </w:rPr>
              <w:t>8898-2011</w:t>
            </w:r>
            <w:r>
              <w:rPr>
                <w:rFonts w:hint="default" w:ascii="Times New Roman" w:hAnsi="Times New Roman" w:eastAsia="宋体" w:cs="Times New Roman"/>
                <w:bCs/>
                <w:color w:val="auto"/>
                <w:sz w:val="21"/>
                <w:szCs w:val="21"/>
              </w:rPr>
              <w:t>条款 17</w:t>
            </w:r>
          </w:p>
        </w:tc>
        <w:tc>
          <w:tcPr>
            <w:tcW w:w="928"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65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275"/>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w:t>
            </w:r>
          </w:p>
        </w:tc>
        <w:tc>
          <w:tcPr>
            <w:tcW w:w="2385"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5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电源端骚扰电压/</w:t>
            </w:r>
            <w:r>
              <w:rPr>
                <w:rFonts w:hint="default" w:ascii="Times New Roman" w:hAnsi="Times New Roman" w:eastAsia="宋体" w:cs="Times New Roman"/>
                <w:spacing w:val="2"/>
                <w:sz w:val="21"/>
                <w:szCs w:val="21"/>
              </w:rPr>
              <w:t>交流电源端口的</w:t>
            </w:r>
            <w:r>
              <w:rPr>
                <w:rFonts w:hint="default" w:ascii="Times New Roman" w:hAnsi="Times New Roman" w:eastAsia="宋体" w:cs="Times New Roman"/>
                <w:spacing w:val="-2"/>
                <w:sz w:val="21"/>
                <w:szCs w:val="21"/>
              </w:rPr>
              <w:t>传导发射</w:t>
            </w:r>
          </w:p>
        </w:tc>
        <w:tc>
          <w:tcPr>
            <w:tcW w:w="2883"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4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w:t>
            </w:r>
            <w:r>
              <w:rPr>
                <w:rFonts w:hint="default" w:ascii="Times New Roman" w:hAnsi="Times New Roman" w:eastAsia="宋体" w:cs="Times New Roman"/>
                <w:spacing w:val="5"/>
                <w:sz w:val="21"/>
                <w:szCs w:val="21"/>
              </w:rPr>
              <w:t>/T 13837-2012条款</w:t>
            </w:r>
            <w:r>
              <w:rPr>
                <w:rFonts w:hint="default" w:ascii="Times New Roman" w:hAnsi="Times New Roman" w:eastAsia="宋体" w:cs="Times New Roman"/>
                <w:spacing w:val="32"/>
                <w:sz w:val="21"/>
                <w:szCs w:val="21"/>
              </w:rPr>
              <w:t>4.2或</w:t>
            </w:r>
            <w:r>
              <w:rPr>
                <w:rFonts w:hint="default" w:ascii="Times New Roman" w:hAnsi="Times New Roman" w:eastAsia="宋体" w:cs="Times New Roman"/>
                <w:sz w:val="21"/>
                <w:szCs w:val="21"/>
              </w:rPr>
              <w:t>GB/T 9254.1-2021</w:t>
            </w:r>
            <w:r>
              <w:rPr>
                <w:rFonts w:hint="default" w:ascii="Times New Roman" w:hAnsi="Times New Roman" w:eastAsia="宋体" w:cs="Times New Roman"/>
                <w:color w:val="auto"/>
                <w:sz w:val="21"/>
                <w:szCs w:val="21"/>
              </w:rPr>
              <w:t>附录A.3</w:t>
            </w:r>
          </w:p>
        </w:tc>
        <w:tc>
          <w:tcPr>
            <w:tcW w:w="928"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z w:val="21"/>
                <w:szCs w:val="21"/>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表2 声频功率放大器产品检验项目及方法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sz w:val="32"/>
          <w:szCs w:val="32"/>
        </w:rPr>
      </w:pPr>
      <w:r>
        <w:rPr>
          <w:rFonts w:hint="default" w:ascii="Times New Roman" w:hAnsi="Times New Roman" w:eastAsia="仿宋_GB2312" w:cs="Times New Roman"/>
          <w:color w:val="auto"/>
          <w:sz w:val="32"/>
          <w:szCs w:val="32"/>
        </w:rPr>
        <w:t xml:space="preserve">（执行标准为 </w:t>
      </w:r>
      <w:r>
        <w:rPr>
          <w:rFonts w:hint="default" w:ascii="Times New Roman" w:hAnsi="Times New Roman" w:eastAsia="仿宋_GB2312" w:cs="Times New Roman"/>
          <w:color w:val="auto"/>
          <w:sz w:val="32"/>
          <w:szCs w:val="32"/>
          <w:lang w:eastAsia="zh-CN"/>
        </w:rPr>
        <w:t>GB 4943.1-</w:t>
      </w:r>
      <w:r>
        <w:rPr>
          <w:rFonts w:hint="default" w:ascii="Times New Roman" w:hAnsi="Times New Roman" w:eastAsia="仿宋_GB2312" w:cs="Times New Roman"/>
          <w:color w:val="auto"/>
          <w:sz w:val="32"/>
          <w:szCs w:val="32"/>
        </w:rPr>
        <w:t xml:space="preserve">2022） </w:t>
      </w:r>
    </w:p>
    <w:tbl>
      <w:tblPr>
        <w:tblStyle w:val="10"/>
        <w:tblW w:w="9510" w:type="dxa"/>
        <w:tblInd w:w="-3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2595"/>
        <w:gridCol w:w="2276"/>
        <w:gridCol w:w="874"/>
        <w:gridCol w:w="675"/>
        <w:gridCol w:w="870"/>
        <w:gridCol w:w="720"/>
        <w:gridCol w:w="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blHeader/>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序号</w:t>
            </w:r>
          </w:p>
        </w:tc>
        <w:tc>
          <w:tcPr>
            <w:tcW w:w="25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检验项目</w:t>
            </w:r>
          </w:p>
        </w:tc>
        <w:tc>
          <w:tcPr>
            <w:tcW w:w="227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依据法律法规或标准</w:t>
            </w: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强制性</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非强</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制性</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重要项</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较重</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要项</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次要项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25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安全防护的强度</w:t>
            </w:r>
          </w:p>
        </w:tc>
        <w:tc>
          <w:tcPr>
            <w:tcW w:w="227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4943.1-2022</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条款4.4.3</w:t>
            </w: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25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导体的固定</w:t>
            </w:r>
          </w:p>
        </w:tc>
        <w:tc>
          <w:tcPr>
            <w:tcW w:w="227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4943.1-2022</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条款4.6</w:t>
            </w: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25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直接插入电网电源输出插座的设备</w:t>
            </w:r>
          </w:p>
        </w:tc>
        <w:tc>
          <w:tcPr>
            <w:tcW w:w="227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4943.1-2022</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条款4.7</w:t>
            </w: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25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电能量源的防护</w:t>
            </w:r>
          </w:p>
        </w:tc>
        <w:tc>
          <w:tcPr>
            <w:tcW w:w="227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4943.1-2022</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条款5.3</w:t>
            </w: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25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电气间隙</w:t>
            </w:r>
          </w:p>
        </w:tc>
        <w:tc>
          <w:tcPr>
            <w:tcW w:w="227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4943.1-2022</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条款5.4.2</w:t>
            </w: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25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爬电距离</w:t>
            </w:r>
          </w:p>
        </w:tc>
        <w:tc>
          <w:tcPr>
            <w:tcW w:w="227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4943.1-2022</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条款5.4.3</w:t>
            </w: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25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抗电强度试验</w:t>
            </w:r>
          </w:p>
        </w:tc>
        <w:tc>
          <w:tcPr>
            <w:tcW w:w="227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4943.1-2022</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条款5.4.9</w:t>
            </w: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c>
          <w:tcPr>
            <w:tcW w:w="25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断开连接器后电容器的放电</w:t>
            </w:r>
          </w:p>
        </w:tc>
        <w:tc>
          <w:tcPr>
            <w:tcW w:w="227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4943.1-2022</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5.5.2.2</w:t>
            </w: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w:t>
            </w:r>
          </w:p>
        </w:tc>
        <w:tc>
          <w:tcPr>
            <w:tcW w:w="25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接触温度限值</w:t>
            </w:r>
          </w:p>
        </w:tc>
        <w:tc>
          <w:tcPr>
            <w:tcW w:w="227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4943.1-2022</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条款9.3</w:t>
            </w: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w:t>
            </w:r>
          </w:p>
        </w:tc>
        <w:tc>
          <w:tcPr>
            <w:tcW w:w="25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电源端骚扰电压/</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交流电源端口的</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传导发射</w:t>
            </w:r>
          </w:p>
        </w:tc>
        <w:tc>
          <w:tcPr>
            <w:tcW w:w="227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13837-2012条款</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4.2或GB/T 9254.1-2021附录A.3</w:t>
            </w: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rPr>
            </w:pPr>
          </w:p>
        </w:tc>
      </w:tr>
    </w:tbl>
    <w:p>
      <w:pPr>
        <w:keepNext w:val="0"/>
        <w:keepLines w:val="0"/>
        <w:pageBreakBefore w:val="0"/>
        <w:widowControl w:val="0"/>
        <w:kinsoku/>
        <w:wordWrap/>
        <w:overflowPunct/>
        <w:topLinePunct w:val="0"/>
        <w:autoSpaceDE/>
        <w:autoSpaceDN/>
        <w:bidi w:val="0"/>
        <w:adjustRightInd/>
        <w:snapToGrid/>
        <w:spacing w:line="600" w:lineRule="exact"/>
        <w:ind w:firstLine="420" w:firstLineChars="20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注:（1）执行企业标准、团体标准、地方标准的产品，检验项目参照上述内容执行。凡是注日期的文件，其随后所有的修改单（不包括勘误的内容）或修订版不适用于本细则。凡是不注日期的文件，其最新版本适用于本细则。</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判定规则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依据标准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8898-2011《音频、视频及类似电子设备安全要求》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 4943.1-2022《音视频、信息技术和通信技术设备第1部分:安全要求》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GB/T 13837-2012《声音和电视广播接收机及有关设备无线电骚扰特性限值和测量方法》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GB/T 9254.1-2021《信息技术设备、多媒体设备和接收机电磁兼容第1部分发射要求》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现行有效的企业标准、团体标准、地方标准及产品明示质量要求。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pacing w:val="0"/>
          <w:sz w:val="32"/>
          <w:szCs w:val="32"/>
        </w:rPr>
      </w:pPr>
      <w:r>
        <w:rPr>
          <w:rFonts w:hint="eastAsia" w:ascii="楷体_GB2312" w:hAnsi="楷体_GB2312" w:eastAsia="楷体_GB2312" w:cs="楷体_GB2312"/>
          <w:spacing w:val="0"/>
          <w:sz w:val="32"/>
          <w:szCs w:val="32"/>
          <w:lang w:eastAsia="zh-CN"/>
        </w:rPr>
        <w:t>（</w:t>
      </w:r>
      <w:r>
        <w:rPr>
          <w:rFonts w:hint="eastAsia" w:ascii="楷体_GB2312" w:hAnsi="楷体_GB2312" w:eastAsia="楷体_GB2312" w:cs="楷体_GB2312"/>
          <w:spacing w:val="0"/>
          <w:sz w:val="32"/>
          <w:szCs w:val="32"/>
        </w:rPr>
        <w:t>二</w:t>
      </w:r>
      <w:r>
        <w:rPr>
          <w:rFonts w:hint="eastAsia" w:ascii="楷体_GB2312" w:hAnsi="楷体_GB2312" w:eastAsia="楷体_GB2312" w:cs="楷体_GB2312"/>
          <w:spacing w:val="0"/>
          <w:sz w:val="32"/>
          <w:szCs w:val="32"/>
          <w:lang w:eastAsia="zh-CN"/>
        </w:rPr>
        <w:t>）</w:t>
      </w:r>
      <w:r>
        <w:rPr>
          <w:rFonts w:hint="eastAsia" w:ascii="楷体_GB2312" w:hAnsi="楷体_GB2312" w:eastAsia="楷体_GB2312" w:cs="楷体_GB2312"/>
          <w:spacing w:val="0"/>
          <w:sz w:val="32"/>
          <w:szCs w:val="32"/>
        </w:rPr>
        <w:t>判定原则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经检验，检验项目全部合格，判定为抽取的样本所检项目未检出不合格</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检验项目中任一项或一项以上不合格，判定为被抽查产品不合格。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cs="Times New Roman"/>
          <w:sz w:val="32"/>
          <w:szCs w:val="32"/>
          <w:lang w:eastAsia="zh-CN"/>
        </w:rPr>
      </w:pPr>
      <w:r>
        <w:rPr>
          <w:rFonts w:hint="default" w:ascii="Times New Roman" w:hAnsi="Times New Roman" w:eastAsia="仿宋_GB2312" w:cs="Times New Roman"/>
          <w:sz w:val="32"/>
          <w:szCs w:val="32"/>
        </w:rPr>
        <w:t>当被检样品明示的质量要求优于监督抽查实施细则中依据的标准要求时，应按被检样品明示的质量要求判定</w:t>
      </w:r>
      <w:r>
        <w:rPr>
          <w:rFonts w:hint="eastAsia" w:ascii="Times New Roman" w:hAnsi="Times New Roman"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cs="Times New Roman"/>
          <w:sz w:val="32"/>
          <w:szCs w:val="32"/>
          <w:lang w:eastAsia="zh-CN"/>
        </w:rPr>
      </w:pPr>
      <w:r>
        <w:rPr>
          <w:rFonts w:hint="default" w:ascii="Times New Roman" w:hAnsi="Times New Roman" w:eastAsia="仿宋_GB2312" w:cs="Times New Roman"/>
          <w:sz w:val="32"/>
          <w:szCs w:val="32"/>
        </w:rPr>
        <w:t>当被检样品明示的质量要求劣于或不包含监督抽查实施细则中依据的强制性标准要求时，应按照强制性标准要求判定</w:t>
      </w:r>
      <w:r>
        <w:rPr>
          <w:rFonts w:hint="eastAsia" w:ascii="Times New Roman" w:hAnsi="Times New Roman"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cs="Times New Roman"/>
          <w:sz w:val="32"/>
          <w:szCs w:val="32"/>
          <w:lang w:eastAsia="zh-CN"/>
        </w:rPr>
      </w:pPr>
      <w:r>
        <w:rPr>
          <w:rFonts w:hint="default" w:ascii="Times New Roman" w:hAnsi="Times New Roman" w:eastAsia="仿宋_GB2312" w:cs="Times New Roman"/>
          <w:sz w:val="32"/>
          <w:szCs w:val="32"/>
        </w:rPr>
        <w:t>当被检样品明示的质量要求劣于或包含监督抽查实施细则中依据的推荐性标准要求时</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应以被检样品明示的质量要求判定，如相应检验结果不符合相关推荐性标准要求时，应在检验报告中予以说明</w:t>
      </w:r>
      <w:r>
        <w:rPr>
          <w:rFonts w:hint="eastAsia" w:ascii="Times New Roman" w:hAnsi="Times New Roman"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cs="Times New Roman"/>
          <w:sz w:val="32"/>
          <w:szCs w:val="32"/>
          <w:lang w:eastAsia="zh-CN"/>
        </w:rPr>
      </w:pPr>
      <w:r>
        <w:rPr>
          <w:rFonts w:hint="default" w:ascii="Times New Roman" w:hAnsi="Times New Roman" w:eastAsia="仿宋_GB2312" w:cs="Times New Roman"/>
          <w:sz w:val="32"/>
          <w:szCs w:val="32"/>
        </w:rPr>
        <w:t>当被检样品明示的质量要求不包含监督抽查实施细则中依据的推荐性标准要求时，该指标不参与判定，但应在检验报告中作出说明</w:t>
      </w:r>
      <w:r>
        <w:rPr>
          <w:rFonts w:hint="eastAsia" w:ascii="Times New Roman" w:hAnsi="Times New Roman"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cs="Times New Roman"/>
          <w:sz w:val="32"/>
          <w:szCs w:val="32"/>
          <w:lang w:eastAsia="zh-CN"/>
        </w:rPr>
      </w:pPr>
      <w:r>
        <w:rPr>
          <w:rFonts w:hint="default" w:ascii="Times New Roman" w:hAnsi="Times New Roman" w:eastAsia="仿宋_GB2312" w:cs="Times New Roman"/>
          <w:sz w:val="32"/>
          <w:szCs w:val="32"/>
        </w:rPr>
        <w:t>当被检样品未能提供有效的企业标准时，按相关国家或行业标准进行判定</w:t>
      </w:r>
      <w:r>
        <w:rPr>
          <w:rFonts w:hint="eastAsia" w:ascii="Times New Roman" w:hAnsi="Times New Roman"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cs="Times New Roman"/>
          <w:sz w:val="32"/>
          <w:szCs w:val="32"/>
          <w:lang w:eastAsia="zh-CN"/>
        </w:rPr>
      </w:pPr>
      <w:r>
        <w:rPr>
          <w:rFonts w:hint="default" w:ascii="Times New Roman" w:hAnsi="Times New Roman" w:eastAsia="仿宋_GB2312" w:cs="Times New Roman"/>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r>
        <w:rPr>
          <w:rFonts w:hint="eastAsia" w:ascii="Times New Roman" w:hAnsi="Times New Roman"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 w:val="32"/>
          <w:szCs w:val="32"/>
        </w:rPr>
        <w:t>按照产品质量相关法律法规的规定判定。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 w:val="32"/>
          <w:szCs w:val="32"/>
        </w:rPr>
        <w:t>检验中发现因样品失效或者其他原因致使检验无法进行的，检验人员应如实记录，并提供相关证明材料，报送组织监督抽查的市场监管部门。</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ascii="方正小标宋简体" w:hAnsi="Times New Roman" w:eastAsia="方正小标宋简体" w:cs="Times New Roman"/>
          <w:kern w:val="44"/>
          <w:sz w:val="38"/>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pacing w:val="-1"/>
          <w:kern w:val="44"/>
          <w:position w:val="1"/>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pacing w:val="-1"/>
          <w:kern w:val="44"/>
          <w:position w:val="1"/>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pacing w:val="-1"/>
          <w:kern w:val="44"/>
          <w:position w:val="1"/>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pacing w:val="-1"/>
          <w:kern w:val="44"/>
          <w:position w:val="1"/>
          <w:sz w:val="32"/>
          <w:szCs w:val="32"/>
          <w:lang w:val="en-US" w:eastAsia="zh-CN" w:bidi="ar-SA"/>
        </w:rPr>
      </w:pPr>
    </w:p>
    <w:p>
      <w:pPr>
        <w:widowControl w:val="0"/>
        <w:jc w:val="both"/>
        <w:outlineLvl w:val="9"/>
        <w:rPr>
          <w:rFonts w:hint="eastAsia" w:ascii="黑体" w:hAnsi="黑体" w:eastAsia="黑体" w:cs="黑体"/>
          <w:spacing w:val="-1"/>
          <w:kern w:val="44"/>
          <w:position w:val="1"/>
          <w:sz w:val="32"/>
          <w:szCs w:val="32"/>
          <w:lang w:val="en-US" w:eastAsia="zh-CN" w:bidi="ar-SA"/>
        </w:rPr>
      </w:pPr>
    </w:p>
    <w:p>
      <w:pPr>
        <w:widowControl w:val="0"/>
        <w:jc w:val="both"/>
        <w:outlineLvl w:val="9"/>
        <w:rPr>
          <w:rFonts w:hint="eastAsia" w:ascii="黑体" w:hAnsi="黑体" w:eastAsia="黑体" w:cs="黑体"/>
          <w:spacing w:val="-1"/>
          <w:kern w:val="44"/>
          <w:position w:val="1"/>
          <w:sz w:val="32"/>
          <w:szCs w:val="32"/>
          <w:lang w:val="en-US" w:eastAsia="zh-CN" w:bidi="ar-SA"/>
        </w:rPr>
      </w:pPr>
    </w:p>
    <w:p>
      <w:pPr>
        <w:widowControl w:val="0"/>
        <w:jc w:val="both"/>
        <w:outlineLvl w:val="9"/>
        <w:rPr>
          <w:rFonts w:hint="eastAsia" w:ascii="黑体" w:hAnsi="黑体" w:eastAsia="黑体" w:cs="黑体"/>
          <w:spacing w:val="-1"/>
          <w:kern w:val="44"/>
          <w:position w:val="1"/>
          <w:sz w:val="32"/>
          <w:szCs w:val="32"/>
          <w:lang w:val="en-US" w:eastAsia="zh-CN" w:bidi="ar-SA"/>
        </w:rPr>
      </w:pPr>
    </w:p>
    <w:p>
      <w:pPr>
        <w:widowControl w:val="0"/>
        <w:jc w:val="both"/>
        <w:outlineLvl w:val="9"/>
        <w:rPr>
          <w:rFonts w:hint="eastAsia" w:ascii="黑体" w:hAnsi="黑体" w:eastAsia="黑体" w:cs="黑体"/>
          <w:spacing w:val="-1"/>
          <w:kern w:val="44"/>
          <w:position w:val="1"/>
          <w:sz w:val="32"/>
          <w:szCs w:val="32"/>
          <w:lang w:val="en-US" w:eastAsia="zh-CN" w:bidi="ar-SA"/>
        </w:rPr>
      </w:pPr>
    </w:p>
    <w:p>
      <w:pPr>
        <w:keepNext w:val="0"/>
        <w:keepLines w:val="0"/>
        <w:pageBreakBefore w:val="0"/>
        <w:widowControl w:val="0"/>
        <w:kinsoku/>
        <w:wordWrap/>
        <w:overflowPunct/>
        <w:topLinePunct w:val="0"/>
        <w:bidi w:val="0"/>
        <w:snapToGrid/>
        <w:spacing w:line="580" w:lineRule="exact"/>
        <w:jc w:val="both"/>
        <w:textAlignment w:val="auto"/>
        <w:outlineLvl w:val="9"/>
        <w:rPr>
          <w:rFonts w:hint="default" w:ascii="Times New Roman" w:hAnsi="Times New Roman" w:eastAsia="黑体" w:cs="Times New Roman"/>
          <w:spacing w:val="-1"/>
          <w:kern w:val="44"/>
          <w:position w:val="1"/>
          <w:sz w:val="32"/>
          <w:szCs w:val="32"/>
          <w:lang w:val="en-US" w:eastAsia="zh-CN" w:bidi="ar-SA"/>
        </w:rPr>
      </w:pPr>
    </w:p>
    <w:p>
      <w:pPr>
        <w:keepNext w:val="0"/>
        <w:keepLines w:val="0"/>
        <w:pageBreakBefore w:val="0"/>
        <w:widowControl w:val="0"/>
        <w:kinsoku/>
        <w:wordWrap/>
        <w:overflowPunct/>
        <w:topLinePunct w:val="0"/>
        <w:bidi w:val="0"/>
        <w:snapToGrid/>
        <w:spacing w:line="580" w:lineRule="exact"/>
        <w:jc w:val="both"/>
        <w:textAlignment w:val="auto"/>
        <w:outlineLvl w:val="9"/>
        <w:rPr>
          <w:rFonts w:hint="default" w:ascii="Times New Roman" w:hAnsi="Times New Roman" w:eastAsia="黑体" w:cs="Times New Roman"/>
          <w:spacing w:val="-1"/>
          <w:kern w:val="44"/>
          <w:position w:val="1"/>
          <w:sz w:val="32"/>
          <w:szCs w:val="32"/>
          <w:lang w:val="en-US" w:eastAsia="zh-CN" w:bidi="ar-SA"/>
        </w:rPr>
      </w:pPr>
    </w:p>
    <w:p>
      <w:pPr>
        <w:keepNext w:val="0"/>
        <w:keepLines w:val="0"/>
        <w:pageBreakBefore w:val="0"/>
        <w:widowControl w:val="0"/>
        <w:kinsoku/>
        <w:wordWrap/>
        <w:overflowPunct/>
        <w:topLinePunct w:val="0"/>
        <w:bidi w:val="0"/>
        <w:snapToGrid/>
        <w:spacing w:line="580" w:lineRule="exact"/>
        <w:jc w:val="both"/>
        <w:textAlignment w:val="auto"/>
        <w:outlineLvl w:val="9"/>
        <w:rPr>
          <w:rFonts w:hint="default" w:ascii="Times New Roman" w:hAnsi="Times New Roman" w:eastAsia="黑体" w:cs="Times New Roman"/>
          <w:spacing w:val="-1"/>
          <w:kern w:val="44"/>
          <w:position w:val="1"/>
          <w:sz w:val="32"/>
          <w:szCs w:val="32"/>
          <w:lang w:val="en-US" w:eastAsia="zh-CN" w:bidi="ar-SA"/>
        </w:rPr>
      </w:pPr>
    </w:p>
    <w:p>
      <w:pPr>
        <w:keepNext w:val="0"/>
        <w:keepLines w:val="0"/>
        <w:pageBreakBefore w:val="0"/>
        <w:widowControl w:val="0"/>
        <w:kinsoku/>
        <w:wordWrap/>
        <w:overflowPunct/>
        <w:topLinePunct w:val="0"/>
        <w:bidi w:val="0"/>
        <w:snapToGrid/>
        <w:spacing w:line="580" w:lineRule="exact"/>
        <w:jc w:val="both"/>
        <w:textAlignment w:val="auto"/>
        <w:outlineLvl w:val="9"/>
        <w:rPr>
          <w:rFonts w:hint="default" w:ascii="Times New Roman" w:hAnsi="Times New Roman" w:eastAsia="黑体" w:cs="Times New Roman"/>
          <w:spacing w:val="-1"/>
          <w:kern w:val="44"/>
          <w:position w:val="1"/>
          <w:sz w:val="32"/>
          <w:szCs w:val="32"/>
          <w:lang w:val="en-US" w:eastAsia="zh-CN" w:bidi="ar-SA"/>
        </w:rPr>
      </w:pPr>
    </w:p>
    <w:p>
      <w:pPr>
        <w:keepNext w:val="0"/>
        <w:keepLines w:val="0"/>
        <w:pageBreakBefore w:val="0"/>
        <w:widowControl w:val="0"/>
        <w:kinsoku/>
        <w:wordWrap/>
        <w:overflowPunct/>
        <w:topLinePunct w:val="0"/>
        <w:bidi w:val="0"/>
        <w:snapToGrid/>
        <w:spacing w:line="580" w:lineRule="exact"/>
        <w:jc w:val="both"/>
        <w:textAlignment w:val="auto"/>
        <w:outlineLvl w:val="0"/>
        <w:rPr>
          <w:rFonts w:hint="default" w:ascii="Times New Roman" w:hAnsi="Times New Roman" w:eastAsia="黑体" w:cs="Times New Roman"/>
          <w:spacing w:val="-1"/>
          <w:kern w:val="44"/>
          <w:position w:val="1"/>
          <w:sz w:val="32"/>
          <w:szCs w:val="32"/>
          <w:lang w:val="en-US" w:eastAsia="zh-CN" w:bidi="ar-SA"/>
        </w:rPr>
      </w:pPr>
      <w:r>
        <w:rPr>
          <w:rFonts w:hint="default" w:ascii="Times New Roman" w:hAnsi="Times New Roman" w:eastAsia="黑体" w:cs="Times New Roman"/>
          <w:spacing w:val="-1"/>
          <w:kern w:val="44"/>
          <w:position w:val="1"/>
          <w:sz w:val="32"/>
          <w:szCs w:val="32"/>
          <w:lang w:val="en-US" w:eastAsia="zh-CN" w:bidi="ar-SA"/>
        </w:rPr>
        <w:t>附件11</w:t>
      </w:r>
    </w:p>
    <w:p>
      <w:pPr>
        <w:pStyle w:val="3"/>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80" w:lineRule="exact"/>
        <w:jc w:val="center"/>
        <w:textAlignment w:val="auto"/>
        <w:rPr>
          <w:rFonts w:ascii="Times New Roman" w:hAnsi="Times New Roman" w:eastAsia="方正小标宋简体" w:cs="方正小标宋简体"/>
          <w:spacing w:val="-1"/>
          <w:position w:val="1"/>
          <w:sz w:val="44"/>
          <w:szCs w:val="44"/>
        </w:rPr>
      </w:pPr>
      <w:r>
        <w:rPr>
          <w:rFonts w:hint="eastAsia" w:ascii="Times New Roman" w:hAnsi="Times New Roman" w:eastAsia="方正小标宋简体" w:cs="方正小标宋简体"/>
          <w:spacing w:val="-1"/>
          <w:position w:val="1"/>
          <w:sz w:val="44"/>
          <w:szCs w:val="44"/>
        </w:rPr>
        <w:t>广东省视频展示台产品质量监督</w:t>
      </w:r>
    </w:p>
    <w:p>
      <w:pPr>
        <w:keepNext w:val="0"/>
        <w:keepLines w:val="0"/>
        <w:pageBreakBefore w:val="0"/>
        <w:widowControl w:val="0"/>
        <w:kinsoku/>
        <w:wordWrap/>
        <w:overflowPunct/>
        <w:topLinePunct w:val="0"/>
        <w:autoSpaceDE w:val="0"/>
        <w:autoSpaceDN w:val="0"/>
        <w:bidi w:val="0"/>
        <w:adjustRightInd w:val="0"/>
        <w:snapToGrid/>
        <w:spacing w:line="580" w:lineRule="exact"/>
        <w:jc w:val="center"/>
        <w:textAlignment w:val="auto"/>
        <w:rPr>
          <w:rFonts w:ascii="Times New Roman" w:hAnsi="Times New Roman" w:eastAsia="方正小标宋简体" w:cs="方正小标宋简体"/>
          <w:spacing w:val="-1"/>
          <w:position w:val="1"/>
          <w:sz w:val="44"/>
          <w:szCs w:val="44"/>
        </w:rPr>
      </w:pPr>
      <w:r>
        <w:rPr>
          <w:rFonts w:hint="eastAsia" w:ascii="Times New Roman" w:hAnsi="Times New Roman" w:eastAsia="方正小标宋简体" w:cs="方正小标宋简体"/>
          <w:spacing w:val="-1"/>
          <w:position w:val="1"/>
          <w:sz w:val="44"/>
          <w:szCs w:val="44"/>
        </w:rPr>
        <w:t>抽查实施细则</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ascii="Times New Roman" w:hAnsi="Times New Roman" w:eastAsia="黑体"/>
          <w:color w:val="000000"/>
          <w:sz w:val="32"/>
          <w:szCs w:val="32"/>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黑体"/>
          <w:color w:val="000000"/>
          <w:sz w:val="32"/>
          <w:szCs w:val="32"/>
        </w:rPr>
      </w:pPr>
      <w:r>
        <w:rPr>
          <w:rFonts w:ascii="Times New Roman" w:hAnsi="Times New Roman" w:eastAsia="黑体"/>
          <w:color w:val="000000"/>
          <w:sz w:val="32"/>
          <w:szCs w:val="32"/>
        </w:rPr>
        <w:t>一、抽样方法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以随机抽样的方式在被抽查市场主体的待销产品中抽取。</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随机数一般可使用随机数表等方法产生。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szCs w:val="32"/>
        </w:rPr>
        <w:t>抽查数量：每款产品抽取2组样本，第1组用于检验，第2组用于备样。第1组抽取样品1个，第2组抽取样品1个。</w:t>
      </w:r>
    </w:p>
    <w:p>
      <w:pPr>
        <w:keepNext w:val="0"/>
        <w:keepLines w:val="0"/>
        <w:pageBreakBefore w:val="0"/>
        <w:widowControl w:val="0"/>
        <w:numPr>
          <w:ilvl w:val="0"/>
          <w:numId w:val="0"/>
        </w:numPr>
        <w:kinsoku/>
        <w:wordWrap/>
        <w:overflowPunct/>
        <w:topLinePunct w:val="0"/>
        <w:autoSpaceDE/>
        <w:autoSpaceDN/>
        <w:bidi w:val="0"/>
        <w:spacing w:line="600" w:lineRule="exact"/>
        <w:ind w:firstLine="320" w:firstLineChars="100"/>
        <w:textAlignment w:val="auto"/>
        <w:rPr>
          <w:rFonts w:ascii="Times New Roman" w:hAnsi="Times New Roman" w:eastAsia="黑体"/>
          <w:color w:val="000000"/>
          <w:sz w:val="32"/>
          <w:szCs w:val="32"/>
        </w:rPr>
      </w:pPr>
      <w:r>
        <w:rPr>
          <w:rFonts w:hint="eastAsia" w:ascii="Times New Roman" w:hAnsi="Times New Roman" w:eastAsia="黑体"/>
          <w:color w:val="000000"/>
          <w:sz w:val="32"/>
          <w:szCs w:val="32"/>
          <w:lang w:val="en-US" w:eastAsia="zh-CN"/>
        </w:rPr>
        <w:t>二、</w:t>
      </w:r>
      <w:r>
        <w:rPr>
          <w:rFonts w:ascii="Times New Roman" w:hAnsi="Times New Roman" w:eastAsia="黑体"/>
          <w:color w:val="000000"/>
          <w:sz w:val="32"/>
          <w:szCs w:val="32"/>
        </w:rPr>
        <w:t>主要检验项目及检验项目属性划分</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仿宋_GB2312"/>
          <w:sz w:val="32"/>
        </w:rPr>
      </w:pPr>
      <w:r>
        <w:rPr>
          <w:rFonts w:hint="eastAsia" w:ascii="Times New Roman" w:hAnsi="Times New Roman" w:eastAsia="仿宋_GB2312"/>
          <w:sz w:val="32"/>
        </w:rPr>
        <w:t>表1 视频展示台产品检验项目及方法</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仿宋_GB2312"/>
          <w:sz w:val="32"/>
        </w:rPr>
      </w:pPr>
      <w:r>
        <w:rPr>
          <w:rFonts w:hint="eastAsia" w:ascii="Times New Roman" w:hAnsi="Times New Roman" w:eastAsia="仿宋_GB2312"/>
          <w:sz w:val="32"/>
        </w:rPr>
        <w:t xml:space="preserve">（执行标准为 GB 4943.1—2011） </w:t>
      </w:r>
    </w:p>
    <w:tbl>
      <w:tblPr>
        <w:tblStyle w:val="6"/>
        <w:tblW w:w="9729" w:type="dxa"/>
        <w:jc w:val="center"/>
        <w:tblInd w:w="-9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2550"/>
        <w:gridCol w:w="2674"/>
        <w:gridCol w:w="708"/>
        <w:gridCol w:w="710"/>
        <w:gridCol w:w="776"/>
        <w:gridCol w:w="734"/>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25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26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检验方法</w:t>
            </w:r>
          </w:p>
        </w:tc>
        <w:tc>
          <w:tcPr>
            <w:tcW w:w="7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7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非强制性</w:t>
            </w:r>
          </w:p>
        </w:tc>
        <w:tc>
          <w:tcPr>
            <w:tcW w:w="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7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较重要项</w:t>
            </w:r>
          </w:p>
        </w:tc>
        <w:tc>
          <w:tcPr>
            <w:tcW w:w="9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c>
          <w:tcPr>
            <w:tcW w:w="25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电击和能量危险的防护</w:t>
            </w:r>
          </w:p>
        </w:tc>
        <w:tc>
          <w:tcPr>
            <w:tcW w:w="26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4943.1-2011条款2.1</w:t>
            </w:r>
          </w:p>
        </w:tc>
        <w:tc>
          <w:tcPr>
            <w:tcW w:w="7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kern w:val="2"/>
                <w:sz w:val="21"/>
                <w:szCs w:val="21"/>
                <w:lang w:val="en-US" w:eastAsia="zh-CN" w:bidi="ar-SA"/>
              </w:rPr>
            </w:pPr>
          </w:p>
        </w:tc>
        <w:tc>
          <w:tcPr>
            <w:tcW w:w="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w:t>
            </w:r>
          </w:p>
        </w:tc>
        <w:tc>
          <w:tcPr>
            <w:tcW w:w="7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sz w:val="21"/>
                <w:szCs w:val="21"/>
              </w:rPr>
            </w:pPr>
          </w:p>
        </w:tc>
        <w:tc>
          <w:tcPr>
            <w:tcW w:w="9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p>
        </w:tc>
        <w:tc>
          <w:tcPr>
            <w:tcW w:w="25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接地导体及其连接的电阻</w:t>
            </w:r>
          </w:p>
        </w:tc>
        <w:tc>
          <w:tcPr>
            <w:tcW w:w="26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4943.1-2011条款2.6.3.4</w:t>
            </w:r>
          </w:p>
        </w:tc>
        <w:tc>
          <w:tcPr>
            <w:tcW w:w="7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kern w:val="2"/>
                <w:sz w:val="21"/>
                <w:szCs w:val="21"/>
                <w:lang w:val="en-US" w:eastAsia="zh-CN" w:bidi="ar-SA"/>
              </w:rPr>
            </w:pPr>
          </w:p>
        </w:tc>
        <w:tc>
          <w:tcPr>
            <w:tcW w:w="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w:t>
            </w:r>
          </w:p>
        </w:tc>
        <w:tc>
          <w:tcPr>
            <w:tcW w:w="7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p>
        </w:tc>
        <w:tc>
          <w:tcPr>
            <w:tcW w:w="9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w:t>
            </w:r>
          </w:p>
        </w:tc>
        <w:tc>
          <w:tcPr>
            <w:tcW w:w="25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电气绝缘</w:t>
            </w:r>
          </w:p>
        </w:tc>
        <w:tc>
          <w:tcPr>
            <w:tcW w:w="26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4943.1-2011条款2.9</w:t>
            </w:r>
          </w:p>
        </w:tc>
        <w:tc>
          <w:tcPr>
            <w:tcW w:w="7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kern w:val="2"/>
                <w:sz w:val="21"/>
                <w:szCs w:val="21"/>
                <w:lang w:val="en-US" w:eastAsia="zh-CN" w:bidi="ar-SA"/>
              </w:rPr>
            </w:pPr>
          </w:p>
        </w:tc>
        <w:tc>
          <w:tcPr>
            <w:tcW w:w="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w:t>
            </w:r>
          </w:p>
        </w:tc>
        <w:tc>
          <w:tcPr>
            <w:tcW w:w="7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p>
        </w:tc>
        <w:tc>
          <w:tcPr>
            <w:tcW w:w="9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w:t>
            </w:r>
          </w:p>
        </w:tc>
        <w:tc>
          <w:tcPr>
            <w:tcW w:w="25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电气间隙、爬电距离</w:t>
            </w:r>
          </w:p>
        </w:tc>
        <w:tc>
          <w:tcPr>
            <w:tcW w:w="26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4943.1-2011条款2.10.3、2.10.4</w:t>
            </w:r>
          </w:p>
        </w:tc>
        <w:tc>
          <w:tcPr>
            <w:tcW w:w="7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kern w:val="2"/>
                <w:sz w:val="21"/>
                <w:szCs w:val="21"/>
                <w:lang w:val="en-US" w:eastAsia="zh-CN" w:bidi="ar-SA"/>
              </w:rPr>
            </w:pPr>
          </w:p>
        </w:tc>
        <w:tc>
          <w:tcPr>
            <w:tcW w:w="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w:t>
            </w:r>
          </w:p>
        </w:tc>
        <w:tc>
          <w:tcPr>
            <w:tcW w:w="7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p>
        </w:tc>
        <w:tc>
          <w:tcPr>
            <w:tcW w:w="9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w:t>
            </w:r>
          </w:p>
        </w:tc>
        <w:tc>
          <w:tcPr>
            <w:tcW w:w="25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导体的端接</w:t>
            </w:r>
          </w:p>
        </w:tc>
        <w:tc>
          <w:tcPr>
            <w:tcW w:w="26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4943.1-2011条款3.1.9</w:t>
            </w:r>
          </w:p>
        </w:tc>
        <w:tc>
          <w:tcPr>
            <w:tcW w:w="7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kern w:val="2"/>
                <w:sz w:val="21"/>
                <w:szCs w:val="21"/>
                <w:lang w:val="en-US" w:eastAsia="zh-CN" w:bidi="ar-SA"/>
              </w:rPr>
            </w:pPr>
          </w:p>
        </w:tc>
        <w:tc>
          <w:tcPr>
            <w:tcW w:w="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w:t>
            </w:r>
          </w:p>
        </w:tc>
        <w:tc>
          <w:tcPr>
            <w:tcW w:w="7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p>
        </w:tc>
        <w:tc>
          <w:tcPr>
            <w:tcW w:w="9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w:t>
            </w:r>
          </w:p>
        </w:tc>
        <w:tc>
          <w:tcPr>
            <w:tcW w:w="25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耐异常热</w:t>
            </w:r>
          </w:p>
        </w:tc>
        <w:tc>
          <w:tcPr>
            <w:tcW w:w="26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4943.1-2011条款4.5.5</w:t>
            </w:r>
          </w:p>
        </w:tc>
        <w:tc>
          <w:tcPr>
            <w:tcW w:w="7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kern w:val="2"/>
                <w:sz w:val="21"/>
                <w:szCs w:val="21"/>
                <w:lang w:val="en-US" w:eastAsia="zh-CN" w:bidi="ar-SA"/>
              </w:rPr>
            </w:pPr>
          </w:p>
        </w:tc>
        <w:tc>
          <w:tcPr>
            <w:tcW w:w="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w:t>
            </w:r>
          </w:p>
        </w:tc>
        <w:tc>
          <w:tcPr>
            <w:tcW w:w="7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p>
        </w:tc>
        <w:tc>
          <w:tcPr>
            <w:tcW w:w="9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w:t>
            </w:r>
          </w:p>
        </w:tc>
        <w:tc>
          <w:tcPr>
            <w:tcW w:w="25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接触电流和保护导体电流</w:t>
            </w:r>
          </w:p>
        </w:tc>
        <w:tc>
          <w:tcPr>
            <w:tcW w:w="26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4943.1-2011条款5.1</w:t>
            </w:r>
          </w:p>
        </w:tc>
        <w:tc>
          <w:tcPr>
            <w:tcW w:w="7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kern w:val="2"/>
                <w:sz w:val="21"/>
                <w:szCs w:val="21"/>
                <w:lang w:val="en-US" w:eastAsia="zh-CN" w:bidi="ar-SA"/>
              </w:rPr>
            </w:pPr>
          </w:p>
        </w:tc>
        <w:tc>
          <w:tcPr>
            <w:tcW w:w="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w:t>
            </w:r>
          </w:p>
        </w:tc>
        <w:tc>
          <w:tcPr>
            <w:tcW w:w="7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p>
        </w:tc>
        <w:tc>
          <w:tcPr>
            <w:tcW w:w="9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8</w:t>
            </w:r>
          </w:p>
        </w:tc>
        <w:tc>
          <w:tcPr>
            <w:tcW w:w="25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抗电强度</w:t>
            </w:r>
          </w:p>
        </w:tc>
        <w:tc>
          <w:tcPr>
            <w:tcW w:w="26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4943.1-2011条款5.2</w:t>
            </w:r>
          </w:p>
        </w:tc>
        <w:tc>
          <w:tcPr>
            <w:tcW w:w="7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kern w:val="2"/>
                <w:sz w:val="21"/>
                <w:szCs w:val="21"/>
                <w:lang w:val="en-US" w:eastAsia="zh-CN" w:bidi="ar-SA"/>
              </w:rPr>
            </w:pPr>
          </w:p>
        </w:tc>
        <w:tc>
          <w:tcPr>
            <w:tcW w:w="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w:t>
            </w:r>
          </w:p>
        </w:tc>
        <w:tc>
          <w:tcPr>
            <w:tcW w:w="7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p>
        </w:tc>
        <w:tc>
          <w:tcPr>
            <w:tcW w:w="9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9</w:t>
            </w:r>
          </w:p>
        </w:tc>
        <w:tc>
          <w:tcPr>
            <w:tcW w:w="25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电源端子骚扰电压/交流电源端口的传导发射</w:t>
            </w:r>
          </w:p>
        </w:tc>
        <w:tc>
          <w:tcPr>
            <w:tcW w:w="26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9254-2008条款5.1或GB/T 9254.1-2021附录A.3</w:t>
            </w:r>
          </w:p>
        </w:tc>
        <w:tc>
          <w:tcPr>
            <w:tcW w:w="7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p>
        </w:tc>
        <w:tc>
          <w:tcPr>
            <w:tcW w:w="7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w:t>
            </w:r>
          </w:p>
        </w:tc>
        <w:tc>
          <w:tcPr>
            <w:tcW w:w="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kern w:val="2"/>
                <w:sz w:val="21"/>
                <w:szCs w:val="21"/>
                <w:lang w:val="en-US" w:eastAsia="zh-CN" w:bidi="ar-SA"/>
              </w:rPr>
            </w:pPr>
          </w:p>
        </w:tc>
        <w:tc>
          <w:tcPr>
            <w:tcW w:w="7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w:t>
            </w:r>
          </w:p>
        </w:tc>
        <w:tc>
          <w:tcPr>
            <w:tcW w:w="25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1GHz以下辐射骚扰/1GHz以下辐射发射</w:t>
            </w:r>
          </w:p>
        </w:tc>
        <w:tc>
          <w:tcPr>
            <w:tcW w:w="26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9254-2008条款6.1或GB/T 9254.1-2021附录A.2</w:t>
            </w:r>
          </w:p>
        </w:tc>
        <w:tc>
          <w:tcPr>
            <w:tcW w:w="7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p>
        </w:tc>
        <w:tc>
          <w:tcPr>
            <w:tcW w:w="7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p>
        </w:tc>
        <w:tc>
          <w:tcPr>
            <w:tcW w:w="7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000000"/>
                <w:sz w:val="21"/>
                <w:szCs w:val="21"/>
              </w:rPr>
            </w:pPr>
          </w:p>
        </w:tc>
      </w:tr>
    </w:tbl>
    <w:p>
      <w:pPr>
        <w:adjustRightInd w:val="0"/>
        <w:snapToGrid w:val="0"/>
        <w:jc w:val="center"/>
        <w:rPr>
          <w:rFonts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Times New Roman" w:hAnsi="Times New Roman" w:eastAsia="仿宋_GB2312"/>
          <w:sz w:val="32"/>
        </w:rPr>
      </w:pPr>
      <w:r>
        <w:rPr>
          <w:rFonts w:hint="eastAsia" w:ascii="Times New Roman" w:hAnsi="Times New Roman" w:eastAsia="仿宋_GB2312"/>
          <w:sz w:val="32"/>
        </w:rPr>
        <w:t>表2 视频展示台产品检验项目及方法</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Times New Roman" w:hAnsi="Times New Roman" w:eastAsia="仿宋_GB2312"/>
          <w:sz w:val="32"/>
        </w:rPr>
      </w:pPr>
      <w:r>
        <w:rPr>
          <w:rFonts w:hint="eastAsia" w:ascii="Times New Roman" w:hAnsi="Times New Roman" w:eastAsia="仿宋_GB2312"/>
          <w:sz w:val="32"/>
        </w:rPr>
        <w:t>（执行标准为 GB 8898-2011）</w:t>
      </w:r>
    </w:p>
    <w:tbl>
      <w:tblPr>
        <w:tblStyle w:val="6"/>
        <w:tblW w:w="9892" w:type="dxa"/>
        <w:jc w:val="center"/>
        <w:tblInd w:w="-8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2520"/>
        <w:gridCol w:w="2923"/>
        <w:gridCol w:w="747"/>
        <w:gridCol w:w="749"/>
        <w:gridCol w:w="819"/>
        <w:gridCol w:w="748"/>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25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29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检验方法</w:t>
            </w:r>
          </w:p>
        </w:tc>
        <w:tc>
          <w:tcPr>
            <w:tcW w:w="7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74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非强制性</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74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较重要项</w:t>
            </w:r>
          </w:p>
        </w:tc>
        <w:tc>
          <w:tcPr>
            <w:tcW w:w="74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c>
          <w:tcPr>
            <w:tcW w:w="25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防电击保护的结构要求</w:t>
            </w:r>
          </w:p>
        </w:tc>
        <w:tc>
          <w:tcPr>
            <w:tcW w:w="29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8898-2011 条款8</w:t>
            </w:r>
          </w:p>
        </w:tc>
        <w:tc>
          <w:tcPr>
            <w:tcW w:w="7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4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kern w:val="2"/>
                <w:sz w:val="21"/>
                <w:szCs w:val="21"/>
                <w:lang w:val="en-US" w:eastAsia="zh-CN" w:bidi="ar-SA"/>
              </w:rPr>
            </w:pP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w:t>
            </w:r>
          </w:p>
        </w:tc>
        <w:tc>
          <w:tcPr>
            <w:tcW w:w="74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74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p>
        </w:tc>
        <w:tc>
          <w:tcPr>
            <w:tcW w:w="25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正常工作条件下的</w:t>
            </w:r>
          </w:p>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电击危险</w:t>
            </w:r>
          </w:p>
        </w:tc>
        <w:tc>
          <w:tcPr>
            <w:tcW w:w="29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8898-2011 条款9</w:t>
            </w:r>
          </w:p>
        </w:tc>
        <w:tc>
          <w:tcPr>
            <w:tcW w:w="7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4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kern w:val="2"/>
                <w:sz w:val="21"/>
                <w:szCs w:val="21"/>
                <w:lang w:val="en-US" w:eastAsia="zh-CN" w:bidi="ar-SA"/>
              </w:rPr>
            </w:pP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w:t>
            </w:r>
          </w:p>
        </w:tc>
        <w:tc>
          <w:tcPr>
            <w:tcW w:w="74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p>
        </w:tc>
        <w:tc>
          <w:tcPr>
            <w:tcW w:w="74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w:t>
            </w:r>
          </w:p>
        </w:tc>
        <w:tc>
          <w:tcPr>
            <w:tcW w:w="25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绝缘要求</w:t>
            </w:r>
          </w:p>
        </w:tc>
        <w:tc>
          <w:tcPr>
            <w:tcW w:w="29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8898-2011 条款10</w:t>
            </w:r>
          </w:p>
        </w:tc>
        <w:tc>
          <w:tcPr>
            <w:tcW w:w="7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4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kern w:val="2"/>
                <w:sz w:val="21"/>
                <w:szCs w:val="21"/>
                <w:lang w:val="en-US" w:eastAsia="zh-CN" w:bidi="ar-SA"/>
              </w:rPr>
            </w:pP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w:t>
            </w:r>
          </w:p>
        </w:tc>
        <w:tc>
          <w:tcPr>
            <w:tcW w:w="74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p>
        </w:tc>
        <w:tc>
          <w:tcPr>
            <w:tcW w:w="74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w:t>
            </w:r>
          </w:p>
        </w:tc>
        <w:tc>
          <w:tcPr>
            <w:tcW w:w="25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电气间隙和爬电距离</w:t>
            </w:r>
          </w:p>
        </w:tc>
        <w:tc>
          <w:tcPr>
            <w:tcW w:w="29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8898-2011 条款13</w:t>
            </w:r>
          </w:p>
        </w:tc>
        <w:tc>
          <w:tcPr>
            <w:tcW w:w="7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4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kern w:val="2"/>
                <w:sz w:val="21"/>
                <w:szCs w:val="21"/>
                <w:lang w:val="en-US" w:eastAsia="zh-CN" w:bidi="ar-SA"/>
              </w:rPr>
            </w:pP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w:t>
            </w:r>
          </w:p>
        </w:tc>
        <w:tc>
          <w:tcPr>
            <w:tcW w:w="74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p>
        </w:tc>
        <w:tc>
          <w:tcPr>
            <w:tcW w:w="74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w:t>
            </w:r>
          </w:p>
        </w:tc>
        <w:tc>
          <w:tcPr>
            <w:tcW w:w="25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端子</w:t>
            </w:r>
          </w:p>
        </w:tc>
        <w:tc>
          <w:tcPr>
            <w:tcW w:w="29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8898-2011 条款15</w:t>
            </w:r>
          </w:p>
        </w:tc>
        <w:tc>
          <w:tcPr>
            <w:tcW w:w="7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4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kern w:val="2"/>
                <w:sz w:val="21"/>
                <w:szCs w:val="21"/>
                <w:lang w:val="en-US" w:eastAsia="zh-CN" w:bidi="ar-SA"/>
              </w:rPr>
            </w:pP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w:t>
            </w:r>
          </w:p>
        </w:tc>
        <w:tc>
          <w:tcPr>
            <w:tcW w:w="74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p>
        </w:tc>
        <w:tc>
          <w:tcPr>
            <w:tcW w:w="74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w:t>
            </w:r>
          </w:p>
        </w:tc>
        <w:tc>
          <w:tcPr>
            <w:tcW w:w="25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外接软线</w:t>
            </w:r>
          </w:p>
        </w:tc>
        <w:tc>
          <w:tcPr>
            <w:tcW w:w="29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8898-2011 条款16</w:t>
            </w:r>
          </w:p>
        </w:tc>
        <w:tc>
          <w:tcPr>
            <w:tcW w:w="7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4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kern w:val="2"/>
                <w:sz w:val="21"/>
                <w:szCs w:val="21"/>
                <w:lang w:val="en-US" w:eastAsia="zh-CN" w:bidi="ar-SA"/>
              </w:rPr>
            </w:pP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w:t>
            </w:r>
          </w:p>
        </w:tc>
        <w:tc>
          <w:tcPr>
            <w:tcW w:w="74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p>
        </w:tc>
        <w:tc>
          <w:tcPr>
            <w:tcW w:w="74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w:t>
            </w:r>
          </w:p>
        </w:tc>
        <w:tc>
          <w:tcPr>
            <w:tcW w:w="25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稳定性和机械危险</w:t>
            </w:r>
          </w:p>
        </w:tc>
        <w:tc>
          <w:tcPr>
            <w:tcW w:w="29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8898-2011 条款19</w:t>
            </w:r>
          </w:p>
        </w:tc>
        <w:tc>
          <w:tcPr>
            <w:tcW w:w="7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4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kern w:val="2"/>
                <w:sz w:val="21"/>
                <w:szCs w:val="21"/>
                <w:lang w:val="en-US" w:eastAsia="zh-CN" w:bidi="ar-SA"/>
              </w:rPr>
            </w:pP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w:t>
            </w:r>
          </w:p>
        </w:tc>
        <w:tc>
          <w:tcPr>
            <w:tcW w:w="74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p>
        </w:tc>
        <w:tc>
          <w:tcPr>
            <w:tcW w:w="74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8</w:t>
            </w:r>
          </w:p>
        </w:tc>
        <w:tc>
          <w:tcPr>
            <w:tcW w:w="25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电源端骚扰电压/交流电源端口的传导发射</w:t>
            </w:r>
          </w:p>
        </w:tc>
        <w:tc>
          <w:tcPr>
            <w:tcW w:w="29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13837-2012条款4.2</w:t>
            </w:r>
          </w:p>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或GB/T 9254.1-2021条款A.3</w:t>
            </w:r>
          </w:p>
        </w:tc>
        <w:tc>
          <w:tcPr>
            <w:tcW w:w="7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p>
        </w:tc>
        <w:tc>
          <w:tcPr>
            <w:tcW w:w="74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kern w:val="2"/>
                <w:sz w:val="21"/>
                <w:szCs w:val="21"/>
                <w:lang w:val="en-US" w:eastAsia="zh-CN" w:bidi="ar-SA"/>
              </w:rPr>
            </w:pPr>
          </w:p>
        </w:tc>
        <w:tc>
          <w:tcPr>
            <w:tcW w:w="74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4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9</w:t>
            </w:r>
          </w:p>
        </w:tc>
        <w:tc>
          <w:tcPr>
            <w:tcW w:w="25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辐射骚扰/</w:t>
            </w:r>
          </w:p>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1GHz以下辐射发射</w:t>
            </w:r>
          </w:p>
        </w:tc>
        <w:tc>
          <w:tcPr>
            <w:tcW w:w="29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13837-2012条款4.6</w:t>
            </w:r>
          </w:p>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或GB/T 9254.1-2021条款A.2</w:t>
            </w:r>
          </w:p>
        </w:tc>
        <w:tc>
          <w:tcPr>
            <w:tcW w:w="7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p>
        </w:tc>
        <w:tc>
          <w:tcPr>
            <w:tcW w:w="74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kern w:val="2"/>
                <w:sz w:val="21"/>
                <w:szCs w:val="21"/>
                <w:lang w:val="en-US" w:eastAsia="zh-CN" w:bidi="ar-SA"/>
              </w:rPr>
            </w:pPr>
          </w:p>
        </w:tc>
        <w:tc>
          <w:tcPr>
            <w:tcW w:w="74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4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000000"/>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Times New Roman" w:hAnsi="Times New Roman" w:eastAsia="仿宋_GB2312"/>
          <w:sz w:val="32"/>
        </w:rPr>
      </w:pPr>
      <w:r>
        <w:rPr>
          <w:rFonts w:hint="eastAsia" w:ascii="Times New Roman" w:hAnsi="Times New Roman" w:eastAsia="仿宋_GB2312"/>
          <w:sz w:val="32"/>
        </w:rPr>
        <w:t>表3 视频展示台产品检验项目及方法</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Times New Roman" w:hAnsi="Times New Roman" w:eastAsia="仿宋_GB2312"/>
          <w:sz w:val="32"/>
        </w:rPr>
      </w:pPr>
      <w:r>
        <w:rPr>
          <w:rFonts w:hint="eastAsia" w:ascii="Times New Roman" w:hAnsi="Times New Roman" w:eastAsia="仿宋_GB2312"/>
          <w:sz w:val="32"/>
        </w:rPr>
        <w:t>（执行标准为 GB 4943.1—2022）</w:t>
      </w:r>
    </w:p>
    <w:tbl>
      <w:tblPr>
        <w:tblStyle w:val="6"/>
        <w:tblW w:w="9879" w:type="dxa"/>
        <w:jc w:val="center"/>
        <w:tblInd w:w="-4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2340"/>
        <w:gridCol w:w="2769"/>
        <w:gridCol w:w="768"/>
        <w:gridCol w:w="770"/>
        <w:gridCol w:w="842"/>
        <w:gridCol w:w="769"/>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9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23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27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检验方法</w:t>
            </w:r>
          </w:p>
        </w:tc>
        <w:tc>
          <w:tcPr>
            <w:tcW w:w="7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7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非强制性</w:t>
            </w:r>
          </w:p>
        </w:tc>
        <w:tc>
          <w:tcPr>
            <w:tcW w:w="8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7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较重要项</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c>
          <w:tcPr>
            <w:tcW w:w="23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导体的固定</w:t>
            </w:r>
          </w:p>
        </w:tc>
        <w:tc>
          <w:tcPr>
            <w:tcW w:w="27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4943.1-2022</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条款4.6</w:t>
            </w:r>
          </w:p>
        </w:tc>
        <w:tc>
          <w:tcPr>
            <w:tcW w:w="7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p>
        </w:tc>
        <w:tc>
          <w:tcPr>
            <w:tcW w:w="8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p>
        </w:tc>
        <w:tc>
          <w:tcPr>
            <w:tcW w:w="23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电能量源的防护</w:t>
            </w:r>
          </w:p>
        </w:tc>
        <w:tc>
          <w:tcPr>
            <w:tcW w:w="27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4943.1-2022 条款5.3</w:t>
            </w:r>
          </w:p>
        </w:tc>
        <w:tc>
          <w:tcPr>
            <w:tcW w:w="7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p>
        </w:tc>
        <w:tc>
          <w:tcPr>
            <w:tcW w:w="8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w:t>
            </w:r>
          </w:p>
        </w:tc>
        <w:tc>
          <w:tcPr>
            <w:tcW w:w="23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电气间隙</w:t>
            </w:r>
          </w:p>
        </w:tc>
        <w:tc>
          <w:tcPr>
            <w:tcW w:w="27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4943.1-2022 条款5.4.2</w:t>
            </w:r>
          </w:p>
        </w:tc>
        <w:tc>
          <w:tcPr>
            <w:tcW w:w="7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p>
        </w:tc>
        <w:tc>
          <w:tcPr>
            <w:tcW w:w="8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w:t>
            </w:r>
          </w:p>
        </w:tc>
        <w:tc>
          <w:tcPr>
            <w:tcW w:w="23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爬电距离</w:t>
            </w:r>
          </w:p>
        </w:tc>
        <w:tc>
          <w:tcPr>
            <w:tcW w:w="27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4943.1-2022 条款5.4.3</w:t>
            </w:r>
          </w:p>
        </w:tc>
        <w:tc>
          <w:tcPr>
            <w:tcW w:w="7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p>
        </w:tc>
        <w:tc>
          <w:tcPr>
            <w:tcW w:w="8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w:t>
            </w:r>
          </w:p>
        </w:tc>
        <w:tc>
          <w:tcPr>
            <w:tcW w:w="23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湿热处理</w:t>
            </w:r>
          </w:p>
        </w:tc>
        <w:tc>
          <w:tcPr>
            <w:tcW w:w="27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4943.1-2022</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条款5.4.8</w:t>
            </w:r>
          </w:p>
        </w:tc>
        <w:tc>
          <w:tcPr>
            <w:tcW w:w="7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p>
        </w:tc>
        <w:tc>
          <w:tcPr>
            <w:tcW w:w="8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w:t>
            </w:r>
          </w:p>
        </w:tc>
        <w:tc>
          <w:tcPr>
            <w:tcW w:w="23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抗电强度试验</w:t>
            </w:r>
          </w:p>
        </w:tc>
        <w:tc>
          <w:tcPr>
            <w:tcW w:w="27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4943.1-2022</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条款5.4.9 </w:t>
            </w:r>
          </w:p>
        </w:tc>
        <w:tc>
          <w:tcPr>
            <w:tcW w:w="7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p>
        </w:tc>
        <w:tc>
          <w:tcPr>
            <w:tcW w:w="8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w:t>
            </w:r>
          </w:p>
        </w:tc>
        <w:tc>
          <w:tcPr>
            <w:tcW w:w="23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断开连接器后电容器的放电</w:t>
            </w:r>
          </w:p>
        </w:tc>
        <w:tc>
          <w:tcPr>
            <w:tcW w:w="27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4943.1-2022</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条款5.5.2.2</w:t>
            </w:r>
          </w:p>
        </w:tc>
        <w:tc>
          <w:tcPr>
            <w:tcW w:w="7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p>
        </w:tc>
        <w:tc>
          <w:tcPr>
            <w:tcW w:w="8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8</w:t>
            </w:r>
          </w:p>
        </w:tc>
        <w:tc>
          <w:tcPr>
            <w:tcW w:w="23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保护连接系统的电阻</w:t>
            </w:r>
          </w:p>
        </w:tc>
        <w:tc>
          <w:tcPr>
            <w:tcW w:w="27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4943.1-2022</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条款5.6.6</w:t>
            </w:r>
          </w:p>
        </w:tc>
        <w:tc>
          <w:tcPr>
            <w:tcW w:w="7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p>
        </w:tc>
        <w:tc>
          <w:tcPr>
            <w:tcW w:w="8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9</w:t>
            </w:r>
          </w:p>
        </w:tc>
        <w:tc>
          <w:tcPr>
            <w:tcW w:w="23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预期的接触电压、接触电流和保护导体电流</w:t>
            </w:r>
          </w:p>
        </w:tc>
        <w:tc>
          <w:tcPr>
            <w:tcW w:w="27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4943.1-2022 条款5.7</w:t>
            </w:r>
          </w:p>
        </w:tc>
        <w:tc>
          <w:tcPr>
            <w:tcW w:w="7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p>
        </w:tc>
        <w:tc>
          <w:tcPr>
            <w:tcW w:w="8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w:t>
            </w:r>
          </w:p>
        </w:tc>
        <w:tc>
          <w:tcPr>
            <w:tcW w:w="23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电源端子骚扰电压/交流电源端口的传导发射</w:t>
            </w:r>
          </w:p>
        </w:tc>
        <w:tc>
          <w:tcPr>
            <w:tcW w:w="27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9254-2008条款5.1或GB/T 9254.1-2021附录A.3</w:t>
            </w:r>
          </w:p>
        </w:tc>
        <w:tc>
          <w:tcPr>
            <w:tcW w:w="7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p>
        </w:tc>
        <w:tc>
          <w:tcPr>
            <w:tcW w:w="7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p>
        </w:tc>
        <w:tc>
          <w:tcPr>
            <w:tcW w:w="7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11</w:t>
            </w:r>
          </w:p>
        </w:tc>
        <w:tc>
          <w:tcPr>
            <w:tcW w:w="23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1GHz以下辐射骚扰/1GHz以下辐射发射</w:t>
            </w:r>
          </w:p>
        </w:tc>
        <w:tc>
          <w:tcPr>
            <w:tcW w:w="27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9254-2008条款6.1或GB/T 9254.1-2021附录A.2</w:t>
            </w:r>
          </w:p>
        </w:tc>
        <w:tc>
          <w:tcPr>
            <w:tcW w:w="7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p>
        </w:tc>
        <w:tc>
          <w:tcPr>
            <w:tcW w:w="7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p>
        </w:tc>
        <w:tc>
          <w:tcPr>
            <w:tcW w:w="7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注:执行企业标准、团体标准、地方标准的产品，检验项目参照上述内容执行。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黑体"/>
          <w:color w:val="000000"/>
          <w:sz w:val="32"/>
          <w:szCs w:val="32"/>
        </w:rPr>
      </w:pPr>
      <w:r>
        <w:rPr>
          <w:rFonts w:ascii="Times New Roman" w:hAnsi="Times New Roman" w:eastAsia="黑体"/>
          <w:color w:val="000000"/>
          <w:sz w:val="32"/>
          <w:szCs w:val="32"/>
        </w:rPr>
        <w:t>三、判定规则</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（一）依据标准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GB 4943.1-2011《信息技术设备 安全 第1部分：通用要求》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GB 4943.1-2022《音视频、信息技术和通信技术设备 第1部分:安全要求》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GB 8898-2011《音频、视频及类似电子设备 安全要求》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GB/T 9254-2008《信息技术设备的无线电骚扰限值和测量方法》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Cs/>
          <w:color w:val="000000"/>
          <w:sz w:val="32"/>
          <w:szCs w:val="32"/>
        </w:rPr>
        <w:t>GB/T 9254.1-2021《信息技术设备</w:t>
      </w:r>
      <w:r>
        <w:rPr>
          <w:rFonts w:hint="default" w:ascii="Times New Roman" w:hAnsi="Times New Roman" w:eastAsia="仿宋_GB2312" w:cs="Times New Roman"/>
          <w:color w:val="000000"/>
          <w:sz w:val="32"/>
          <w:szCs w:val="32"/>
        </w:rPr>
        <w:t>、多媒体设备和接收机 电磁兼容 第1部分:发射要求》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GB/T 13837-2012 《声音和电视广播接收机及有关设备无线电骚扰特性限值和测量方法》</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现行有效的企业标准、团体标准、地方标准及产品明示质量要求。</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（二）判定原则</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经检验，检验项目全部合格，判定为抽取的样本所检项目未检出不合格</w:t>
      </w:r>
      <w:r>
        <w:rPr>
          <w:rFonts w:hint="eastAsia" w:ascii="Times New Roman" w:hAnsi="Times New Roman"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检验项目中任一项或一项以上不合格，判定为被抽查产品不合格。</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当被检样品明示的质量要求优于监督抽查实施细则中依据的标准要求时，应按被检样品明示的质量要求判定</w:t>
      </w:r>
      <w:r>
        <w:rPr>
          <w:rFonts w:hint="eastAsia" w:ascii="Times New Roman" w:hAnsi="Times New Roman"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Times New Roman" w:hAnsi="Times New Roman"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当被检样品明示的质量要求劣于或不包含监督抽查实施细则中依据的强制性标准要求时，应按照强制性标准要求判定</w:t>
      </w:r>
      <w:r>
        <w:rPr>
          <w:rFonts w:hint="eastAsia" w:ascii="Times New Roman" w:hAnsi="Times New Roman"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Times New Roman" w:hAnsi="Times New Roman"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r>
        <w:rPr>
          <w:rFonts w:hint="eastAsia" w:ascii="Times New Roman" w:hAnsi="Times New Roman"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Times New Roman" w:hAnsi="Times New Roman"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当被检样品明示的质量要求不包含监督抽查实施细则中依据的推荐性标准要求时，该指标不参与判定，但应在检验报告中作出说明</w:t>
      </w:r>
      <w:r>
        <w:rPr>
          <w:rFonts w:hint="eastAsia" w:ascii="Times New Roman" w:hAnsi="Times New Roman"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Times New Roman" w:hAnsi="Times New Roman"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当被检样品未能提供有效的企业标准时，按相关国家或行业标准进行判定</w:t>
      </w:r>
      <w:r>
        <w:rPr>
          <w:rFonts w:hint="eastAsia" w:ascii="Times New Roman" w:hAnsi="Times New Roman"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r>
        <w:rPr>
          <w:rFonts w:hint="eastAsia" w:ascii="Times New Roman" w:hAnsi="Times New Roman"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按照产品质量相关法律法规的规定判定。</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检验中发现因样品失效或者其他原因致使检验无法进行的，检验人员应如实记录，并提供相关证明材料，报送组织监督抽查的市场监管部门。</w:t>
      </w:r>
    </w:p>
    <w:p>
      <w:pPr>
        <w:widowControl w:val="0"/>
        <w:jc w:val="both"/>
        <w:outlineLvl w:val="9"/>
        <w:rPr>
          <w:rFonts w:hint="default" w:ascii="Times New Roman" w:hAnsi="Times New Roman" w:eastAsia="黑体" w:cs="Times New Roman"/>
          <w:spacing w:val="-1"/>
          <w:kern w:val="44"/>
          <w:position w:val="1"/>
          <w:sz w:val="32"/>
          <w:szCs w:val="32"/>
          <w:lang w:val="en-US" w:eastAsia="zh-CN" w:bidi="ar-SA"/>
        </w:rPr>
      </w:pPr>
    </w:p>
    <w:p>
      <w:pPr>
        <w:widowControl w:val="0"/>
        <w:jc w:val="both"/>
        <w:outlineLvl w:val="9"/>
        <w:rPr>
          <w:rFonts w:hint="default" w:ascii="Times New Roman" w:hAnsi="Times New Roman" w:eastAsia="黑体" w:cs="Times New Roman"/>
          <w:spacing w:val="-1"/>
          <w:kern w:val="44"/>
          <w:position w:val="1"/>
          <w:sz w:val="32"/>
          <w:szCs w:val="32"/>
          <w:lang w:val="en-US" w:eastAsia="zh-CN" w:bidi="ar-SA"/>
        </w:rPr>
      </w:pPr>
    </w:p>
    <w:p>
      <w:pPr>
        <w:widowControl w:val="0"/>
        <w:jc w:val="both"/>
        <w:outlineLvl w:val="9"/>
        <w:rPr>
          <w:rFonts w:hint="default" w:ascii="Times New Roman" w:hAnsi="Times New Roman" w:eastAsia="黑体" w:cs="Times New Roman"/>
          <w:spacing w:val="-1"/>
          <w:kern w:val="44"/>
          <w:position w:val="1"/>
          <w:sz w:val="32"/>
          <w:szCs w:val="32"/>
          <w:lang w:val="en-US" w:eastAsia="zh-CN" w:bidi="ar-SA"/>
        </w:rPr>
      </w:pPr>
    </w:p>
    <w:p>
      <w:pPr>
        <w:widowControl w:val="0"/>
        <w:jc w:val="both"/>
        <w:outlineLvl w:val="0"/>
        <w:rPr>
          <w:rFonts w:hint="default" w:ascii="Times New Roman" w:hAnsi="Times New Roman" w:eastAsia="黑体" w:cs="Times New Roman"/>
          <w:spacing w:val="-1"/>
          <w:kern w:val="44"/>
          <w:position w:val="1"/>
          <w:sz w:val="32"/>
          <w:szCs w:val="32"/>
          <w:lang w:val="en-US" w:eastAsia="zh-CN" w:bidi="ar-SA"/>
        </w:rPr>
      </w:pPr>
      <w:r>
        <w:rPr>
          <w:rFonts w:hint="default" w:ascii="Times New Roman" w:hAnsi="Times New Roman" w:eastAsia="黑体" w:cs="Times New Roman"/>
          <w:spacing w:val="-1"/>
          <w:kern w:val="44"/>
          <w:position w:val="1"/>
          <w:sz w:val="32"/>
          <w:szCs w:val="32"/>
          <w:lang w:val="en-US" w:eastAsia="zh-CN" w:bidi="ar-SA"/>
        </w:rPr>
        <w:t>附件12</w:t>
      </w:r>
    </w:p>
    <w:p>
      <w:pPr>
        <w:pStyle w:val="3"/>
        <w:rPr>
          <w:rFonts w:hint="default"/>
          <w:lang w:val="en-US" w:eastAsia="zh-CN"/>
        </w:rPr>
      </w:pPr>
    </w:p>
    <w:p>
      <w:pPr>
        <w:autoSpaceDE w:val="0"/>
        <w:autoSpaceDN w:val="0"/>
        <w:adjustRightInd w:val="0"/>
        <w:spacing w:line="590" w:lineRule="exact"/>
        <w:jc w:val="center"/>
        <w:rPr>
          <w:rFonts w:ascii="Times New Roman" w:hAnsi="Times New Roman" w:eastAsia="方正小标宋简体" w:cs="方正小标宋简体"/>
          <w:spacing w:val="-1"/>
          <w:position w:val="1"/>
          <w:sz w:val="44"/>
          <w:szCs w:val="44"/>
        </w:rPr>
      </w:pPr>
      <w:r>
        <w:rPr>
          <w:rFonts w:hint="eastAsia" w:ascii="Times New Roman" w:hAnsi="Times New Roman" w:eastAsia="方正小标宋简体" w:cs="方正小标宋简体"/>
          <w:spacing w:val="-1"/>
          <w:position w:val="1"/>
          <w:sz w:val="44"/>
          <w:szCs w:val="44"/>
        </w:rPr>
        <w:t>广东省无源音箱产品质量监督</w:t>
      </w:r>
    </w:p>
    <w:p>
      <w:pPr>
        <w:autoSpaceDE w:val="0"/>
        <w:autoSpaceDN w:val="0"/>
        <w:adjustRightInd w:val="0"/>
        <w:spacing w:line="590" w:lineRule="exact"/>
        <w:jc w:val="center"/>
        <w:rPr>
          <w:rFonts w:ascii="Times New Roman" w:hAnsi="Times New Roman" w:eastAsia="方正小标宋简体" w:cs="方正小标宋简体"/>
          <w:spacing w:val="-1"/>
          <w:position w:val="1"/>
          <w:sz w:val="44"/>
          <w:szCs w:val="44"/>
        </w:rPr>
      </w:pPr>
      <w:r>
        <w:rPr>
          <w:rFonts w:hint="eastAsia" w:ascii="Times New Roman" w:hAnsi="Times New Roman" w:eastAsia="方正小标宋简体" w:cs="方正小标宋简体"/>
          <w:spacing w:val="-1"/>
          <w:position w:val="1"/>
          <w:sz w:val="44"/>
          <w:szCs w:val="44"/>
        </w:rPr>
        <w:t>抽查实施细则</w:t>
      </w:r>
    </w:p>
    <w:p>
      <w:pPr>
        <w:ind w:firstLine="640" w:firstLineChars="200"/>
        <w:rPr>
          <w:rFonts w:ascii="Times New Roman" w:hAnsi="Times New Roman" w:eastAsia="黑体" w:cs="Times New Roman"/>
          <w:color w:val="000000"/>
          <w:sz w:val="32"/>
          <w:szCs w:val="32"/>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一、抽样方法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以随机抽样的方式在被抽查市场主体的待销产品中抽取。</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随机数一般可使用随机数表等方法产生。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抽查数量：每款产品抽取2组样本，第1组用于检验，第2组用于备样。第1组抽取样品1个，第2组抽取样品1个。</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lang w:val="en-US" w:eastAsia="zh-CN"/>
        </w:rPr>
        <w:t>二、</w:t>
      </w:r>
      <w:r>
        <w:rPr>
          <w:rFonts w:hint="default" w:ascii="Times New Roman" w:hAnsi="Times New Roman" w:eastAsia="黑体" w:cs="Times New Roman"/>
          <w:color w:val="000000"/>
          <w:sz w:val="32"/>
          <w:szCs w:val="32"/>
        </w:rPr>
        <w:t>主要检验项目及检验项目属性划分</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表1 无源音箱产品检验项目及方法</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（执行标准为 GB 8898-2011）</w:t>
      </w:r>
    </w:p>
    <w:tbl>
      <w:tblPr>
        <w:tblStyle w:val="6"/>
        <w:tblW w:w="9894" w:type="dxa"/>
        <w:tblInd w:w="-3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917"/>
        <w:gridCol w:w="3173"/>
        <w:gridCol w:w="803"/>
        <w:gridCol w:w="805"/>
        <w:gridCol w:w="880"/>
        <w:gridCol w:w="804"/>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blHeader/>
        </w:trPr>
        <w:tc>
          <w:tcPr>
            <w:tcW w:w="70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191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317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检验方法</w:t>
            </w:r>
          </w:p>
        </w:tc>
        <w:tc>
          <w:tcPr>
            <w:tcW w:w="80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80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非强制性</w:t>
            </w:r>
          </w:p>
        </w:tc>
        <w:tc>
          <w:tcPr>
            <w:tcW w:w="88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80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较重要项</w:t>
            </w:r>
          </w:p>
        </w:tc>
        <w:tc>
          <w:tcPr>
            <w:tcW w:w="80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c>
          <w:tcPr>
            <w:tcW w:w="1917"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防电击保护的结构要求</w:t>
            </w:r>
          </w:p>
        </w:tc>
        <w:tc>
          <w:tcPr>
            <w:tcW w:w="3173"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GB 8898-2011 条款8</w:t>
            </w:r>
          </w:p>
        </w:tc>
        <w:tc>
          <w:tcPr>
            <w:tcW w:w="803"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w:t>
            </w:r>
          </w:p>
        </w:tc>
        <w:tc>
          <w:tcPr>
            <w:tcW w:w="805"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p>
        </w:tc>
        <w:tc>
          <w:tcPr>
            <w:tcW w:w="880"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w:t>
            </w:r>
          </w:p>
        </w:tc>
        <w:tc>
          <w:tcPr>
            <w:tcW w:w="804"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p>
        </w:tc>
        <w:tc>
          <w:tcPr>
            <w:tcW w:w="80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p>
        </w:tc>
        <w:tc>
          <w:tcPr>
            <w:tcW w:w="1917"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正常工作条件下的电击危险</w:t>
            </w:r>
          </w:p>
        </w:tc>
        <w:tc>
          <w:tcPr>
            <w:tcW w:w="3173"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GB 8898-2011 条款9</w:t>
            </w:r>
          </w:p>
        </w:tc>
        <w:tc>
          <w:tcPr>
            <w:tcW w:w="803"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w:t>
            </w:r>
          </w:p>
        </w:tc>
        <w:tc>
          <w:tcPr>
            <w:tcW w:w="805"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p>
        </w:tc>
        <w:tc>
          <w:tcPr>
            <w:tcW w:w="880"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w:t>
            </w:r>
          </w:p>
        </w:tc>
        <w:tc>
          <w:tcPr>
            <w:tcW w:w="804"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p>
        </w:tc>
        <w:tc>
          <w:tcPr>
            <w:tcW w:w="80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w:t>
            </w:r>
          </w:p>
        </w:tc>
        <w:tc>
          <w:tcPr>
            <w:tcW w:w="1917"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机械强度</w:t>
            </w:r>
          </w:p>
        </w:tc>
        <w:tc>
          <w:tcPr>
            <w:tcW w:w="3173"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GB 8898-2011条款12</w:t>
            </w:r>
          </w:p>
        </w:tc>
        <w:tc>
          <w:tcPr>
            <w:tcW w:w="803"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w:t>
            </w:r>
          </w:p>
        </w:tc>
        <w:tc>
          <w:tcPr>
            <w:tcW w:w="805"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p>
        </w:tc>
        <w:tc>
          <w:tcPr>
            <w:tcW w:w="880"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w:t>
            </w:r>
          </w:p>
        </w:tc>
        <w:tc>
          <w:tcPr>
            <w:tcW w:w="804"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p>
        </w:tc>
        <w:tc>
          <w:tcPr>
            <w:tcW w:w="80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w:t>
            </w:r>
          </w:p>
        </w:tc>
        <w:tc>
          <w:tcPr>
            <w:tcW w:w="1917"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端子</w:t>
            </w:r>
          </w:p>
        </w:tc>
        <w:tc>
          <w:tcPr>
            <w:tcW w:w="3173"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GB 8898-2011 条款15</w:t>
            </w:r>
          </w:p>
        </w:tc>
        <w:tc>
          <w:tcPr>
            <w:tcW w:w="803"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w:t>
            </w:r>
          </w:p>
        </w:tc>
        <w:tc>
          <w:tcPr>
            <w:tcW w:w="805"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p>
        </w:tc>
        <w:tc>
          <w:tcPr>
            <w:tcW w:w="880"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w:t>
            </w:r>
          </w:p>
        </w:tc>
        <w:tc>
          <w:tcPr>
            <w:tcW w:w="804"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p>
        </w:tc>
        <w:tc>
          <w:tcPr>
            <w:tcW w:w="80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6" w:hRule="atLeast"/>
        </w:trPr>
        <w:tc>
          <w:tcPr>
            <w:tcW w:w="708"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w:t>
            </w:r>
          </w:p>
        </w:tc>
        <w:tc>
          <w:tcPr>
            <w:tcW w:w="1917" w:type="dxa"/>
            <w:noWrap w:val="0"/>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骚扰功率/1GHz以下辐射发射</w:t>
            </w:r>
          </w:p>
        </w:tc>
        <w:tc>
          <w:tcPr>
            <w:tcW w:w="3173" w:type="dxa"/>
            <w:noWrap w:val="0"/>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GB/T 13837-2012条款</w:t>
            </w:r>
          </w:p>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4.5或GB/T 9254.1-2021附录A.2</w:t>
            </w:r>
          </w:p>
        </w:tc>
        <w:tc>
          <w:tcPr>
            <w:tcW w:w="803" w:type="dxa"/>
            <w:noWrap w:val="0"/>
            <w:vAlign w:val="center"/>
          </w:tcPr>
          <w:p>
            <w:pPr>
              <w:widowControl/>
              <w:snapToGrid w:val="0"/>
              <w:jc w:val="center"/>
              <w:rPr>
                <w:rFonts w:hint="default" w:ascii="Times New Roman" w:hAnsi="Times New Roman" w:eastAsia="宋体" w:cs="Times New Roman"/>
                <w:bCs/>
                <w:sz w:val="21"/>
                <w:szCs w:val="21"/>
              </w:rPr>
            </w:pPr>
          </w:p>
        </w:tc>
        <w:tc>
          <w:tcPr>
            <w:tcW w:w="805" w:type="dxa"/>
            <w:noWrap w:val="0"/>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w:t>
            </w:r>
          </w:p>
        </w:tc>
        <w:tc>
          <w:tcPr>
            <w:tcW w:w="880" w:type="dxa"/>
            <w:noWrap w:val="0"/>
            <w:vAlign w:val="center"/>
          </w:tcPr>
          <w:p>
            <w:pPr>
              <w:widowControl/>
              <w:snapToGrid w:val="0"/>
              <w:jc w:val="center"/>
              <w:rPr>
                <w:rFonts w:hint="default" w:ascii="Times New Roman" w:hAnsi="Times New Roman" w:eastAsia="宋体" w:cs="Times New Roman"/>
                <w:bCs/>
                <w:sz w:val="21"/>
                <w:szCs w:val="21"/>
              </w:rPr>
            </w:pPr>
          </w:p>
        </w:tc>
        <w:tc>
          <w:tcPr>
            <w:tcW w:w="804" w:type="dxa"/>
            <w:noWrap w:val="0"/>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w:t>
            </w:r>
          </w:p>
        </w:tc>
        <w:tc>
          <w:tcPr>
            <w:tcW w:w="804" w:type="dxa"/>
            <w:noWrap w:val="0"/>
            <w:vAlign w:val="center"/>
          </w:tcPr>
          <w:p>
            <w:pPr>
              <w:adjustRightInd w:val="0"/>
              <w:snapToGrid w:val="0"/>
              <w:jc w:val="center"/>
              <w:rPr>
                <w:rFonts w:hint="default" w:ascii="Times New Roman" w:hAnsi="Times New Roman" w:eastAsia="宋体" w:cs="Times New Roman"/>
                <w:color w:val="000000"/>
                <w:sz w:val="21"/>
                <w:szCs w:val="21"/>
              </w:rPr>
            </w:pPr>
          </w:p>
        </w:tc>
      </w:tr>
    </w:tbl>
    <w:p>
      <w:pPr>
        <w:adjustRightInd w:val="0"/>
        <w:snapToGrid w:val="0"/>
        <w:spacing w:line="360" w:lineRule="auto"/>
        <w:jc w:val="center"/>
        <w:rPr>
          <w:rFonts w:ascii="Times New Roman" w:hAnsi="Times New Roman" w:eastAsia="仿宋_GB2312" w:cs="Times New Roman"/>
          <w:sz w:val="32"/>
        </w:rPr>
      </w:pPr>
    </w:p>
    <w:p>
      <w:pPr>
        <w:adjustRightInd w:val="0"/>
        <w:snapToGrid w:val="0"/>
        <w:spacing w:line="360" w:lineRule="auto"/>
        <w:jc w:val="center"/>
        <w:rPr>
          <w:rFonts w:ascii="Times New Roman" w:hAnsi="Times New Roman" w:eastAsia="仿宋_GB2312" w:cs="Times New Roman"/>
          <w:sz w:val="32"/>
        </w:rPr>
      </w:pPr>
      <w:r>
        <w:rPr>
          <w:rFonts w:hint="eastAsia" w:ascii="Times New Roman" w:hAnsi="Times New Roman" w:eastAsia="仿宋_GB2312" w:cs="Times New Roman"/>
          <w:sz w:val="32"/>
        </w:rPr>
        <w:t>表2 无源音箱产品检验项目及方法</w:t>
      </w:r>
    </w:p>
    <w:p>
      <w:pPr>
        <w:adjustRightInd w:val="0"/>
        <w:snapToGrid w:val="0"/>
        <w:spacing w:line="360" w:lineRule="auto"/>
        <w:jc w:val="center"/>
        <w:rPr>
          <w:rFonts w:ascii="Times New Roman" w:hAnsi="Times New Roman" w:eastAsia="仿宋_GB2312" w:cs="Times New Roman"/>
          <w:sz w:val="32"/>
        </w:rPr>
      </w:pPr>
      <w:r>
        <w:rPr>
          <w:rFonts w:hint="eastAsia" w:ascii="Times New Roman" w:hAnsi="Times New Roman" w:eastAsia="仿宋_GB2312" w:cs="Times New Roman"/>
          <w:sz w:val="32"/>
        </w:rPr>
        <w:t xml:space="preserve">（执行标准为 </w:t>
      </w:r>
      <w:r>
        <w:rPr>
          <w:rFonts w:hint="eastAsia" w:ascii="Times New Roman" w:hAnsi="Times New Roman" w:eastAsia="仿宋_GB2312" w:cs="Times New Roman"/>
          <w:sz w:val="32"/>
          <w:lang w:eastAsia="zh-CN"/>
        </w:rPr>
        <w:t>GB 4943.1-</w:t>
      </w:r>
      <w:r>
        <w:rPr>
          <w:rFonts w:hint="eastAsia" w:ascii="Times New Roman" w:hAnsi="Times New Roman" w:eastAsia="仿宋_GB2312" w:cs="Times New Roman"/>
          <w:sz w:val="32"/>
        </w:rPr>
        <w:t>2022）</w:t>
      </w:r>
    </w:p>
    <w:tbl>
      <w:tblPr>
        <w:tblStyle w:val="6"/>
        <w:tblW w:w="9957" w:type="dxa"/>
        <w:jc w:val="center"/>
        <w:tblInd w:w="-3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2308"/>
        <w:gridCol w:w="2866"/>
        <w:gridCol w:w="795"/>
        <w:gridCol w:w="797"/>
        <w:gridCol w:w="871"/>
        <w:gridCol w:w="796"/>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tblHeader/>
          <w:jc w:val="center"/>
        </w:trPr>
        <w:tc>
          <w:tcPr>
            <w:tcW w:w="7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序号</w:t>
            </w:r>
          </w:p>
        </w:tc>
        <w:tc>
          <w:tcPr>
            <w:tcW w:w="230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检验项目</w:t>
            </w:r>
          </w:p>
        </w:tc>
        <w:tc>
          <w:tcPr>
            <w:tcW w:w="286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检验方法</w:t>
            </w:r>
          </w:p>
        </w:tc>
        <w:tc>
          <w:tcPr>
            <w:tcW w:w="79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强制性</w:t>
            </w:r>
          </w:p>
        </w:tc>
        <w:tc>
          <w:tcPr>
            <w:tcW w:w="79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非强制性</w:t>
            </w:r>
          </w:p>
        </w:tc>
        <w:tc>
          <w:tcPr>
            <w:tcW w:w="87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重要项</w:t>
            </w:r>
          </w:p>
        </w:tc>
        <w:tc>
          <w:tcPr>
            <w:tcW w:w="7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较重要项</w:t>
            </w:r>
          </w:p>
        </w:tc>
        <w:tc>
          <w:tcPr>
            <w:tcW w:w="7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jc w:val="center"/>
        </w:trPr>
        <w:tc>
          <w:tcPr>
            <w:tcW w:w="7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c>
          <w:tcPr>
            <w:tcW w:w="2308"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安全防护的强度</w:t>
            </w:r>
          </w:p>
        </w:tc>
        <w:tc>
          <w:tcPr>
            <w:tcW w:w="2866"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GB 4943.1-2022</w:t>
            </w:r>
          </w:p>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条款4.4.3</w:t>
            </w:r>
          </w:p>
        </w:tc>
        <w:tc>
          <w:tcPr>
            <w:tcW w:w="79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9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c>
          <w:tcPr>
            <w:tcW w:w="87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c>
          <w:tcPr>
            <w:tcW w:w="7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jc w:val="center"/>
        </w:trPr>
        <w:tc>
          <w:tcPr>
            <w:tcW w:w="7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p>
        </w:tc>
        <w:tc>
          <w:tcPr>
            <w:tcW w:w="2308"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导体的固定</w:t>
            </w:r>
          </w:p>
        </w:tc>
        <w:tc>
          <w:tcPr>
            <w:tcW w:w="2866"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GB 4943.1-2022</w:t>
            </w:r>
          </w:p>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条款4.6</w:t>
            </w:r>
          </w:p>
        </w:tc>
        <w:tc>
          <w:tcPr>
            <w:tcW w:w="79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9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c>
          <w:tcPr>
            <w:tcW w:w="87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c>
          <w:tcPr>
            <w:tcW w:w="7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jc w:val="center"/>
        </w:trPr>
        <w:tc>
          <w:tcPr>
            <w:tcW w:w="7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w:t>
            </w:r>
          </w:p>
        </w:tc>
        <w:tc>
          <w:tcPr>
            <w:tcW w:w="2308"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电能量源的防护</w:t>
            </w:r>
          </w:p>
        </w:tc>
        <w:tc>
          <w:tcPr>
            <w:tcW w:w="2866"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 xml:space="preserve">GB 4943.1-2022 </w:t>
            </w:r>
          </w:p>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条款5.3</w:t>
            </w:r>
          </w:p>
        </w:tc>
        <w:tc>
          <w:tcPr>
            <w:tcW w:w="79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9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c>
          <w:tcPr>
            <w:tcW w:w="87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c>
          <w:tcPr>
            <w:tcW w:w="7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jc w:val="center"/>
        </w:trPr>
        <w:tc>
          <w:tcPr>
            <w:tcW w:w="7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w:t>
            </w:r>
          </w:p>
        </w:tc>
        <w:tc>
          <w:tcPr>
            <w:tcW w:w="2308"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 xml:space="preserve">抗电强度试验 </w:t>
            </w:r>
          </w:p>
        </w:tc>
        <w:tc>
          <w:tcPr>
            <w:tcW w:w="2866"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GB 4943.1-2022</w:t>
            </w:r>
          </w:p>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条款5.4.9</w:t>
            </w:r>
          </w:p>
        </w:tc>
        <w:tc>
          <w:tcPr>
            <w:tcW w:w="79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9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c>
          <w:tcPr>
            <w:tcW w:w="87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c>
          <w:tcPr>
            <w:tcW w:w="7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jc w:val="center"/>
        </w:trPr>
        <w:tc>
          <w:tcPr>
            <w:tcW w:w="7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w:t>
            </w:r>
          </w:p>
        </w:tc>
        <w:tc>
          <w:tcPr>
            <w:tcW w:w="2308"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接触温度限值</w:t>
            </w:r>
          </w:p>
        </w:tc>
        <w:tc>
          <w:tcPr>
            <w:tcW w:w="2866"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GB 4943.1-2022</w:t>
            </w:r>
          </w:p>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条款9.3</w:t>
            </w:r>
          </w:p>
        </w:tc>
        <w:tc>
          <w:tcPr>
            <w:tcW w:w="79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9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c>
          <w:tcPr>
            <w:tcW w:w="87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c>
          <w:tcPr>
            <w:tcW w:w="7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1" w:hRule="atLeast"/>
          <w:jc w:val="center"/>
        </w:trPr>
        <w:tc>
          <w:tcPr>
            <w:tcW w:w="7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w:t>
            </w:r>
          </w:p>
        </w:tc>
        <w:tc>
          <w:tcPr>
            <w:tcW w:w="2308"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30MHz-1000MHz辐射骚扰 或 1GHz以下辐射发射</w:t>
            </w:r>
          </w:p>
        </w:tc>
        <w:tc>
          <w:tcPr>
            <w:tcW w:w="2866"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GB/T 13837-2012</w:t>
            </w:r>
          </w:p>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4.6或</w:t>
            </w:r>
          </w:p>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GB/T 9254.1-2021</w:t>
            </w:r>
          </w:p>
          <w:p>
            <w:pPr>
              <w:widowControl/>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附录A.2</w:t>
            </w:r>
          </w:p>
        </w:tc>
        <w:tc>
          <w:tcPr>
            <w:tcW w:w="79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c>
          <w:tcPr>
            <w:tcW w:w="79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c>
          <w:tcPr>
            <w:tcW w:w="7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宋体" w:cs="Times New Roman"/>
                <w:color w:val="000000"/>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注:（1）执行企业标准、团体标准、地方标准的产品，检验项目参照上述内容执行。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三、判定规则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（一）依据标准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GB 8898-2011《音频、视频及类似电子设备安全要求》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GB 4943.1-2022《音视频、信息技术和通信技术设备第1部分:安全要求》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GB/T 13837-2012《声音和电视广播接收机及有关设备无线电骚扰特性 限值和测量方法》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GB/T 9254.1-2021《信息技术设备、多媒体设备和接收机 电磁兼容 第1部分：发射要求》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现行有效的企业标准、团体标准、地方标准及产品明示质量要求。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（二）判定原则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经检验，检验项目全部合格，判定为抽取的样本所检项目未检出不合格</w:t>
      </w:r>
      <w:r>
        <w:rPr>
          <w:rFonts w:hint="eastAsia" w:ascii="Times New Roman" w:hAnsi="Times New Roman"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检验项目中任一项或一项以上不合格，判定为被抽查产品不合格。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当被检样品明示的质量要求优于监督抽查实施细则中依据的标准要求时，应按被检样品明示的质量要求判定</w:t>
      </w:r>
      <w:r>
        <w:rPr>
          <w:rFonts w:hint="eastAsia" w:ascii="Times New Roman" w:hAnsi="Times New Roman"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当被检样品明示的质量要求劣于或不包含监督抽查实施细则中依据的强制性标准要求时，应按照强制性标准要求判定</w:t>
      </w:r>
      <w:r>
        <w:rPr>
          <w:rFonts w:hint="eastAsia" w:ascii="Times New Roman" w:hAnsi="Times New Roman"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当被检样品明示的质量要求劣于或包含监督抽查实施细则中依据的推荐性标准要求时</w:t>
      </w:r>
      <w:r>
        <w:rPr>
          <w:rFonts w:hint="eastAsia" w:ascii="Times New Roman" w:hAnsi="Times New Roman"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应以被检样品明示的质量要求判定，如相应检验结果不符合相关推荐性标准要求时，应在检验报告中予以说明</w:t>
      </w:r>
      <w:r>
        <w:rPr>
          <w:rFonts w:hint="eastAsia" w:ascii="Times New Roman" w:hAnsi="Times New Roman"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当被检样品明示的质量要求不包含监督抽查实施细则中依据的推荐性标准要求时，该指标不参与判定，但应在检验报告中作出说明</w:t>
      </w:r>
      <w:r>
        <w:rPr>
          <w:rFonts w:hint="eastAsia" w:ascii="Times New Roman" w:hAnsi="Times New Roman"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当被检样品未能提供有效的企业标准时，按相关国家或行业标准进行判定</w:t>
      </w:r>
      <w:r>
        <w:rPr>
          <w:rFonts w:hint="eastAsia" w:ascii="Times New Roman" w:hAnsi="Times New Roman"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r>
        <w:rPr>
          <w:rFonts w:hint="eastAsia" w:ascii="Times New Roman" w:hAnsi="Times New Roman"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按照产品质量相关法律法规的规定判定。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检验中发现因样品失效或者其他原因致使检验无法进行的，检验人员应如实记录，并提供相关证明材料，报送组织监督抽查的市场监管部门。</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仿宋"/>
          <w:color w:val="000000"/>
          <w:kern w:val="0"/>
          <w:sz w:val="32"/>
          <w:szCs w:val="32"/>
        </w:rPr>
      </w:pPr>
    </w:p>
    <w:p>
      <w:pPr>
        <w:keepNext w:val="0"/>
        <w:keepLines w:val="0"/>
        <w:pageBreakBefore w:val="0"/>
        <w:widowControl/>
        <w:kinsoku/>
        <w:wordWrap/>
        <w:overflowPunct/>
        <w:topLinePunct w:val="0"/>
        <w:bidi w:val="0"/>
        <w:adjustRightInd/>
        <w:snapToGrid/>
        <w:spacing w:line="580" w:lineRule="exact"/>
        <w:jc w:val="left"/>
        <w:textAlignment w:val="auto"/>
        <w:rPr>
          <w:rFonts w:hint="default" w:ascii="Times New Roman" w:hAnsi="Times New Roman" w:eastAsia="黑体" w:cs="Times New Roman"/>
          <w:sz w:val="32"/>
          <w:szCs w:val="32"/>
          <w:lang w:eastAsia="zh-CN"/>
        </w:rPr>
      </w:pPr>
    </w:p>
    <w:p>
      <w:pPr>
        <w:keepNext w:val="0"/>
        <w:keepLines w:val="0"/>
        <w:pageBreakBefore w:val="0"/>
        <w:widowControl/>
        <w:kinsoku/>
        <w:wordWrap/>
        <w:overflowPunct/>
        <w:topLinePunct w:val="0"/>
        <w:bidi w:val="0"/>
        <w:adjustRightInd/>
        <w:snapToGrid/>
        <w:spacing w:line="580" w:lineRule="exact"/>
        <w:jc w:val="left"/>
        <w:textAlignment w:val="auto"/>
        <w:rPr>
          <w:rFonts w:hint="default" w:ascii="Times New Roman" w:hAnsi="Times New Roman" w:eastAsia="黑体" w:cs="Times New Roman"/>
          <w:sz w:val="32"/>
          <w:szCs w:val="32"/>
          <w:lang w:eastAsia="zh-CN"/>
        </w:rPr>
      </w:pPr>
    </w:p>
    <w:p>
      <w:pPr>
        <w:keepNext w:val="0"/>
        <w:keepLines w:val="0"/>
        <w:pageBreakBefore w:val="0"/>
        <w:widowControl/>
        <w:kinsoku/>
        <w:wordWrap/>
        <w:overflowPunct/>
        <w:topLinePunct w:val="0"/>
        <w:bidi w:val="0"/>
        <w:adjustRightInd/>
        <w:snapToGrid/>
        <w:spacing w:line="580" w:lineRule="exact"/>
        <w:jc w:val="left"/>
        <w:textAlignment w:val="auto"/>
        <w:rPr>
          <w:rFonts w:hint="default" w:ascii="Times New Roman" w:hAnsi="Times New Roman" w:eastAsia="黑体" w:cs="Times New Roman"/>
          <w:sz w:val="32"/>
          <w:szCs w:val="32"/>
          <w:lang w:eastAsia="zh-CN"/>
        </w:rPr>
      </w:pPr>
    </w:p>
    <w:p>
      <w:pPr>
        <w:keepNext w:val="0"/>
        <w:keepLines w:val="0"/>
        <w:pageBreakBefore w:val="0"/>
        <w:widowControl/>
        <w:kinsoku/>
        <w:wordWrap/>
        <w:overflowPunct/>
        <w:topLinePunct w:val="0"/>
        <w:bidi w:val="0"/>
        <w:adjustRightInd/>
        <w:snapToGrid/>
        <w:spacing w:line="580" w:lineRule="exact"/>
        <w:jc w:val="left"/>
        <w:textAlignment w:val="auto"/>
        <w:rPr>
          <w:rFonts w:hint="default" w:ascii="Times New Roman" w:hAnsi="Times New Roman" w:eastAsia="黑体" w:cs="Times New Roman"/>
          <w:sz w:val="32"/>
          <w:szCs w:val="32"/>
          <w:lang w:eastAsia="zh-CN"/>
        </w:rPr>
      </w:pPr>
    </w:p>
    <w:p>
      <w:pPr>
        <w:keepNext w:val="0"/>
        <w:keepLines w:val="0"/>
        <w:pageBreakBefore w:val="0"/>
        <w:widowControl/>
        <w:kinsoku/>
        <w:wordWrap/>
        <w:overflowPunct/>
        <w:topLinePunct w:val="0"/>
        <w:bidi w:val="0"/>
        <w:adjustRightInd/>
        <w:snapToGrid/>
        <w:spacing w:line="580" w:lineRule="exact"/>
        <w:jc w:val="left"/>
        <w:textAlignment w:val="auto"/>
        <w:rPr>
          <w:rFonts w:hint="default" w:ascii="Times New Roman" w:hAnsi="Times New Roman" w:eastAsia="黑体" w:cs="Times New Roman"/>
          <w:sz w:val="32"/>
          <w:szCs w:val="32"/>
          <w:lang w:eastAsia="zh-CN"/>
        </w:rPr>
      </w:pPr>
    </w:p>
    <w:p>
      <w:pPr>
        <w:keepNext w:val="0"/>
        <w:keepLines w:val="0"/>
        <w:pageBreakBefore w:val="0"/>
        <w:widowControl/>
        <w:kinsoku/>
        <w:wordWrap/>
        <w:overflowPunct/>
        <w:topLinePunct w:val="0"/>
        <w:bidi w:val="0"/>
        <w:adjustRightInd/>
        <w:snapToGrid/>
        <w:spacing w:line="580" w:lineRule="exact"/>
        <w:jc w:val="left"/>
        <w:textAlignment w:val="auto"/>
        <w:rPr>
          <w:rFonts w:hint="default" w:ascii="Times New Roman" w:hAnsi="Times New Roman" w:eastAsia="黑体" w:cs="Times New Roman"/>
          <w:sz w:val="32"/>
          <w:szCs w:val="32"/>
          <w:lang w:eastAsia="zh-CN"/>
        </w:rPr>
      </w:pPr>
    </w:p>
    <w:p>
      <w:pPr>
        <w:keepNext w:val="0"/>
        <w:keepLines w:val="0"/>
        <w:pageBreakBefore w:val="0"/>
        <w:widowControl/>
        <w:kinsoku/>
        <w:wordWrap/>
        <w:overflowPunct/>
        <w:topLinePunct w:val="0"/>
        <w:bidi w:val="0"/>
        <w:adjustRightInd/>
        <w:snapToGrid/>
        <w:spacing w:line="580" w:lineRule="exact"/>
        <w:jc w:val="left"/>
        <w:textAlignment w:val="auto"/>
        <w:rPr>
          <w:rFonts w:hint="default" w:ascii="Times New Roman" w:hAnsi="Times New Roman" w:eastAsia="黑体" w:cs="Times New Roman"/>
          <w:sz w:val="32"/>
          <w:szCs w:val="32"/>
          <w:lang w:eastAsia="zh-CN"/>
        </w:rPr>
      </w:pPr>
    </w:p>
    <w:p>
      <w:pPr>
        <w:keepNext w:val="0"/>
        <w:keepLines w:val="0"/>
        <w:pageBreakBefore w:val="0"/>
        <w:widowControl/>
        <w:kinsoku/>
        <w:wordWrap/>
        <w:overflowPunct/>
        <w:topLinePunct w:val="0"/>
        <w:bidi w:val="0"/>
        <w:adjustRightInd/>
        <w:snapToGrid/>
        <w:spacing w:line="580" w:lineRule="exact"/>
        <w:jc w:val="left"/>
        <w:textAlignment w:val="auto"/>
        <w:rPr>
          <w:rFonts w:hint="default" w:ascii="Times New Roman" w:hAnsi="Times New Roman" w:eastAsia="黑体" w:cs="Times New Roman"/>
          <w:sz w:val="32"/>
          <w:szCs w:val="32"/>
          <w:lang w:eastAsia="zh-CN"/>
        </w:rPr>
      </w:pPr>
    </w:p>
    <w:p>
      <w:pPr>
        <w:keepNext w:val="0"/>
        <w:keepLines w:val="0"/>
        <w:pageBreakBefore w:val="0"/>
        <w:widowControl/>
        <w:kinsoku/>
        <w:wordWrap/>
        <w:overflowPunct/>
        <w:topLinePunct w:val="0"/>
        <w:bidi w:val="0"/>
        <w:adjustRightInd/>
        <w:snapToGrid/>
        <w:spacing w:line="580" w:lineRule="exact"/>
        <w:jc w:val="left"/>
        <w:textAlignment w:val="auto"/>
        <w:rPr>
          <w:rFonts w:hint="default" w:ascii="Times New Roman" w:hAnsi="Times New Roman" w:eastAsia="黑体" w:cs="Times New Roman"/>
          <w:sz w:val="32"/>
          <w:szCs w:val="32"/>
          <w:lang w:eastAsia="zh-CN"/>
        </w:rPr>
      </w:pPr>
    </w:p>
    <w:p>
      <w:pPr>
        <w:keepNext w:val="0"/>
        <w:keepLines w:val="0"/>
        <w:pageBreakBefore w:val="0"/>
        <w:widowControl/>
        <w:kinsoku/>
        <w:wordWrap/>
        <w:overflowPunct/>
        <w:topLinePunct w:val="0"/>
        <w:bidi w:val="0"/>
        <w:adjustRightInd/>
        <w:snapToGrid/>
        <w:spacing w:line="580" w:lineRule="exact"/>
        <w:jc w:val="left"/>
        <w:textAlignment w:val="auto"/>
        <w:rPr>
          <w:rFonts w:hint="default" w:ascii="Times New Roman" w:hAnsi="Times New Roman" w:eastAsia="黑体" w:cs="Times New Roman"/>
          <w:sz w:val="32"/>
          <w:szCs w:val="32"/>
          <w:lang w:eastAsia="zh-CN"/>
        </w:rPr>
      </w:pPr>
    </w:p>
    <w:p>
      <w:pPr>
        <w:keepNext w:val="0"/>
        <w:keepLines w:val="0"/>
        <w:pageBreakBefore w:val="0"/>
        <w:widowControl/>
        <w:kinsoku/>
        <w:wordWrap/>
        <w:overflowPunct/>
        <w:topLinePunct w:val="0"/>
        <w:bidi w:val="0"/>
        <w:adjustRightInd/>
        <w:snapToGrid/>
        <w:spacing w:line="580" w:lineRule="exact"/>
        <w:jc w:val="left"/>
        <w:textAlignment w:val="auto"/>
        <w:rPr>
          <w:rFonts w:hint="default" w:ascii="Times New Roman" w:hAnsi="Times New Roman" w:eastAsia="黑体" w:cs="Times New Roman"/>
          <w:sz w:val="32"/>
          <w:szCs w:val="32"/>
          <w:lang w:eastAsia="zh-CN"/>
        </w:rPr>
      </w:pPr>
    </w:p>
    <w:p>
      <w:pPr>
        <w:keepNext w:val="0"/>
        <w:keepLines w:val="0"/>
        <w:pageBreakBefore w:val="0"/>
        <w:widowControl/>
        <w:kinsoku/>
        <w:wordWrap/>
        <w:overflowPunct/>
        <w:topLinePunct w:val="0"/>
        <w:bidi w:val="0"/>
        <w:adjustRightInd/>
        <w:snapToGrid/>
        <w:spacing w:line="580" w:lineRule="exact"/>
        <w:jc w:val="left"/>
        <w:textAlignment w:val="auto"/>
        <w:rPr>
          <w:rFonts w:hint="default" w:ascii="Times New Roman" w:hAnsi="Times New Roman" w:eastAsia="黑体" w:cs="Times New Roman"/>
          <w:sz w:val="32"/>
          <w:szCs w:val="32"/>
          <w:lang w:eastAsia="zh-CN"/>
        </w:rPr>
      </w:pPr>
    </w:p>
    <w:p>
      <w:pPr>
        <w:keepNext w:val="0"/>
        <w:keepLines w:val="0"/>
        <w:pageBreakBefore w:val="0"/>
        <w:widowControl/>
        <w:kinsoku/>
        <w:wordWrap/>
        <w:overflowPunct/>
        <w:topLinePunct w:val="0"/>
        <w:bidi w:val="0"/>
        <w:adjustRightInd/>
        <w:snapToGrid/>
        <w:spacing w:line="580" w:lineRule="exact"/>
        <w:jc w:val="left"/>
        <w:textAlignment w:val="auto"/>
        <w:rPr>
          <w:rFonts w:hint="default" w:ascii="Times New Roman" w:hAnsi="Times New Roman" w:eastAsia="黑体" w:cs="Times New Roman"/>
          <w:sz w:val="32"/>
          <w:szCs w:val="32"/>
          <w:lang w:eastAsia="zh-CN"/>
        </w:rPr>
      </w:pPr>
    </w:p>
    <w:p>
      <w:pPr>
        <w:keepNext w:val="0"/>
        <w:keepLines w:val="0"/>
        <w:pageBreakBefore w:val="0"/>
        <w:widowControl/>
        <w:kinsoku/>
        <w:wordWrap/>
        <w:overflowPunct/>
        <w:topLinePunct w:val="0"/>
        <w:bidi w:val="0"/>
        <w:adjustRightInd/>
        <w:snapToGrid/>
        <w:spacing w:line="580" w:lineRule="exact"/>
        <w:jc w:val="left"/>
        <w:textAlignment w:val="auto"/>
        <w:rPr>
          <w:rFonts w:hint="default" w:ascii="Times New Roman" w:hAnsi="Times New Roman" w:eastAsia="黑体"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default" w:ascii="Times New Roman" w:hAnsi="Times New Roman" w:eastAsia="黑体"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default" w:ascii="Times New Roman" w:hAnsi="Times New Roman" w:eastAsia="黑体"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80" w:lineRule="exact"/>
        <w:jc w:val="left"/>
        <w:textAlignment w:val="auto"/>
        <w:outlineLvl w:val="0"/>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13</w:t>
      </w: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lang w:val="en-US" w:eastAsia="zh-CN"/>
        </w:rPr>
      </w:pPr>
    </w:p>
    <w:p>
      <w:pPr>
        <w:keepNext w:val="0"/>
        <w:keepLines w:val="0"/>
        <w:pageBreakBefore w:val="0"/>
        <w:widowControl/>
        <w:kinsoku/>
        <w:wordWrap/>
        <w:overflowPunct/>
        <w:topLinePunct w:val="0"/>
        <w:bidi w:val="0"/>
        <w:adjustRightInd/>
        <w:snapToGrid/>
        <w:spacing w:line="580" w:lineRule="exact"/>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广东省</w:t>
      </w:r>
      <w:r>
        <w:rPr>
          <w:rFonts w:hint="eastAsia" w:ascii="Times New Roman" w:hAnsi="Times New Roman" w:eastAsia="方正小标宋简体" w:cs="方正小标宋简体"/>
          <w:color w:val="000000"/>
          <w:sz w:val="44"/>
          <w:szCs w:val="44"/>
        </w:rPr>
        <w:t>成品油</w:t>
      </w:r>
      <w:r>
        <w:rPr>
          <w:rFonts w:hint="eastAsia" w:ascii="Times New Roman" w:hAnsi="Times New Roman" w:eastAsia="方正小标宋简体" w:cs="方正小标宋简体"/>
          <w:sz w:val="44"/>
          <w:szCs w:val="44"/>
        </w:rPr>
        <w:t>产品质量监督抽查</w:t>
      </w:r>
    </w:p>
    <w:p>
      <w:pPr>
        <w:keepNext w:val="0"/>
        <w:keepLines w:val="0"/>
        <w:pageBreakBefore w:val="0"/>
        <w:widowControl/>
        <w:kinsoku/>
        <w:wordWrap/>
        <w:overflowPunct/>
        <w:topLinePunct w:val="0"/>
        <w:bidi w:val="0"/>
        <w:adjustRightInd/>
        <w:snapToGrid/>
        <w:spacing w:line="580" w:lineRule="exact"/>
        <w:jc w:val="center"/>
        <w:textAlignment w:val="auto"/>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（快速检测）实施细则</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黑体" w:hAnsi="黑体" w:eastAsia="黑体" w:cs="黑体"/>
          <w:color w:val="000000"/>
          <w:szCs w:val="32"/>
        </w:rPr>
      </w:pPr>
    </w:p>
    <w:p>
      <w:pPr>
        <w:keepNext w:val="0"/>
        <w:keepLines w:val="0"/>
        <w:pageBreakBefore w:val="0"/>
        <w:kinsoku/>
        <w:wordWrap/>
        <w:overflowPunct/>
        <w:topLinePunct w:val="0"/>
        <w:bidi w:val="0"/>
        <w:adjustRightInd/>
        <w:snapToGrid/>
        <w:spacing w:line="560" w:lineRule="exact"/>
        <w:ind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rPr>
        <w:t>一、抽样方法</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Times New Roman" w:hAnsi="Times New Roman" w:cs="Times New Roman"/>
          <w:color w:val="000000"/>
          <w:kern w:val="0"/>
          <w:sz w:val="32"/>
          <w:szCs w:val="32"/>
        </w:rPr>
      </w:pPr>
      <w:r>
        <w:rPr>
          <w:rFonts w:ascii="Times New Roman" w:hAnsi="Times New Roman" w:cs="Times New Roman"/>
          <w:color w:val="000000"/>
          <w:kern w:val="0"/>
          <w:sz w:val="32"/>
          <w:szCs w:val="32"/>
        </w:rPr>
        <w:t>以随机抽样的方式在被抽样经营者的待销产品中抽取。</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Times New Roman" w:hAnsi="Times New Roman" w:cs="Times New Roman"/>
          <w:color w:val="000000"/>
          <w:kern w:val="0"/>
          <w:sz w:val="32"/>
          <w:szCs w:val="32"/>
        </w:rPr>
      </w:pPr>
      <w:r>
        <w:rPr>
          <w:rFonts w:ascii="Times New Roman" w:hAnsi="Times New Roman" w:cs="Times New Roman"/>
          <w:color w:val="000000"/>
          <w:kern w:val="0"/>
          <w:sz w:val="32"/>
          <w:szCs w:val="32"/>
        </w:rPr>
        <w:t>随机数一般可使用随机数表等方法产生。</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Times New Roman" w:hAnsi="Times New Roman" w:cs="Times New Roman"/>
          <w:color w:val="000000"/>
          <w:sz w:val="32"/>
          <w:szCs w:val="32"/>
        </w:rPr>
      </w:pPr>
      <w:r>
        <w:rPr>
          <w:rFonts w:ascii="Times New Roman" w:hAnsi="Times New Roman" w:cs="Times New Roman"/>
          <w:color w:val="000000"/>
          <w:kern w:val="0"/>
          <w:sz w:val="32"/>
          <w:szCs w:val="32"/>
        </w:rPr>
        <w:t>抽查数量：</w:t>
      </w:r>
      <w:r>
        <w:rPr>
          <w:rFonts w:hint="eastAsia" w:ascii="Times New Roman" w:hAnsi="Times New Roman" w:cs="Times New Roman"/>
          <w:color w:val="000000"/>
          <w:kern w:val="0"/>
          <w:sz w:val="32"/>
          <w:szCs w:val="32"/>
        </w:rPr>
        <w:t>每款产品抽取1组样本，每组样品量不少于3</w:t>
      </w:r>
      <w:r>
        <w:rPr>
          <w:rFonts w:ascii="Times New Roman" w:hAnsi="Times New Roman" w:cs="Times New Roman"/>
          <w:color w:val="000000"/>
          <w:kern w:val="0"/>
          <w:sz w:val="32"/>
          <w:szCs w:val="32"/>
        </w:rPr>
        <w:t>00</w:t>
      </w:r>
      <w:r>
        <w:rPr>
          <w:rFonts w:hint="eastAsia" w:ascii="Times New Roman" w:hAnsi="Times New Roman" w:cs="Times New Roman"/>
          <w:color w:val="000000"/>
          <w:kern w:val="0"/>
          <w:sz w:val="32"/>
          <w:szCs w:val="32"/>
        </w:rPr>
        <w:t>m</w:t>
      </w:r>
      <w:r>
        <w:rPr>
          <w:rFonts w:ascii="Times New Roman" w:hAnsi="Times New Roman" w:cs="Times New Roman"/>
          <w:color w:val="000000"/>
          <w:kern w:val="0"/>
          <w:sz w:val="32"/>
          <w:szCs w:val="32"/>
        </w:rPr>
        <w:t>L</w:t>
      </w:r>
      <w:r>
        <w:rPr>
          <w:rFonts w:hint="eastAsia" w:ascii="Times New Roman" w:hAnsi="Times New Roman" w:cs="Times New Roman"/>
          <w:color w:val="000000"/>
          <w:kern w:val="0"/>
          <w:sz w:val="32"/>
          <w:szCs w:val="32"/>
        </w:rPr>
        <w:t>。</w:t>
      </w:r>
      <w:r>
        <w:rPr>
          <w:rFonts w:hint="eastAsia" w:ascii="Times New Roman" w:hAnsi="Times New Roman" w:cs="Times New Roman"/>
          <w:color w:val="000000"/>
          <w:sz w:val="32"/>
          <w:szCs w:val="32"/>
        </w:rPr>
        <w:t>具体抽样数量和方法如下</w:t>
      </w:r>
      <w:r>
        <w:rPr>
          <w:rFonts w:ascii="Times New Roman" w:hAnsi="Times New Roman" w:cs="Times New Roman"/>
          <w:color w:val="000000"/>
          <w:sz w:val="32"/>
          <w:szCs w:val="32"/>
        </w:rPr>
        <w:t>：</w:t>
      </w:r>
    </w:p>
    <w:p>
      <w:pPr>
        <w:pStyle w:val="7"/>
        <w:keepNext w:val="0"/>
        <w:keepLines w:val="0"/>
        <w:pageBreakBefore w:val="0"/>
        <w:kinsoku/>
        <w:wordWrap/>
        <w:overflowPunct/>
        <w:topLinePunct w:val="0"/>
        <w:bidi w:val="0"/>
        <w:adjustRightInd/>
        <w:snapToGrid/>
        <w:spacing w:line="560" w:lineRule="exact"/>
        <w:ind w:firstLine="64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在生产企业（油库）抽样时，按GB/T 4756-2015《石油液体手工取样法》规定的方法抽取样本；在加油站或燃油供应船舶或燃油供应车辆抽样时，直接在加油机加油枪或加油管出口处（或取样处）随机抽取样本。</w:t>
      </w:r>
    </w:p>
    <w:p>
      <w:pPr>
        <w:pStyle w:val="7"/>
        <w:keepNext w:val="0"/>
        <w:keepLines w:val="0"/>
        <w:pageBreakBefore w:val="0"/>
        <w:kinsoku/>
        <w:wordWrap/>
        <w:overflowPunct/>
        <w:topLinePunct w:val="0"/>
        <w:bidi w:val="0"/>
        <w:adjustRightInd/>
        <w:snapToGrid/>
        <w:spacing w:line="560" w:lineRule="exact"/>
        <w:ind w:firstLine="64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抽取样本前，通过油枪或油管将至少4L油品放出，清洗加油管，避免加油管污染样品，同时清洗取样容器至少3次。</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二、主要检验项目及检验项目属性划分</w:t>
      </w:r>
    </w:p>
    <w:p>
      <w:pPr>
        <w:pStyle w:val="7"/>
        <w:keepNext w:val="0"/>
        <w:keepLines w:val="0"/>
        <w:pageBreakBefore w:val="0"/>
        <w:kinsoku/>
        <w:wordWrap/>
        <w:overflowPunct/>
        <w:topLinePunct w:val="0"/>
        <w:bidi w:val="0"/>
        <w:adjustRightInd/>
        <w:snapToGrid/>
        <w:spacing w:line="560" w:lineRule="exact"/>
        <w:ind w:firstLine="640"/>
        <w:textAlignment w:val="auto"/>
        <w:rPr>
          <w:rFonts w:ascii="Times New Roman" w:hAnsi="Times New Roman" w:eastAsia="楷体_GB2312" w:cs="楷体_GB2312"/>
          <w:color w:val="000000"/>
          <w:sz w:val="32"/>
          <w:szCs w:val="32"/>
        </w:rPr>
      </w:pPr>
      <w:r>
        <w:rPr>
          <w:rFonts w:hint="eastAsia" w:ascii="Times New Roman" w:hAnsi="Times New Roman" w:eastAsia="楷体_GB2312" w:cs="楷体_GB2312"/>
          <w:color w:val="000000"/>
          <w:sz w:val="32"/>
          <w:szCs w:val="32"/>
        </w:rPr>
        <w:t>（一）车用汽油</w:t>
      </w:r>
    </w:p>
    <w:tbl>
      <w:tblPr>
        <w:tblStyle w:val="6"/>
        <w:tblW w:w="9392" w:type="dxa"/>
        <w:jc w:val="center"/>
        <w:tblInd w:w="-11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588"/>
        <w:gridCol w:w="2175"/>
        <w:gridCol w:w="870"/>
        <w:gridCol w:w="1155"/>
        <w:gridCol w:w="945"/>
        <w:gridCol w:w="1075"/>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1"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1588"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217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检验方法</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115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非强制性</w:t>
            </w:r>
          </w:p>
        </w:tc>
        <w:tc>
          <w:tcPr>
            <w:tcW w:w="94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107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较重要项</w:t>
            </w:r>
          </w:p>
        </w:tc>
        <w:tc>
          <w:tcPr>
            <w:tcW w:w="903"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r>
              <w:rPr>
                <w:rFonts w:ascii="Times New Roman" w:hAnsi="Times New Roman" w:eastAsia="宋体" w:cs="Times New Roman"/>
                <w:sz w:val="21"/>
              </w:rPr>
              <w:t>1</w:t>
            </w:r>
          </w:p>
        </w:tc>
        <w:tc>
          <w:tcPr>
            <w:tcW w:w="1588"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r>
              <w:rPr>
                <w:rFonts w:ascii="Times New Roman" w:hAnsi="Times New Roman" w:eastAsia="宋体" w:cs="Times New Roman"/>
                <w:sz w:val="21"/>
              </w:rPr>
              <w:t>研究法辛烷值</w:t>
            </w:r>
          </w:p>
        </w:tc>
        <w:tc>
          <w:tcPr>
            <w:tcW w:w="21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sz w:val="21"/>
                <w:lang w:val="en-US" w:eastAsia="zh-CN"/>
              </w:rPr>
            </w:pPr>
            <w:r>
              <w:rPr>
                <w:rFonts w:ascii="宋体" w:hAnsi="宋体" w:eastAsia="宋体" w:cs="宋体"/>
                <w:kern w:val="0"/>
                <w:sz w:val="21"/>
                <w:szCs w:val="21"/>
              </w:rPr>
              <w:t>T</w:t>
            </w:r>
            <w:r>
              <w:rPr>
                <w:rFonts w:hint="eastAsia" w:ascii="宋体" w:hAnsi="宋体" w:eastAsia="宋体" w:cs="宋体"/>
                <w:kern w:val="0"/>
                <w:sz w:val="21"/>
                <w:szCs w:val="21"/>
              </w:rPr>
              <w:t>/</w:t>
            </w:r>
            <w:r>
              <w:rPr>
                <w:rFonts w:ascii="宋体" w:hAnsi="宋体" w:eastAsia="宋体" w:cs="宋体"/>
                <w:kern w:val="0"/>
                <w:sz w:val="21"/>
                <w:szCs w:val="21"/>
              </w:rPr>
              <w:t>CAQI 232-2021</w:t>
            </w:r>
            <w:r>
              <w:rPr>
                <w:rFonts w:hint="eastAsia" w:ascii="宋体" w:hAnsi="宋体" w:eastAsia="宋体" w:cs="宋体"/>
                <w:kern w:val="0"/>
                <w:sz w:val="21"/>
                <w:szCs w:val="21"/>
              </w:rPr>
              <w:t>、T/GPCIA 0006—2022</w:t>
            </w:r>
            <w:r>
              <w:rPr>
                <w:rFonts w:hint="eastAsia" w:ascii="宋体" w:hAnsi="宋体" w:eastAsia="宋体" w:cs="宋体"/>
                <w:kern w:val="0"/>
                <w:sz w:val="21"/>
                <w:szCs w:val="21"/>
                <w:lang w:val="en-US" w:eastAsia="zh-CN"/>
              </w:rPr>
              <w:t>、</w:t>
            </w:r>
            <w:r>
              <w:rPr>
                <w:rFonts w:hint="eastAsia" w:ascii="宋体" w:hAnsi="宋体" w:eastAsia="宋体" w:cs="宋体"/>
                <w:sz w:val="21"/>
                <w:szCs w:val="21"/>
              </w:rPr>
              <w:t>SH.HY-043-2022</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r>
              <w:rPr>
                <w:rFonts w:ascii="Times New Roman" w:hAnsi="Times New Roman" w:eastAsia="宋体" w:cs="Times New Roman"/>
                <w:sz w:val="21"/>
              </w:rPr>
              <w:t>●</w:t>
            </w:r>
          </w:p>
        </w:tc>
        <w:tc>
          <w:tcPr>
            <w:tcW w:w="115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p>
        </w:tc>
        <w:tc>
          <w:tcPr>
            <w:tcW w:w="94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r>
              <w:rPr>
                <w:rFonts w:ascii="Times New Roman" w:hAnsi="Times New Roman" w:eastAsia="宋体" w:cs="Times New Roman"/>
                <w:sz w:val="21"/>
              </w:rPr>
              <w:t>●</w:t>
            </w:r>
          </w:p>
        </w:tc>
        <w:tc>
          <w:tcPr>
            <w:tcW w:w="107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p>
        </w:tc>
        <w:tc>
          <w:tcPr>
            <w:tcW w:w="903"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r>
              <w:rPr>
                <w:rFonts w:ascii="Times New Roman" w:hAnsi="Times New Roman" w:eastAsia="宋体" w:cs="Times New Roman"/>
                <w:sz w:val="21"/>
              </w:rPr>
              <w:t>2</w:t>
            </w:r>
          </w:p>
        </w:tc>
        <w:tc>
          <w:tcPr>
            <w:tcW w:w="1588"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r>
              <w:rPr>
                <w:rFonts w:ascii="Times New Roman" w:hAnsi="Times New Roman" w:eastAsia="宋体" w:cs="Times New Roman"/>
                <w:sz w:val="21"/>
              </w:rPr>
              <w:t>硫含量</w:t>
            </w:r>
          </w:p>
        </w:tc>
        <w:tc>
          <w:tcPr>
            <w:tcW w:w="2175"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p>
        </w:tc>
        <w:tc>
          <w:tcPr>
            <w:tcW w:w="87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r>
              <w:rPr>
                <w:rFonts w:ascii="Times New Roman" w:hAnsi="Times New Roman" w:eastAsia="宋体" w:cs="Times New Roman"/>
                <w:sz w:val="21"/>
              </w:rPr>
              <w:t>●</w:t>
            </w:r>
          </w:p>
        </w:tc>
        <w:tc>
          <w:tcPr>
            <w:tcW w:w="115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p>
        </w:tc>
        <w:tc>
          <w:tcPr>
            <w:tcW w:w="94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r>
              <w:rPr>
                <w:rFonts w:ascii="Times New Roman" w:hAnsi="Times New Roman" w:eastAsia="宋体" w:cs="Times New Roman"/>
                <w:sz w:val="21"/>
              </w:rPr>
              <w:t>●</w:t>
            </w:r>
          </w:p>
        </w:tc>
        <w:tc>
          <w:tcPr>
            <w:tcW w:w="107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p>
        </w:tc>
        <w:tc>
          <w:tcPr>
            <w:tcW w:w="903"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r>
              <w:rPr>
                <w:rFonts w:ascii="Times New Roman" w:hAnsi="Times New Roman" w:eastAsia="宋体" w:cs="Times New Roman"/>
                <w:sz w:val="21"/>
              </w:rPr>
              <w:t>3</w:t>
            </w:r>
          </w:p>
        </w:tc>
        <w:tc>
          <w:tcPr>
            <w:tcW w:w="1588"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r>
              <w:rPr>
                <w:rFonts w:ascii="Times New Roman" w:hAnsi="Times New Roman" w:eastAsia="宋体" w:cs="Times New Roman"/>
                <w:sz w:val="21"/>
              </w:rPr>
              <w:t>苯含量</w:t>
            </w:r>
          </w:p>
        </w:tc>
        <w:tc>
          <w:tcPr>
            <w:tcW w:w="2175"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p>
        </w:tc>
        <w:tc>
          <w:tcPr>
            <w:tcW w:w="87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r>
              <w:rPr>
                <w:rFonts w:ascii="Times New Roman" w:hAnsi="Times New Roman" w:eastAsia="宋体" w:cs="Times New Roman"/>
                <w:sz w:val="21"/>
              </w:rPr>
              <w:t>●</w:t>
            </w:r>
          </w:p>
        </w:tc>
        <w:tc>
          <w:tcPr>
            <w:tcW w:w="115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p>
        </w:tc>
        <w:tc>
          <w:tcPr>
            <w:tcW w:w="94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r>
              <w:rPr>
                <w:rFonts w:ascii="Times New Roman" w:hAnsi="Times New Roman" w:eastAsia="宋体" w:cs="Times New Roman"/>
                <w:sz w:val="21"/>
              </w:rPr>
              <w:t>●</w:t>
            </w:r>
          </w:p>
        </w:tc>
        <w:tc>
          <w:tcPr>
            <w:tcW w:w="107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p>
        </w:tc>
        <w:tc>
          <w:tcPr>
            <w:tcW w:w="903"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r>
              <w:rPr>
                <w:rFonts w:ascii="Times New Roman" w:hAnsi="Times New Roman" w:eastAsia="宋体" w:cs="Times New Roman"/>
                <w:sz w:val="21"/>
              </w:rPr>
              <w:t>4</w:t>
            </w:r>
          </w:p>
        </w:tc>
        <w:tc>
          <w:tcPr>
            <w:tcW w:w="1588"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r>
              <w:rPr>
                <w:rFonts w:ascii="Times New Roman" w:hAnsi="Times New Roman" w:eastAsia="宋体" w:cs="Times New Roman"/>
                <w:sz w:val="21"/>
              </w:rPr>
              <w:t>芳烃含量</w:t>
            </w:r>
          </w:p>
        </w:tc>
        <w:tc>
          <w:tcPr>
            <w:tcW w:w="2175"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p>
        </w:tc>
        <w:tc>
          <w:tcPr>
            <w:tcW w:w="87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r>
              <w:rPr>
                <w:rFonts w:ascii="Times New Roman" w:hAnsi="Times New Roman" w:eastAsia="宋体" w:cs="Times New Roman"/>
                <w:sz w:val="21"/>
              </w:rPr>
              <w:t>●</w:t>
            </w:r>
          </w:p>
        </w:tc>
        <w:tc>
          <w:tcPr>
            <w:tcW w:w="115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p>
        </w:tc>
        <w:tc>
          <w:tcPr>
            <w:tcW w:w="94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p>
        </w:tc>
        <w:tc>
          <w:tcPr>
            <w:tcW w:w="107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r>
              <w:rPr>
                <w:rFonts w:ascii="Times New Roman" w:hAnsi="Times New Roman" w:eastAsia="宋体" w:cs="Times New Roman"/>
                <w:sz w:val="21"/>
              </w:rPr>
              <w:t>●</w:t>
            </w:r>
          </w:p>
        </w:tc>
        <w:tc>
          <w:tcPr>
            <w:tcW w:w="903"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r>
              <w:rPr>
                <w:rFonts w:ascii="Times New Roman" w:hAnsi="Times New Roman" w:eastAsia="宋体" w:cs="Times New Roman"/>
                <w:sz w:val="21"/>
              </w:rPr>
              <w:t>5</w:t>
            </w:r>
          </w:p>
        </w:tc>
        <w:tc>
          <w:tcPr>
            <w:tcW w:w="1588"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r>
              <w:rPr>
                <w:rFonts w:ascii="Times New Roman" w:hAnsi="Times New Roman" w:eastAsia="宋体" w:cs="Times New Roman"/>
                <w:sz w:val="21"/>
              </w:rPr>
              <w:t>烯烃含量</w:t>
            </w:r>
          </w:p>
        </w:tc>
        <w:tc>
          <w:tcPr>
            <w:tcW w:w="2175"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p>
        </w:tc>
        <w:tc>
          <w:tcPr>
            <w:tcW w:w="87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r>
              <w:rPr>
                <w:rFonts w:ascii="Times New Roman" w:hAnsi="Times New Roman" w:eastAsia="宋体" w:cs="Times New Roman"/>
                <w:sz w:val="21"/>
              </w:rPr>
              <w:t>●</w:t>
            </w:r>
          </w:p>
        </w:tc>
        <w:tc>
          <w:tcPr>
            <w:tcW w:w="115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p>
        </w:tc>
        <w:tc>
          <w:tcPr>
            <w:tcW w:w="94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p>
        </w:tc>
        <w:tc>
          <w:tcPr>
            <w:tcW w:w="107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r>
              <w:rPr>
                <w:rFonts w:ascii="Times New Roman" w:hAnsi="Times New Roman" w:eastAsia="宋体" w:cs="Times New Roman"/>
                <w:sz w:val="21"/>
              </w:rPr>
              <w:t>●</w:t>
            </w:r>
          </w:p>
        </w:tc>
        <w:tc>
          <w:tcPr>
            <w:tcW w:w="903"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r>
              <w:rPr>
                <w:rFonts w:ascii="Times New Roman" w:hAnsi="Times New Roman" w:eastAsia="宋体" w:cs="Times New Roman"/>
                <w:sz w:val="21"/>
              </w:rPr>
              <w:t>6</w:t>
            </w:r>
          </w:p>
        </w:tc>
        <w:tc>
          <w:tcPr>
            <w:tcW w:w="1588"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r>
              <w:rPr>
                <w:rFonts w:ascii="Times New Roman" w:hAnsi="Times New Roman" w:eastAsia="宋体" w:cs="Times New Roman"/>
                <w:sz w:val="21"/>
              </w:rPr>
              <w:t>氧含量</w:t>
            </w:r>
          </w:p>
        </w:tc>
        <w:tc>
          <w:tcPr>
            <w:tcW w:w="2175"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p>
        </w:tc>
        <w:tc>
          <w:tcPr>
            <w:tcW w:w="87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r>
              <w:rPr>
                <w:rFonts w:ascii="Times New Roman" w:hAnsi="Times New Roman" w:eastAsia="宋体" w:cs="Times New Roman"/>
                <w:sz w:val="21"/>
              </w:rPr>
              <w:t>●</w:t>
            </w:r>
          </w:p>
        </w:tc>
        <w:tc>
          <w:tcPr>
            <w:tcW w:w="115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p>
        </w:tc>
        <w:tc>
          <w:tcPr>
            <w:tcW w:w="94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p>
        </w:tc>
        <w:tc>
          <w:tcPr>
            <w:tcW w:w="107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r>
              <w:rPr>
                <w:rFonts w:ascii="Times New Roman" w:hAnsi="Times New Roman" w:eastAsia="宋体" w:cs="Times New Roman"/>
                <w:sz w:val="21"/>
              </w:rPr>
              <w:t>●</w:t>
            </w:r>
          </w:p>
        </w:tc>
        <w:tc>
          <w:tcPr>
            <w:tcW w:w="903"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r>
              <w:rPr>
                <w:rFonts w:hint="eastAsia" w:ascii="Times New Roman" w:hAnsi="Times New Roman" w:eastAsia="宋体" w:cs="Times New Roman"/>
                <w:sz w:val="21"/>
              </w:rPr>
              <w:t>7</w:t>
            </w:r>
          </w:p>
        </w:tc>
        <w:tc>
          <w:tcPr>
            <w:tcW w:w="1588"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r>
              <w:rPr>
                <w:rFonts w:ascii="Times New Roman" w:hAnsi="Times New Roman" w:eastAsia="宋体" w:cs="Times New Roman"/>
                <w:sz w:val="21"/>
              </w:rPr>
              <w:t>密度</w:t>
            </w:r>
            <w:r>
              <w:rPr>
                <w:rFonts w:hint="eastAsia" w:ascii="Times New Roman" w:hAnsi="Times New Roman" w:eastAsia="宋体" w:cs="Times New Roman"/>
                <w:sz w:val="21"/>
                <w:lang w:eastAsia="zh-CN"/>
              </w:rPr>
              <w:t>（</w:t>
            </w:r>
            <w:r>
              <w:rPr>
                <w:rFonts w:ascii="Times New Roman" w:hAnsi="Times New Roman" w:eastAsia="宋体" w:cs="Times New Roman"/>
                <w:sz w:val="21"/>
              </w:rPr>
              <w:t>20℃</w:t>
            </w:r>
            <w:r>
              <w:rPr>
                <w:rFonts w:hint="eastAsia" w:ascii="Times New Roman" w:hAnsi="Times New Roman" w:eastAsia="宋体" w:cs="Times New Roman"/>
                <w:sz w:val="21"/>
                <w:lang w:eastAsia="zh-CN"/>
              </w:rPr>
              <w:t>）</w:t>
            </w:r>
          </w:p>
        </w:tc>
        <w:tc>
          <w:tcPr>
            <w:tcW w:w="2175"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p>
        </w:tc>
        <w:tc>
          <w:tcPr>
            <w:tcW w:w="87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r>
              <w:rPr>
                <w:rFonts w:ascii="Times New Roman" w:hAnsi="Times New Roman" w:eastAsia="宋体" w:cs="Times New Roman"/>
                <w:sz w:val="21"/>
              </w:rPr>
              <w:t>●</w:t>
            </w:r>
          </w:p>
        </w:tc>
        <w:tc>
          <w:tcPr>
            <w:tcW w:w="115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p>
        </w:tc>
        <w:tc>
          <w:tcPr>
            <w:tcW w:w="94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p>
        </w:tc>
        <w:tc>
          <w:tcPr>
            <w:tcW w:w="107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r>
              <w:rPr>
                <w:rFonts w:ascii="Times New Roman" w:hAnsi="Times New Roman" w:eastAsia="宋体" w:cs="Times New Roman"/>
                <w:sz w:val="21"/>
              </w:rPr>
              <w:t>●</w:t>
            </w:r>
          </w:p>
        </w:tc>
        <w:tc>
          <w:tcPr>
            <w:tcW w:w="903"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lang w:val="en-US" w:eastAsia="zh-CN"/>
              </w:rPr>
            </w:pPr>
            <w:r>
              <w:rPr>
                <w:rFonts w:hint="eastAsia" w:ascii="Times New Roman" w:hAnsi="Times New Roman" w:eastAsia="宋体" w:cs="Times New Roman"/>
                <w:sz w:val="21"/>
                <w:lang w:val="en-US" w:eastAsia="zh-CN"/>
              </w:rPr>
              <w:t>8</w:t>
            </w:r>
          </w:p>
        </w:tc>
        <w:tc>
          <w:tcPr>
            <w:tcW w:w="1588"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sz w:val="21"/>
                <w:lang w:val="en-US" w:eastAsia="zh-CN"/>
              </w:rPr>
            </w:pPr>
            <w:r>
              <w:rPr>
                <w:rFonts w:hint="eastAsia" w:ascii="Times New Roman" w:hAnsi="Times New Roman" w:eastAsia="宋体" w:cs="Times New Roman"/>
                <w:sz w:val="21"/>
                <w:lang w:val="en-US" w:eastAsia="zh-CN"/>
              </w:rPr>
              <w:t>蒸气压</w:t>
            </w:r>
          </w:p>
        </w:tc>
        <w:tc>
          <w:tcPr>
            <w:tcW w:w="2175"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p>
        </w:tc>
        <w:tc>
          <w:tcPr>
            <w:tcW w:w="87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kern w:val="2"/>
                <w:sz w:val="21"/>
                <w:szCs w:val="24"/>
                <w:lang w:val="en-US" w:eastAsia="zh-CN" w:bidi="ar-SA"/>
              </w:rPr>
            </w:pPr>
            <w:r>
              <w:rPr>
                <w:rFonts w:ascii="Times New Roman" w:hAnsi="Times New Roman" w:eastAsia="宋体" w:cs="Times New Roman"/>
                <w:sz w:val="21"/>
              </w:rPr>
              <w:t>●</w:t>
            </w:r>
          </w:p>
        </w:tc>
        <w:tc>
          <w:tcPr>
            <w:tcW w:w="115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kern w:val="2"/>
                <w:sz w:val="21"/>
                <w:szCs w:val="24"/>
                <w:lang w:val="en-US" w:eastAsia="zh-CN" w:bidi="ar-SA"/>
              </w:rPr>
            </w:pPr>
          </w:p>
        </w:tc>
        <w:tc>
          <w:tcPr>
            <w:tcW w:w="94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kern w:val="2"/>
                <w:sz w:val="21"/>
                <w:szCs w:val="24"/>
                <w:lang w:val="en-US" w:eastAsia="zh-CN" w:bidi="ar-SA"/>
              </w:rPr>
            </w:pPr>
            <w:r>
              <w:rPr>
                <w:rFonts w:ascii="Times New Roman" w:hAnsi="Times New Roman" w:eastAsia="宋体" w:cs="Times New Roman"/>
                <w:sz w:val="21"/>
              </w:rPr>
              <w:t>●</w:t>
            </w:r>
          </w:p>
        </w:tc>
        <w:tc>
          <w:tcPr>
            <w:tcW w:w="107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p>
        </w:tc>
        <w:tc>
          <w:tcPr>
            <w:tcW w:w="903"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sz w:val="21"/>
              </w:rPr>
            </w:pPr>
          </w:p>
        </w:tc>
      </w:tr>
    </w:tbl>
    <w:p>
      <w:pPr>
        <w:pStyle w:val="7"/>
        <w:keepNext w:val="0"/>
        <w:keepLines w:val="0"/>
        <w:pageBreakBefore w:val="0"/>
        <w:widowControl/>
        <w:kinsoku/>
        <w:wordWrap/>
        <w:overflowPunct/>
        <w:topLinePunct w:val="0"/>
        <w:autoSpaceDE w:val="0"/>
        <w:autoSpaceDN w:val="0"/>
        <w:bidi w:val="0"/>
        <w:adjustRightInd/>
        <w:snapToGrid/>
        <w:spacing w:line="590" w:lineRule="exact"/>
        <w:ind w:firstLine="640"/>
        <w:textAlignment w:val="auto"/>
        <w:rPr>
          <w:rFonts w:ascii="Times New Roman" w:hAnsi="Times New Roman" w:eastAsia="楷体_GB2312" w:cs="楷体_GB2312"/>
          <w:color w:val="000000"/>
          <w:sz w:val="32"/>
          <w:szCs w:val="32"/>
        </w:rPr>
      </w:pPr>
      <w:r>
        <w:rPr>
          <w:rFonts w:hint="eastAsia" w:ascii="Times New Roman" w:hAnsi="Times New Roman" w:eastAsia="楷体_GB2312" w:cs="楷体_GB2312"/>
          <w:color w:val="000000"/>
          <w:sz w:val="32"/>
          <w:szCs w:val="32"/>
        </w:rPr>
        <w:t>（二）车用柴油</w:t>
      </w:r>
    </w:p>
    <w:tbl>
      <w:tblPr>
        <w:tblStyle w:val="6"/>
        <w:tblW w:w="9753" w:type="dxa"/>
        <w:jc w:val="center"/>
        <w:tblInd w:w="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515"/>
        <w:gridCol w:w="2780"/>
        <w:gridCol w:w="885"/>
        <w:gridCol w:w="1050"/>
        <w:gridCol w:w="870"/>
        <w:gridCol w:w="1050"/>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30"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1515"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2780"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检验方法</w:t>
            </w:r>
          </w:p>
        </w:tc>
        <w:tc>
          <w:tcPr>
            <w:tcW w:w="885"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1050"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非强制性</w:t>
            </w:r>
          </w:p>
        </w:tc>
        <w:tc>
          <w:tcPr>
            <w:tcW w:w="870"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1050"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较重要项</w:t>
            </w:r>
          </w:p>
        </w:tc>
        <w:tc>
          <w:tcPr>
            <w:tcW w:w="973"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30" w:type="dxa"/>
            <w:noWrap w:val="0"/>
            <w:vAlign w:val="center"/>
          </w:tcPr>
          <w:p>
            <w:pPr>
              <w:keepLines w:val="0"/>
              <w:widowControl/>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1515"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硫含量</w:t>
            </w:r>
          </w:p>
        </w:tc>
        <w:tc>
          <w:tcPr>
            <w:tcW w:w="2780" w:type="dxa"/>
            <w:vMerge w:val="restart"/>
            <w:noWrap w:val="0"/>
            <w:vAlign w:val="center"/>
          </w:tcPr>
          <w:p>
            <w:pPr>
              <w:pStyle w:val="11"/>
              <w:keepLines w:val="0"/>
              <w:kinsoku/>
              <w:wordWrap/>
              <w:overflowPunct/>
              <w:topLinePunct w:val="0"/>
              <w:autoSpaceDE/>
              <w:autoSpaceDN/>
              <w:bidi w:val="0"/>
              <w:adjustRightInd/>
              <w:snapToGrid/>
              <w:spacing w:before="0" w:after="0" w:line="300" w:lineRule="exact"/>
              <w:textAlignment w:val="auto"/>
              <w:rPr>
                <w:rFonts w:ascii="Times New Roman" w:eastAsia="宋体" w:cs="Times New Roman"/>
                <w:kern w:val="2"/>
                <w:sz w:val="21"/>
                <w:szCs w:val="21"/>
              </w:rPr>
            </w:pPr>
            <w:r>
              <w:rPr>
                <w:rFonts w:ascii="宋体" w:hAnsi="宋体" w:eastAsia="宋体" w:cs="宋体"/>
                <w:sz w:val="21"/>
                <w:szCs w:val="21"/>
              </w:rPr>
              <w:t>T</w:t>
            </w:r>
            <w:r>
              <w:rPr>
                <w:rFonts w:hint="eastAsia" w:ascii="宋体" w:hAnsi="宋体" w:eastAsia="宋体" w:cs="宋体"/>
                <w:sz w:val="21"/>
                <w:szCs w:val="21"/>
              </w:rPr>
              <w:t>/</w:t>
            </w:r>
            <w:r>
              <w:rPr>
                <w:rFonts w:ascii="宋体" w:hAnsi="宋体" w:eastAsia="宋体" w:cs="宋体"/>
                <w:sz w:val="21"/>
                <w:szCs w:val="21"/>
              </w:rPr>
              <w:t>CAQI 23</w:t>
            </w:r>
            <w:r>
              <w:rPr>
                <w:rFonts w:hint="eastAsia" w:ascii="宋体" w:hAnsi="宋体" w:eastAsia="宋体" w:cs="宋体"/>
                <w:sz w:val="21"/>
                <w:szCs w:val="21"/>
              </w:rPr>
              <w:t>3</w:t>
            </w:r>
            <w:r>
              <w:rPr>
                <w:rFonts w:ascii="宋体" w:hAnsi="宋体" w:eastAsia="宋体" w:cs="宋体"/>
                <w:sz w:val="21"/>
                <w:szCs w:val="21"/>
              </w:rPr>
              <w:t>-2021</w:t>
            </w:r>
            <w:r>
              <w:rPr>
                <w:rFonts w:hint="eastAsia" w:ascii="宋体" w:hAnsi="宋体" w:eastAsia="宋体" w:cs="宋体"/>
                <w:sz w:val="21"/>
                <w:szCs w:val="21"/>
              </w:rPr>
              <w:t>、T/GPCIA 0007—2022</w:t>
            </w:r>
            <w:r>
              <w:rPr>
                <w:rFonts w:hint="eastAsia" w:ascii="宋体" w:hAnsi="宋体" w:eastAsia="宋体" w:cs="宋体"/>
                <w:sz w:val="21"/>
                <w:szCs w:val="21"/>
                <w:lang w:val="en-US" w:eastAsia="zh-CN"/>
              </w:rPr>
              <w:t>、</w:t>
            </w:r>
            <w:r>
              <w:rPr>
                <w:rFonts w:ascii="宋体" w:hAnsi="宋体" w:eastAsia="宋体" w:cs="宋体"/>
                <w:sz w:val="21"/>
                <w:szCs w:val="21"/>
              </w:rPr>
              <w:t>SH.HY-0</w:t>
            </w:r>
            <w:r>
              <w:rPr>
                <w:rFonts w:hint="eastAsia" w:ascii="宋体" w:hAnsi="宋体" w:eastAsia="宋体" w:cs="宋体"/>
                <w:sz w:val="21"/>
                <w:szCs w:val="21"/>
              </w:rPr>
              <w:t>44</w:t>
            </w:r>
            <w:r>
              <w:rPr>
                <w:rFonts w:ascii="宋体" w:hAnsi="宋体" w:eastAsia="宋体" w:cs="宋体"/>
                <w:sz w:val="21"/>
                <w:szCs w:val="21"/>
              </w:rPr>
              <w:t>-202</w:t>
            </w:r>
            <w:r>
              <w:rPr>
                <w:rFonts w:hint="eastAsia" w:ascii="宋体" w:hAnsi="宋体" w:eastAsia="宋体" w:cs="宋体"/>
                <w:sz w:val="21"/>
                <w:szCs w:val="21"/>
              </w:rPr>
              <w:t>2</w:t>
            </w:r>
          </w:p>
        </w:tc>
        <w:tc>
          <w:tcPr>
            <w:tcW w:w="885"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050"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c>
          <w:tcPr>
            <w:tcW w:w="870"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050"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c>
          <w:tcPr>
            <w:tcW w:w="973"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30" w:type="dxa"/>
            <w:noWrap w:val="0"/>
            <w:vAlign w:val="center"/>
          </w:tcPr>
          <w:p>
            <w:pPr>
              <w:keepLines w:val="0"/>
              <w:widowControl/>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1515"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凝点</w:t>
            </w:r>
          </w:p>
        </w:tc>
        <w:tc>
          <w:tcPr>
            <w:tcW w:w="2780" w:type="dxa"/>
            <w:vMerge w:val="continue"/>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c>
          <w:tcPr>
            <w:tcW w:w="885"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050"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c>
          <w:tcPr>
            <w:tcW w:w="870"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c>
          <w:tcPr>
            <w:tcW w:w="1050"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973"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30" w:type="dxa"/>
            <w:noWrap w:val="0"/>
            <w:vAlign w:val="center"/>
          </w:tcPr>
          <w:p>
            <w:pPr>
              <w:keepLines w:val="0"/>
              <w:widowControl/>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1515"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闪点（闭口）</w:t>
            </w:r>
          </w:p>
        </w:tc>
        <w:tc>
          <w:tcPr>
            <w:tcW w:w="2780" w:type="dxa"/>
            <w:vMerge w:val="continue"/>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c>
          <w:tcPr>
            <w:tcW w:w="885"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050"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c>
          <w:tcPr>
            <w:tcW w:w="870"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050"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c>
          <w:tcPr>
            <w:tcW w:w="973"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30" w:type="dxa"/>
            <w:noWrap w:val="0"/>
            <w:vAlign w:val="center"/>
          </w:tcPr>
          <w:p>
            <w:pPr>
              <w:keepLines w:val="0"/>
              <w:widowControl/>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4</w:t>
            </w:r>
          </w:p>
        </w:tc>
        <w:tc>
          <w:tcPr>
            <w:tcW w:w="1515"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十六烷值</w:t>
            </w:r>
          </w:p>
        </w:tc>
        <w:tc>
          <w:tcPr>
            <w:tcW w:w="2780" w:type="dxa"/>
            <w:vMerge w:val="continue"/>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c>
          <w:tcPr>
            <w:tcW w:w="885"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050"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c>
          <w:tcPr>
            <w:tcW w:w="870"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050"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c>
          <w:tcPr>
            <w:tcW w:w="973"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30" w:type="dxa"/>
            <w:noWrap w:val="0"/>
            <w:vAlign w:val="center"/>
          </w:tcPr>
          <w:p>
            <w:pPr>
              <w:keepLines w:val="0"/>
              <w:widowControl/>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5</w:t>
            </w:r>
          </w:p>
        </w:tc>
        <w:tc>
          <w:tcPr>
            <w:tcW w:w="1515"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十六烷指数</w:t>
            </w:r>
          </w:p>
        </w:tc>
        <w:tc>
          <w:tcPr>
            <w:tcW w:w="2780" w:type="dxa"/>
            <w:vMerge w:val="continue"/>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c>
          <w:tcPr>
            <w:tcW w:w="885"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050"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c>
          <w:tcPr>
            <w:tcW w:w="870"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c>
          <w:tcPr>
            <w:tcW w:w="1050"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973"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30" w:type="dxa"/>
            <w:noWrap w:val="0"/>
            <w:vAlign w:val="center"/>
          </w:tcPr>
          <w:p>
            <w:pPr>
              <w:keepLines w:val="0"/>
              <w:widowControl/>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6</w:t>
            </w:r>
          </w:p>
        </w:tc>
        <w:tc>
          <w:tcPr>
            <w:tcW w:w="1515"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密度</w:t>
            </w:r>
            <w:r>
              <w:rPr>
                <w:rFonts w:hint="eastAsia" w:ascii="Times New Roman" w:hAnsi="Times New Roman" w:eastAsia="宋体" w:cs="Times New Roman"/>
                <w:sz w:val="21"/>
                <w:szCs w:val="21"/>
                <w:lang w:eastAsia="zh-CN"/>
              </w:rPr>
              <w:t>（</w:t>
            </w:r>
            <w:r>
              <w:rPr>
                <w:rFonts w:ascii="Times New Roman" w:hAnsi="Times New Roman" w:eastAsia="宋体" w:cs="Times New Roman"/>
                <w:sz w:val="21"/>
                <w:szCs w:val="21"/>
              </w:rPr>
              <w:t>20℃</w:t>
            </w:r>
            <w:r>
              <w:rPr>
                <w:rFonts w:hint="eastAsia" w:ascii="Times New Roman" w:hAnsi="Times New Roman" w:eastAsia="宋体" w:cs="Times New Roman"/>
                <w:sz w:val="21"/>
                <w:szCs w:val="21"/>
                <w:lang w:eastAsia="zh-CN"/>
              </w:rPr>
              <w:t>）</w:t>
            </w:r>
          </w:p>
        </w:tc>
        <w:tc>
          <w:tcPr>
            <w:tcW w:w="2780" w:type="dxa"/>
            <w:vMerge w:val="continue"/>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c>
          <w:tcPr>
            <w:tcW w:w="885"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050"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c>
          <w:tcPr>
            <w:tcW w:w="870"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c>
          <w:tcPr>
            <w:tcW w:w="1050"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973"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30" w:type="dxa"/>
            <w:noWrap w:val="0"/>
            <w:vAlign w:val="center"/>
          </w:tcPr>
          <w:p>
            <w:pPr>
              <w:keepLines w:val="0"/>
              <w:widowControl/>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7</w:t>
            </w:r>
          </w:p>
        </w:tc>
        <w:tc>
          <w:tcPr>
            <w:tcW w:w="1515"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冷滤点</w:t>
            </w:r>
          </w:p>
        </w:tc>
        <w:tc>
          <w:tcPr>
            <w:tcW w:w="2780" w:type="dxa"/>
            <w:vMerge w:val="continue"/>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c>
          <w:tcPr>
            <w:tcW w:w="885"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050"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c>
          <w:tcPr>
            <w:tcW w:w="870"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c>
          <w:tcPr>
            <w:tcW w:w="1050"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973"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30" w:type="dxa"/>
            <w:noWrap w:val="0"/>
            <w:vAlign w:val="center"/>
          </w:tcPr>
          <w:p>
            <w:pPr>
              <w:keepLines w:val="0"/>
              <w:widowControl/>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8</w:t>
            </w:r>
          </w:p>
        </w:tc>
        <w:tc>
          <w:tcPr>
            <w:tcW w:w="1515"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多环芳烃</w:t>
            </w:r>
          </w:p>
        </w:tc>
        <w:tc>
          <w:tcPr>
            <w:tcW w:w="2780" w:type="dxa"/>
            <w:vMerge w:val="continue"/>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c>
          <w:tcPr>
            <w:tcW w:w="885"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050"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c>
          <w:tcPr>
            <w:tcW w:w="870"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050"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c>
          <w:tcPr>
            <w:tcW w:w="973"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r>
    </w:tbl>
    <w:p>
      <w:pPr>
        <w:pStyle w:val="7"/>
        <w:spacing w:line="590" w:lineRule="exact"/>
        <w:ind w:firstLine="640"/>
        <w:rPr>
          <w:rFonts w:ascii="Times New Roman" w:hAnsi="Times New Roman" w:eastAsia="楷体_GB2312" w:cs="楷体_GB2312"/>
          <w:color w:val="000000"/>
          <w:sz w:val="32"/>
          <w:szCs w:val="32"/>
        </w:rPr>
      </w:pPr>
      <w:r>
        <w:rPr>
          <w:rFonts w:hint="eastAsia" w:ascii="Times New Roman" w:hAnsi="Times New Roman" w:eastAsia="楷体_GB2312" w:cs="楷体_GB2312"/>
          <w:color w:val="000000"/>
          <w:sz w:val="32"/>
          <w:szCs w:val="32"/>
        </w:rPr>
        <w:t>（三）船用燃料油(内河船用燃料油）</w:t>
      </w:r>
    </w:p>
    <w:tbl>
      <w:tblPr>
        <w:tblStyle w:val="6"/>
        <w:tblW w:w="97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945"/>
        <w:gridCol w:w="1955"/>
        <w:gridCol w:w="885"/>
        <w:gridCol w:w="1050"/>
        <w:gridCol w:w="975"/>
        <w:gridCol w:w="1080"/>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78"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1945"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1955"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检验方法</w:t>
            </w:r>
          </w:p>
        </w:tc>
        <w:tc>
          <w:tcPr>
            <w:tcW w:w="885"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1050"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非强制性</w:t>
            </w:r>
          </w:p>
        </w:tc>
        <w:tc>
          <w:tcPr>
            <w:tcW w:w="975"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1080"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较重要项</w:t>
            </w:r>
          </w:p>
        </w:tc>
        <w:tc>
          <w:tcPr>
            <w:tcW w:w="947"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78" w:type="dxa"/>
            <w:noWrap w:val="0"/>
            <w:vAlign w:val="center"/>
          </w:tcPr>
          <w:p>
            <w:pPr>
              <w:keepLines w:val="0"/>
              <w:widowControl/>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1945"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硫含量</w:t>
            </w:r>
          </w:p>
        </w:tc>
        <w:tc>
          <w:tcPr>
            <w:tcW w:w="1955" w:type="dxa"/>
            <w:vMerge w:val="restart"/>
            <w:noWrap w:val="0"/>
            <w:vAlign w:val="center"/>
          </w:tcPr>
          <w:p>
            <w:pPr>
              <w:pStyle w:val="11"/>
              <w:keepLines w:val="0"/>
              <w:kinsoku/>
              <w:wordWrap/>
              <w:overflowPunct/>
              <w:topLinePunct w:val="0"/>
              <w:autoSpaceDE/>
              <w:autoSpaceDN/>
              <w:bidi w:val="0"/>
              <w:adjustRightInd/>
              <w:snapToGrid/>
              <w:spacing w:before="0" w:after="0" w:line="300" w:lineRule="exact"/>
              <w:textAlignment w:val="auto"/>
              <w:rPr>
                <w:rFonts w:ascii="Times New Roman" w:eastAsia="宋体" w:cs="Times New Roman"/>
                <w:sz w:val="21"/>
                <w:szCs w:val="21"/>
              </w:rPr>
            </w:pPr>
            <w:r>
              <w:rPr>
                <w:rFonts w:ascii="Times New Roman" w:eastAsia="宋体" w:cs="Times New Roman"/>
                <w:kern w:val="2"/>
                <w:sz w:val="21"/>
                <w:szCs w:val="21"/>
              </w:rPr>
              <w:t>SH.HY-</w:t>
            </w:r>
            <w:r>
              <w:rPr>
                <w:rFonts w:hint="eastAsia" w:ascii="Times New Roman" w:eastAsia="宋体" w:cs="Times New Roman"/>
                <w:kern w:val="2"/>
                <w:sz w:val="21"/>
                <w:szCs w:val="21"/>
              </w:rPr>
              <w:t>045</w:t>
            </w:r>
            <w:r>
              <w:rPr>
                <w:rFonts w:ascii="Times New Roman" w:eastAsia="宋体" w:cs="Times New Roman"/>
                <w:kern w:val="2"/>
                <w:sz w:val="21"/>
                <w:szCs w:val="21"/>
              </w:rPr>
              <w:t>-202</w:t>
            </w:r>
            <w:r>
              <w:rPr>
                <w:rFonts w:hint="eastAsia" w:ascii="Times New Roman" w:eastAsia="宋体" w:cs="Times New Roman"/>
                <w:kern w:val="2"/>
                <w:sz w:val="21"/>
                <w:szCs w:val="21"/>
              </w:rPr>
              <w:t>2</w:t>
            </w:r>
          </w:p>
        </w:tc>
        <w:tc>
          <w:tcPr>
            <w:tcW w:w="885"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050"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c>
          <w:tcPr>
            <w:tcW w:w="975"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080"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c>
          <w:tcPr>
            <w:tcW w:w="947"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78" w:type="dxa"/>
            <w:noWrap w:val="0"/>
            <w:vAlign w:val="center"/>
          </w:tcPr>
          <w:p>
            <w:pPr>
              <w:keepLines w:val="0"/>
              <w:widowControl/>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1945"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闪点（闭口）</w:t>
            </w:r>
          </w:p>
        </w:tc>
        <w:tc>
          <w:tcPr>
            <w:tcW w:w="1955" w:type="dxa"/>
            <w:vMerge w:val="continue"/>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c>
          <w:tcPr>
            <w:tcW w:w="885"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050"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c>
          <w:tcPr>
            <w:tcW w:w="975"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080"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c>
          <w:tcPr>
            <w:tcW w:w="947"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78" w:type="dxa"/>
            <w:noWrap w:val="0"/>
            <w:vAlign w:val="center"/>
          </w:tcPr>
          <w:p>
            <w:pPr>
              <w:keepLines w:val="0"/>
              <w:widowControl/>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1945"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密度</w:t>
            </w:r>
            <w:r>
              <w:rPr>
                <w:rFonts w:hint="eastAsia" w:ascii="Times New Roman" w:hAnsi="Times New Roman" w:eastAsia="宋体" w:cs="Times New Roman"/>
                <w:sz w:val="21"/>
                <w:szCs w:val="21"/>
                <w:lang w:eastAsia="zh-CN"/>
              </w:rPr>
              <w:t>（</w:t>
            </w:r>
            <w:r>
              <w:rPr>
                <w:rFonts w:ascii="Times New Roman" w:hAnsi="Times New Roman" w:eastAsia="宋体" w:cs="Times New Roman"/>
                <w:sz w:val="21"/>
                <w:szCs w:val="21"/>
              </w:rPr>
              <w:t>20℃</w:t>
            </w:r>
            <w:r>
              <w:rPr>
                <w:rFonts w:hint="eastAsia" w:ascii="Times New Roman" w:hAnsi="Times New Roman" w:eastAsia="宋体" w:cs="Times New Roman"/>
                <w:sz w:val="21"/>
                <w:szCs w:val="21"/>
                <w:lang w:eastAsia="zh-CN"/>
              </w:rPr>
              <w:t>）</w:t>
            </w:r>
          </w:p>
        </w:tc>
        <w:tc>
          <w:tcPr>
            <w:tcW w:w="1955" w:type="dxa"/>
            <w:vMerge w:val="continue"/>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c>
          <w:tcPr>
            <w:tcW w:w="885"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050"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c>
          <w:tcPr>
            <w:tcW w:w="975"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c>
          <w:tcPr>
            <w:tcW w:w="1080"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947" w:type="dxa"/>
            <w:noWrap w:val="0"/>
            <w:vAlign w:val="center"/>
          </w:tcPr>
          <w:p>
            <w:pPr>
              <w:keepLines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left"/>
        <w:textAlignment w:val="auto"/>
        <w:rPr>
          <w:rFonts w:ascii="宋体" w:hAnsi="宋体" w:eastAsia="宋体" w:cs="宋体"/>
          <w:color w:val="000000"/>
          <w:sz w:val="24"/>
        </w:rPr>
      </w:pPr>
      <w:r>
        <w:rPr>
          <w:rFonts w:hint="eastAsia" w:ascii="宋体" w:hAnsi="宋体" w:eastAsia="宋体" w:cs="宋体"/>
          <w:color w:val="000000"/>
          <w:sz w:val="24"/>
        </w:rPr>
        <w:t>注：执行企业标准、团体标准、地方标准的产品，检验项目参照上述内容执行。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left"/>
        <w:textAlignment w:val="auto"/>
        <w:rPr>
          <w:rFonts w:ascii="宋体" w:hAnsi="宋体" w:eastAsia="宋体" w:cs="宋体"/>
        </w:rPr>
      </w:pPr>
      <w:r>
        <w:rPr>
          <w:rFonts w:hint="eastAsia" w:ascii="宋体" w:hAnsi="宋体" w:eastAsia="宋体" w:cs="宋体"/>
          <w:color w:val="000000"/>
          <w:sz w:val="24"/>
        </w:rPr>
        <w:t>凡是注日期的文件，其随后所有的修改单（不包括勘误的内容）或修订版不适用于本细则。凡是不注日期的文件，其最新版本适用于本细则。</w:t>
      </w:r>
    </w:p>
    <w:p>
      <w:pPr>
        <w:keepNext w:val="0"/>
        <w:keepLines w:val="0"/>
        <w:pageBreakBefore w:val="0"/>
        <w:kinsoku/>
        <w:wordWrap/>
        <w:overflowPunct/>
        <w:topLinePunct w:val="0"/>
        <w:bidi w:val="0"/>
        <w:adjustRightInd/>
        <w:spacing w:line="560" w:lineRule="exact"/>
        <w:ind w:firstLine="640" w:firstLineChars="200"/>
        <w:jc w:val="both"/>
        <w:textAlignment w:val="auto"/>
        <w:rPr>
          <w:rFonts w:ascii="Times New Roman" w:hAnsi="Times New Roman" w:eastAsia="黑体" w:cs="黑体"/>
          <w:sz w:val="32"/>
          <w:szCs w:val="32"/>
        </w:rPr>
      </w:pPr>
      <w:r>
        <w:rPr>
          <w:rFonts w:hint="eastAsia" w:ascii="Times New Roman" w:hAnsi="Times New Roman" w:eastAsia="黑体" w:cs="黑体"/>
          <w:sz w:val="32"/>
          <w:szCs w:val="32"/>
        </w:rPr>
        <w:t>三、判定规则</w:t>
      </w:r>
    </w:p>
    <w:p>
      <w:pPr>
        <w:keepNext w:val="0"/>
        <w:keepLines w:val="0"/>
        <w:pageBreakBefore w:val="0"/>
        <w:kinsoku/>
        <w:wordWrap/>
        <w:overflowPunct/>
        <w:topLinePunct w:val="0"/>
        <w:bidi w:val="0"/>
        <w:adjustRightInd/>
        <w:spacing w:line="560" w:lineRule="exact"/>
        <w:ind w:firstLine="640" w:firstLineChars="200"/>
        <w:jc w:val="both"/>
        <w:textAlignment w:val="auto"/>
        <w:rPr>
          <w:rFonts w:ascii="Times New Roman" w:hAnsi="Times New Roman" w:eastAsia="楷体_GB2312" w:cs="楷体_GB2312"/>
          <w:kern w:val="0"/>
          <w:sz w:val="32"/>
          <w:szCs w:val="32"/>
        </w:rPr>
      </w:pPr>
      <w:r>
        <w:rPr>
          <w:rFonts w:hint="eastAsia" w:ascii="Times New Roman" w:hAnsi="Times New Roman" w:eastAsia="楷体_GB2312" w:cs="楷体_GB2312"/>
          <w:sz w:val="32"/>
          <w:szCs w:val="32"/>
        </w:rPr>
        <w:t>（一）</w:t>
      </w:r>
      <w:r>
        <w:rPr>
          <w:rFonts w:hint="eastAsia" w:ascii="Times New Roman" w:hAnsi="Times New Roman" w:eastAsia="楷体_GB2312" w:cs="楷体_GB2312"/>
          <w:kern w:val="0"/>
          <w:sz w:val="32"/>
          <w:szCs w:val="32"/>
        </w:rPr>
        <w:t>依据标准</w:t>
      </w:r>
    </w:p>
    <w:p>
      <w:pPr>
        <w:pStyle w:val="7"/>
        <w:keepNext w:val="0"/>
        <w:keepLines w:val="0"/>
        <w:pageBreakBefore w:val="0"/>
        <w:kinsoku/>
        <w:wordWrap/>
        <w:overflowPunct/>
        <w:topLinePunct w:val="0"/>
        <w:bidi w:val="0"/>
        <w:adjustRightInd/>
        <w:spacing w:line="560" w:lineRule="exact"/>
        <w:ind w:firstLine="640"/>
        <w:jc w:val="both"/>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GB 17930-2016</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车用汽油</w:t>
      </w:r>
      <w:r>
        <w:rPr>
          <w:rFonts w:hint="eastAsia" w:ascii="Times New Roman" w:hAnsi="Times New Roman" w:eastAsia="仿宋_GB2312" w:cs="仿宋_GB2312"/>
          <w:sz w:val="32"/>
          <w:szCs w:val="32"/>
          <w:lang w:eastAsia="zh-CN"/>
        </w:rPr>
        <w:t>》</w:t>
      </w:r>
    </w:p>
    <w:p>
      <w:pPr>
        <w:pStyle w:val="7"/>
        <w:keepNext w:val="0"/>
        <w:keepLines w:val="0"/>
        <w:pageBreakBefore w:val="0"/>
        <w:kinsoku/>
        <w:wordWrap/>
        <w:overflowPunct/>
        <w:topLinePunct w:val="0"/>
        <w:bidi w:val="0"/>
        <w:adjustRightInd/>
        <w:spacing w:line="560" w:lineRule="exact"/>
        <w:ind w:firstLine="64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GB 19147-2016</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车用柴油</w:t>
      </w:r>
      <w:r>
        <w:rPr>
          <w:rFonts w:hint="eastAsia" w:ascii="Times New Roman" w:hAnsi="Times New Roman" w:eastAsia="仿宋_GB2312" w:cs="仿宋_GB2312"/>
          <w:sz w:val="32"/>
          <w:szCs w:val="32"/>
          <w:lang w:eastAsia="zh-CN"/>
        </w:rPr>
        <w:t>》</w:t>
      </w:r>
    </w:p>
    <w:p>
      <w:pPr>
        <w:pStyle w:val="7"/>
        <w:keepNext w:val="0"/>
        <w:keepLines w:val="0"/>
        <w:pageBreakBefore w:val="0"/>
        <w:kinsoku/>
        <w:wordWrap/>
        <w:overflowPunct/>
        <w:topLinePunct w:val="0"/>
        <w:bidi w:val="0"/>
        <w:adjustRightInd/>
        <w:spacing w:line="560" w:lineRule="exact"/>
        <w:ind w:firstLine="640"/>
        <w:jc w:val="both"/>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GB 19147-2016</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车用柴油</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第1号修改单</w:t>
      </w:r>
    </w:p>
    <w:p>
      <w:pPr>
        <w:pStyle w:val="7"/>
        <w:keepNext w:val="0"/>
        <w:keepLines w:val="0"/>
        <w:pageBreakBefore w:val="0"/>
        <w:kinsoku/>
        <w:wordWrap/>
        <w:overflowPunct/>
        <w:topLinePunct w:val="0"/>
        <w:bidi w:val="0"/>
        <w:adjustRightInd/>
        <w:spacing w:line="560" w:lineRule="exact"/>
        <w:ind w:firstLine="640"/>
        <w:jc w:val="both"/>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GB 17411-2015</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船用燃料油</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第1号修改单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cs="Times New Roman"/>
          <w:sz w:val="32"/>
          <w:szCs w:val="32"/>
        </w:rPr>
        <w:t>现行有效的企业标准、团体标准、地方标准及产品明示质量要求</w:t>
      </w:r>
      <w:r>
        <w:rPr>
          <w:rFonts w:hint="eastAsia" w:ascii="Times New Roman" w:hAnsi="Times New Roman" w:cs="Times New Roman"/>
          <w:sz w:val="32"/>
          <w:szCs w:val="32"/>
          <w:lang w:eastAsia="zh-CN"/>
        </w:rPr>
        <w:t>。</w:t>
      </w:r>
    </w:p>
    <w:p>
      <w:pPr>
        <w:keepNext w:val="0"/>
        <w:keepLines w:val="0"/>
        <w:pageBreakBefore w:val="0"/>
        <w:widowControl/>
        <w:kinsoku/>
        <w:wordWrap/>
        <w:overflowPunct/>
        <w:topLinePunct w:val="0"/>
        <w:bidi w:val="0"/>
        <w:adjustRightInd/>
        <w:spacing w:line="560" w:lineRule="exact"/>
        <w:ind w:firstLine="640" w:firstLineChars="200"/>
        <w:jc w:val="both"/>
        <w:textAlignment w:val="auto"/>
        <w:rPr>
          <w:rFonts w:ascii="Times New Roman" w:hAnsi="Times New Roman" w:eastAsia="楷体_GB2312" w:cs="Times New Roman"/>
          <w:bCs/>
          <w:kern w:val="0"/>
          <w:sz w:val="32"/>
          <w:szCs w:val="32"/>
        </w:rPr>
      </w:pPr>
      <w:r>
        <w:rPr>
          <w:rFonts w:ascii="Times New Roman" w:hAnsi="Times New Roman" w:eastAsia="楷体_GB2312" w:cs="Times New Roman"/>
          <w:bCs/>
          <w:kern w:val="0"/>
          <w:sz w:val="32"/>
          <w:szCs w:val="32"/>
        </w:rPr>
        <w:t>（二）判定原则</w:t>
      </w:r>
    </w:p>
    <w:p>
      <w:pPr>
        <w:keepNext w:val="0"/>
        <w:keepLines w:val="0"/>
        <w:pageBreakBefore w:val="0"/>
        <w:kinsoku/>
        <w:wordWrap/>
        <w:overflowPunct/>
        <w:topLinePunct w:val="0"/>
        <w:bidi w:val="0"/>
        <w:adjustRightInd/>
        <w:snapToGrid w:val="0"/>
        <w:spacing w:line="560" w:lineRule="exact"/>
        <w:ind w:firstLine="640" w:firstLineChars="200"/>
        <w:jc w:val="both"/>
        <w:textAlignment w:val="auto"/>
        <w:rPr>
          <w:rFonts w:ascii="仿宋_GB2312" w:hAnsi="仿宋_GB2312" w:cs="仿宋_GB2312"/>
          <w:sz w:val="32"/>
          <w:szCs w:val="32"/>
        </w:rPr>
      </w:pPr>
      <w:r>
        <w:rPr>
          <w:rFonts w:hint="eastAsia" w:ascii="仿宋_GB2312" w:hAnsi="仿宋_GB2312" w:cs="仿宋_GB2312"/>
          <w:sz w:val="32"/>
          <w:szCs w:val="32"/>
        </w:rPr>
        <w:t>经检验，检验项目全部合格，判定为抽取的样本所检项目未检出不合格；检验项目中任一项或一项以上不合格，判定为被抽查产品疑似不合格。</w:t>
      </w:r>
    </w:p>
    <w:p>
      <w:pPr>
        <w:pStyle w:val="7"/>
        <w:keepNext w:val="0"/>
        <w:keepLines w:val="0"/>
        <w:pageBreakBefore w:val="0"/>
        <w:tabs>
          <w:tab w:val="clear" w:pos="4201"/>
          <w:tab w:val="clear" w:pos="9298"/>
        </w:tabs>
        <w:kinsoku/>
        <w:wordWrap/>
        <w:overflowPunct/>
        <w:topLinePunct w:val="0"/>
        <w:bidi w:val="0"/>
        <w:adjustRightInd/>
        <w:spacing w:line="560" w:lineRule="exact"/>
        <w:ind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当被检样品明示的质量要求优于监督抽查实施细则中依据的标准要求时，应按被检样品明示的质量要求判定；</w:t>
      </w:r>
    </w:p>
    <w:p>
      <w:pPr>
        <w:pStyle w:val="7"/>
        <w:keepNext w:val="0"/>
        <w:keepLines w:val="0"/>
        <w:pageBreakBefore w:val="0"/>
        <w:tabs>
          <w:tab w:val="clear" w:pos="4201"/>
          <w:tab w:val="clear" w:pos="9298"/>
        </w:tabs>
        <w:kinsoku/>
        <w:wordWrap/>
        <w:overflowPunct/>
        <w:topLinePunct w:val="0"/>
        <w:bidi w:val="0"/>
        <w:adjustRightInd/>
        <w:spacing w:line="560" w:lineRule="exact"/>
        <w:ind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当被检样品明示的质量要求劣于或不包含监督抽查实施细则中依据的强制性标准要求时，应按照强制性标准要求判定；</w:t>
      </w:r>
    </w:p>
    <w:p>
      <w:pPr>
        <w:pStyle w:val="7"/>
        <w:keepNext w:val="0"/>
        <w:keepLines w:val="0"/>
        <w:pageBreakBefore w:val="0"/>
        <w:widowControl w:val="0"/>
        <w:tabs>
          <w:tab w:val="clear" w:pos="4201"/>
          <w:tab w:val="clear" w:pos="9298"/>
        </w:tabs>
        <w:kinsoku/>
        <w:wordWrap/>
        <w:overflowPunct/>
        <w:topLinePunct w:val="0"/>
        <w:bidi w:val="0"/>
        <w:adjustRightInd/>
        <w:spacing w:line="560" w:lineRule="exact"/>
        <w:ind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Style w:val="7"/>
        <w:keepNext w:val="0"/>
        <w:keepLines w:val="0"/>
        <w:pageBreakBefore w:val="0"/>
        <w:widowControl w:val="0"/>
        <w:tabs>
          <w:tab w:val="clear" w:pos="4201"/>
          <w:tab w:val="clear" w:pos="9298"/>
        </w:tabs>
        <w:kinsoku/>
        <w:wordWrap/>
        <w:overflowPunct/>
        <w:topLinePunct w:val="0"/>
        <w:bidi w:val="0"/>
        <w:adjustRightInd/>
        <w:spacing w:line="560" w:lineRule="exact"/>
        <w:ind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当被检样品明示的质量要求不包含监督抽查实施细则中依据的推荐性标准要求时，该指标不参与判定，但应在检验报告中作出说明；</w:t>
      </w:r>
    </w:p>
    <w:p>
      <w:pPr>
        <w:pStyle w:val="7"/>
        <w:keepNext w:val="0"/>
        <w:keepLines w:val="0"/>
        <w:pageBreakBefore w:val="0"/>
        <w:widowControl w:val="0"/>
        <w:tabs>
          <w:tab w:val="clear" w:pos="4201"/>
          <w:tab w:val="clear" w:pos="9298"/>
        </w:tabs>
        <w:kinsoku/>
        <w:wordWrap/>
        <w:overflowPunct/>
        <w:topLinePunct w:val="0"/>
        <w:bidi w:val="0"/>
        <w:adjustRightInd/>
        <w:spacing w:line="560" w:lineRule="exact"/>
        <w:ind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当被检样品未能提供有效的企业标准时，按相关国家或行业标准进行判定；</w:t>
      </w:r>
    </w:p>
    <w:p>
      <w:pPr>
        <w:pStyle w:val="7"/>
        <w:keepNext w:val="0"/>
        <w:keepLines w:val="0"/>
        <w:pageBreakBefore w:val="0"/>
        <w:widowControl w:val="0"/>
        <w:tabs>
          <w:tab w:val="clear" w:pos="4201"/>
          <w:tab w:val="clear" w:pos="9298"/>
        </w:tabs>
        <w:kinsoku/>
        <w:wordWrap/>
        <w:overflowPunct/>
        <w:topLinePunct w:val="0"/>
        <w:bidi w:val="0"/>
        <w:adjustRightInd/>
        <w:spacing w:line="560" w:lineRule="exact"/>
        <w:ind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Style w:val="7"/>
        <w:keepNext w:val="0"/>
        <w:keepLines w:val="0"/>
        <w:pageBreakBefore w:val="0"/>
        <w:widowControl w:val="0"/>
        <w:tabs>
          <w:tab w:val="clear" w:pos="4201"/>
          <w:tab w:val="clear" w:pos="9298"/>
        </w:tabs>
        <w:kinsoku/>
        <w:wordWrap/>
        <w:overflowPunct/>
        <w:topLinePunct w:val="0"/>
        <w:bidi w:val="0"/>
        <w:adjustRightInd/>
        <w:spacing w:line="560" w:lineRule="exact"/>
        <w:ind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按照产品质量相关法律法规的规定判定。</w:t>
      </w:r>
    </w:p>
    <w:p>
      <w:pPr>
        <w:pStyle w:val="7"/>
        <w:keepNext w:val="0"/>
        <w:keepLines w:val="0"/>
        <w:pageBreakBefore w:val="0"/>
        <w:tabs>
          <w:tab w:val="clear" w:pos="4201"/>
          <w:tab w:val="clear" w:pos="9298"/>
        </w:tabs>
        <w:kinsoku/>
        <w:wordWrap/>
        <w:overflowPunct/>
        <w:topLinePunct w:val="0"/>
        <w:bidi w:val="0"/>
        <w:adjustRightInd/>
        <w:spacing w:line="560" w:lineRule="exact"/>
        <w:ind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检验中发现因样品失效或者其他原因致使检验无法进行的，检验人员应如实记录，并提供相关证明材料，报送组织监督抽查的市场监管部门。</w:t>
      </w:r>
    </w:p>
    <w:p>
      <w:pPr>
        <w:rPr>
          <w:rFonts w:hint="default" w:ascii="Times New Roman" w:hAnsi="Times New Roman" w:eastAsia="黑体" w:cs="Times New Roman"/>
          <w:sz w:val="32"/>
          <w:szCs w:val="32"/>
          <w:lang w:eastAsia="zh-CN"/>
        </w:rPr>
      </w:pPr>
    </w:p>
    <w:p>
      <w:pPr>
        <w:outlineLvl w:val="0"/>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bookmarkStart w:id="0" w:name="_GoBack"/>
      <w:bookmarkEnd w:id="0"/>
      <w:r>
        <w:rPr>
          <w:rFonts w:hint="eastAsia" w:ascii="Times New Roman" w:hAnsi="Times New Roman" w:eastAsia="黑体" w:cs="Times New Roman"/>
          <w:sz w:val="32"/>
          <w:szCs w:val="32"/>
          <w:lang w:val="en-US" w:eastAsia="zh-CN"/>
        </w:rPr>
        <w:t>14</w:t>
      </w:r>
    </w:p>
    <w:p>
      <w:pPr>
        <w:pStyle w:val="3"/>
        <w:rPr>
          <w:rFonts w:hint="default"/>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广东省车用尿素水溶液产品质量监督抽查</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（快速检测）实施细则</w:t>
      </w:r>
    </w:p>
    <w:p>
      <w:pPr>
        <w:adjustRightInd w:val="0"/>
        <w:snapToGrid w:val="0"/>
        <w:spacing w:line="594" w:lineRule="exact"/>
        <w:jc w:val="center"/>
        <w:rPr>
          <w:rFonts w:ascii="Times New Roman" w:hAnsi="Times New Roman" w:eastAsia="方正小标宋简体" w:cs="方正仿宋简体"/>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rPr>
        <w:t>一、抽样方法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仿宋_GB2312"/>
          <w:color w:val="000000"/>
          <w:sz w:val="32"/>
          <w:szCs w:val="32"/>
        </w:rPr>
      </w:pPr>
      <w:r>
        <w:rPr>
          <w:rFonts w:hint="eastAsia" w:ascii="Times New Roman" w:hAnsi="Times New Roman" w:cs="仿宋_GB2312"/>
          <w:color w:val="000000"/>
          <w:sz w:val="32"/>
          <w:szCs w:val="32"/>
        </w:rPr>
        <w:t>以随机抽样的方式在被抽样经营者的待销产品中抽取。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仿宋_GB2312"/>
          <w:color w:val="000000"/>
          <w:sz w:val="32"/>
          <w:szCs w:val="32"/>
        </w:rPr>
      </w:pPr>
      <w:r>
        <w:rPr>
          <w:rFonts w:hint="eastAsia" w:ascii="Times New Roman" w:hAnsi="Times New Roman" w:cs="仿宋_GB2312"/>
          <w:color w:val="000000"/>
          <w:sz w:val="32"/>
          <w:szCs w:val="32"/>
        </w:rPr>
        <w:t>随机数一般可使用随机数表等方法产生。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仿宋_GB2312"/>
          <w:color w:val="000000"/>
          <w:sz w:val="32"/>
          <w:szCs w:val="32"/>
        </w:rPr>
      </w:pPr>
      <w:r>
        <w:rPr>
          <w:rFonts w:hint="eastAsia" w:ascii="Times New Roman" w:hAnsi="Times New Roman" w:cs="仿宋_GB2312"/>
          <w:color w:val="000000"/>
          <w:sz w:val="32"/>
          <w:szCs w:val="32"/>
        </w:rPr>
        <w:t>抽查数量：每款产品抽取1组样本，每组样品量不少于300mL。用待抽的样品清洗取样容器3次后再采样。采样过程中，应尽可能避免灰尘或液体污染物进入样品容器。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rPr>
        <w:t>二、主要检验项目及检验项目属性划分</w:t>
      </w:r>
    </w:p>
    <w:tbl>
      <w:tblPr>
        <w:tblStyle w:val="6"/>
        <w:tblW w:w="9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686"/>
        <w:gridCol w:w="2100"/>
        <w:gridCol w:w="870"/>
        <w:gridCol w:w="1110"/>
        <w:gridCol w:w="1050"/>
        <w:gridCol w:w="113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43" w:type="dxa"/>
            <w:noWrap w:val="0"/>
            <w:vAlign w:val="center"/>
          </w:tcPr>
          <w:p>
            <w:pPr>
              <w:snapToGrid w:val="0"/>
              <w:spacing w:line="38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1686" w:type="dxa"/>
            <w:noWrap w:val="0"/>
            <w:vAlign w:val="center"/>
          </w:tcPr>
          <w:p>
            <w:pPr>
              <w:snapToGrid w:val="0"/>
              <w:spacing w:line="38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2100" w:type="dxa"/>
            <w:noWrap w:val="0"/>
            <w:vAlign w:val="center"/>
          </w:tcPr>
          <w:p>
            <w:pPr>
              <w:snapToGrid w:val="0"/>
              <w:spacing w:line="38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检验方法</w:t>
            </w:r>
          </w:p>
        </w:tc>
        <w:tc>
          <w:tcPr>
            <w:tcW w:w="870" w:type="dxa"/>
            <w:noWrap w:val="0"/>
            <w:vAlign w:val="center"/>
          </w:tcPr>
          <w:p>
            <w:pPr>
              <w:snapToGrid w:val="0"/>
              <w:spacing w:line="38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1110" w:type="dxa"/>
            <w:noWrap w:val="0"/>
            <w:vAlign w:val="center"/>
          </w:tcPr>
          <w:p>
            <w:pPr>
              <w:snapToGrid w:val="0"/>
              <w:spacing w:line="38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非强制性</w:t>
            </w:r>
          </w:p>
        </w:tc>
        <w:tc>
          <w:tcPr>
            <w:tcW w:w="1050" w:type="dxa"/>
            <w:noWrap w:val="0"/>
            <w:vAlign w:val="center"/>
          </w:tcPr>
          <w:p>
            <w:pPr>
              <w:snapToGrid w:val="0"/>
              <w:spacing w:line="38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1136" w:type="dxa"/>
            <w:noWrap w:val="0"/>
            <w:vAlign w:val="center"/>
          </w:tcPr>
          <w:p>
            <w:pPr>
              <w:snapToGrid w:val="0"/>
              <w:spacing w:line="38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较重要项</w:t>
            </w:r>
          </w:p>
        </w:tc>
        <w:tc>
          <w:tcPr>
            <w:tcW w:w="872" w:type="dxa"/>
            <w:noWrap w:val="0"/>
            <w:vAlign w:val="center"/>
          </w:tcPr>
          <w:p>
            <w:pPr>
              <w:snapToGrid w:val="0"/>
              <w:spacing w:line="38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3" w:type="dxa"/>
            <w:noWrap w:val="0"/>
            <w:vAlign w:val="center"/>
          </w:tcPr>
          <w:p>
            <w:pPr>
              <w:widowControl/>
              <w:spacing w:line="380" w:lineRule="exact"/>
              <w:jc w:val="center"/>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1686" w:type="dxa"/>
            <w:noWrap w:val="0"/>
            <w:vAlign w:val="center"/>
          </w:tcPr>
          <w:p>
            <w:pPr>
              <w:widowControl/>
              <w:spacing w:line="380" w:lineRule="exact"/>
              <w:jc w:val="center"/>
              <w:rPr>
                <w:rFonts w:ascii="Times New Roman" w:hAnsi="Times New Roman" w:eastAsia="宋体" w:cs="Times New Roman"/>
                <w:sz w:val="21"/>
                <w:szCs w:val="21"/>
              </w:rPr>
            </w:pPr>
            <w:r>
              <w:rPr>
                <w:rFonts w:ascii="Times New Roman" w:hAnsi="Times New Roman" w:eastAsia="宋体" w:cs="Times New Roman"/>
                <w:sz w:val="21"/>
                <w:szCs w:val="21"/>
              </w:rPr>
              <w:t>尿素含量</w:t>
            </w:r>
          </w:p>
        </w:tc>
        <w:tc>
          <w:tcPr>
            <w:tcW w:w="2100" w:type="dxa"/>
            <w:vMerge w:val="restart"/>
            <w:noWrap w:val="0"/>
            <w:vAlign w:val="center"/>
          </w:tcPr>
          <w:p>
            <w:pPr>
              <w:widowControl/>
              <w:spacing w:line="380" w:lineRule="exact"/>
              <w:jc w:val="center"/>
              <w:rPr>
                <w:rFonts w:ascii="Times New Roman" w:hAnsi="Times New Roman" w:eastAsia="宋体" w:cs="Times New Roman"/>
                <w:kern w:val="0"/>
                <w:sz w:val="20"/>
                <w:szCs w:val="20"/>
              </w:rPr>
            </w:pPr>
            <w:r>
              <w:rPr>
                <w:rFonts w:hint="eastAsia" w:ascii="宋体" w:hAnsi="宋体" w:eastAsia="宋体" w:cs="宋体"/>
                <w:kern w:val="0"/>
                <w:sz w:val="21"/>
                <w:szCs w:val="21"/>
              </w:rPr>
              <w:t>T/GPCIA 0008—2022</w:t>
            </w:r>
          </w:p>
        </w:tc>
        <w:tc>
          <w:tcPr>
            <w:tcW w:w="870" w:type="dxa"/>
            <w:noWrap w:val="0"/>
            <w:vAlign w:val="center"/>
          </w:tcPr>
          <w:p>
            <w:pPr>
              <w:spacing w:line="380" w:lineRule="exact"/>
              <w:jc w:val="center"/>
              <w:rPr>
                <w:rFonts w:ascii="Times New Roman" w:hAnsi="Times New Roman" w:eastAsia="宋体" w:cs="Times New Roman"/>
              </w:rPr>
            </w:pPr>
            <w:r>
              <w:rPr>
                <w:rFonts w:ascii="Times New Roman" w:hAnsi="Times New Roman" w:eastAsia="宋体" w:cs="Times New Roman"/>
                <w:sz w:val="21"/>
                <w:szCs w:val="21"/>
              </w:rPr>
              <w:t>●</w:t>
            </w:r>
          </w:p>
        </w:tc>
        <w:tc>
          <w:tcPr>
            <w:tcW w:w="1110" w:type="dxa"/>
            <w:noWrap w:val="0"/>
            <w:vAlign w:val="center"/>
          </w:tcPr>
          <w:p>
            <w:pPr>
              <w:widowControl/>
              <w:adjustRightInd w:val="0"/>
              <w:snapToGrid w:val="0"/>
              <w:spacing w:line="380" w:lineRule="exact"/>
              <w:jc w:val="center"/>
              <w:rPr>
                <w:rFonts w:ascii="Times New Roman" w:hAnsi="Times New Roman" w:eastAsia="宋体" w:cs="Times New Roman"/>
              </w:rPr>
            </w:pPr>
          </w:p>
        </w:tc>
        <w:tc>
          <w:tcPr>
            <w:tcW w:w="1050" w:type="dxa"/>
            <w:noWrap w:val="0"/>
            <w:vAlign w:val="center"/>
          </w:tcPr>
          <w:p>
            <w:pPr>
              <w:spacing w:line="380" w:lineRule="exact"/>
              <w:jc w:val="center"/>
              <w:rPr>
                <w:rFonts w:ascii="Times New Roman" w:hAnsi="Times New Roman" w:eastAsia="宋体" w:cs="Times New Roman"/>
              </w:rPr>
            </w:pPr>
            <w:r>
              <w:rPr>
                <w:rFonts w:ascii="Times New Roman" w:hAnsi="Times New Roman" w:eastAsia="宋体" w:cs="Times New Roman"/>
                <w:sz w:val="21"/>
                <w:szCs w:val="21"/>
              </w:rPr>
              <w:t>●</w:t>
            </w:r>
          </w:p>
        </w:tc>
        <w:tc>
          <w:tcPr>
            <w:tcW w:w="1136" w:type="dxa"/>
            <w:noWrap w:val="0"/>
            <w:vAlign w:val="center"/>
          </w:tcPr>
          <w:p>
            <w:pPr>
              <w:spacing w:line="380" w:lineRule="exact"/>
              <w:jc w:val="center"/>
              <w:rPr>
                <w:rFonts w:ascii="Times New Roman" w:hAnsi="Times New Roman" w:eastAsia="宋体" w:cs="Times New Roman"/>
              </w:rPr>
            </w:pPr>
          </w:p>
        </w:tc>
        <w:tc>
          <w:tcPr>
            <w:tcW w:w="872" w:type="dxa"/>
            <w:noWrap w:val="0"/>
            <w:vAlign w:val="center"/>
          </w:tcPr>
          <w:p>
            <w:pPr>
              <w:widowControl/>
              <w:adjustRightInd w:val="0"/>
              <w:snapToGrid w:val="0"/>
              <w:spacing w:line="380" w:lineRule="exact"/>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3" w:type="dxa"/>
            <w:noWrap w:val="0"/>
            <w:vAlign w:val="center"/>
          </w:tcPr>
          <w:p>
            <w:pPr>
              <w:widowControl/>
              <w:spacing w:line="380" w:lineRule="exact"/>
              <w:jc w:val="center"/>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1686" w:type="dxa"/>
            <w:noWrap w:val="0"/>
            <w:vAlign w:val="center"/>
          </w:tcPr>
          <w:p>
            <w:pPr>
              <w:widowControl/>
              <w:spacing w:line="380" w:lineRule="exact"/>
              <w:jc w:val="center"/>
              <w:rPr>
                <w:rFonts w:ascii="Times New Roman" w:hAnsi="Times New Roman" w:eastAsia="宋体" w:cs="Times New Roman"/>
                <w:sz w:val="21"/>
                <w:szCs w:val="21"/>
              </w:rPr>
            </w:pPr>
            <w:r>
              <w:rPr>
                <w:rFonts w:ascii="Times New Roman" w:hAnsi="Times New Roman" w:eastAsia="宋体" w:cs="Times New Roman"/>
                <w:sz w:val="21"/>
                <w:szCs w:val="21"/>
              </w:rPr>
              <w:t>折光率</w:t>
            </w:r>
            <w:r>
              <w:rPr>
                <w:rFonts w:ascii="Times New Roman" w:hAnsi="Times New Roman" w:eastAsia="宋体" w:cs="Times New Roman"/>
                <w:sz w:val="21"/>
                <w:szCs w:val="21"/>
                <w:vertAlign w:val="superscript"/>
              </w:rPr>
              <w:t>20</w:t>
            </w:r>
            <w:r>
              <w:rPr>
                <w:rFonts w:ascii="Times New Roman" w:hAnsi="Times New Roman" w:eastAsia="宋体" w:cs="Times New Roman"/>
                <w:sz w:val="24"/>
              </w:rPr>
              <w:t>n</w:t>
            </w:r>
            <w:r>
              <w:rPr>
                <w:rFonts w:ascii="Times New Roman" w:hAnsi="Times New Roman" w:eastAsia="宋体" w:cs="Times New Roman"/>
                <w:sz w:val="21"/>
                <w:szCs w:val="21"/>
                <w:vertAlign w:val="subscript"/>
              </w:rPr>
              <w:t>D</w:t>
            </w:r>
          </w:p>
        </w:tc>
        <w:tc>
          <w:tcPr>
            <w:tcW w:w="2100" w:type="dxa"/>
            <w:vMerge w:val="continue"/>
            <w:noWrap w:val="0"/>
            <w:vAlign w:val="center"/>
          </w:tcPr>
          <w:p>
            <w:pPr>
              <w:widowControl/>
              <w:spacing w:line="380" w:lineRule="exact"/>
              <w:jc w:val="center"/>
              <w:rPr>
                <w:rFonts w:ascii="Times New Roman" w:hAnsi="Times New Roman" w:eastAsia="宋体" w:cs="Times New Roman"/>
                <w:kern w:val="0"/>
                <w:sz w:val="20"/>
                <w:szCs w:val="20"/>
              </w:rPr>
            </w:pPr>
          </w:p>
        </w:tc>
        <w:tc>
          <w:tcPr>
            <w:tcW w:w="870" w:type="dxa"/>
            <w:noWrap w:val="0"/>
            <w:vAlign w:val="center"/>
          </w:tcPr>
          <w:p>
            <w:pPr>
              <w:spacing w:line="380" w:lineRule="exact"/>
              <w:jc w:val="center"/>
              <w:rPr>
                <w:rFonts w:ascii="Times New Roman" w:hAnsi="Times New Roman" w:eastAsia="宋体" w:cs="Times New Roman"/>
              </w:rPr>
            </w:pPr>
            <w:r>
              <w:rPr>
                <w:rFonts w:ascii="Times New Roman" w:hAnsi="Times New Roman" w:eastAsia="宋体" w:cs="Times New Roman"/>
                <w:sz w:val="21"/>
                <w:szCs w:val="21"/>
              </w:rPr>
              <w:t>●</w:t>
            </w:r>
          </w:p>
        </w:tc>
        <w:tc>
          <w:tcPr>
            <w:tcW w:w="1110" w:type="dxa"/>
            <w:noWrap w:val="0"/>
            <w:vAlign w:val="center"/>
          </w:tcPr>
          <w:p>
            <w:pPr>
              <w:widowControl/>
              <w:adjustRightInd w:val="0"/>
              <w:snapToGrid w:val="0"/>
              <w:spacing w:line="380" w:lineRule="exact"/>
              <w:jc w:val="center"/>
              <w:rPr>
                <w:rFonts w:ascii="Times New Roman" w:hAnsi="Times New Roman" w:eastAsia="宋体" w:cs="Times New Roman"/>
              </w:rPr>
            </w:pPr>
          </w:p>
        </w:tc>
        <w:tc>
          <w:tcPr>
            <w:tcW w:w="1050" w:type="dxa"/>
            <w:noWrap w:val="0"/>
            <w:vAlign w:val="center"/>
          </w:tcPr>
          <w:p>
            <w:pPr>
              <w:spacing w:line="380" w:lineRule="exact"/>
              <w:jc w:val="center"/>
              <w:rPr>
                <w:rFonts w:ascii="Times New Roman" w:hAnsi="Times New Roman" w:eastAsia="宋体" w:cs="Times New Roman"/>
              </w:rPr>
            </w:pPr>
          </w:p>
        </w:tc>
        <w:tc>
          <w:tcPr>
            <w:tcW w:w="1136" w:type="dxa"/>
            <w:noWrap w:val="0"/>
            <w:vAlign w:val="center"/>
          </w:tcPr>
          <w:p>
            <w:pPr>
              <w:spacing w:line="380" w:lineRule="exact"/>
              <w:jc w:val="center"/>
              <w:rPr>
                <w:rFonts w:ascii="Times New Roman" w:hAnsi="Times New Roman" w:eastAsia="宋体" w:cs="Times New Roman"/>
              </w:rPr>
            </w:pPr>
            <w:r>
              <w:rPr>
                <w:rFonts w:ascii="Times New Roman" w:hAnsi="Times New Roman" w:eastAsia="宋体" w:cs="Times New Roman"/>
                <w:sz w:val="21"/>
                <w:szCs w:val="21"/>
              </w:rPr>
              <w:t>●</w:t>
            </w:r>
          </w:p>
        </w:tc>
        <w:tc>
          <w:tcPr>
            <w:tcW w:w="872" w:type="dxa"/>
            <w:noWrap w:val="0"/>
            <w:vAlign w:val="center"/>
          </w:tcPr>
          <w:p>
            <w:pPr>
              <w:spacing w:line="380" w:lineRule="exact"/>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3" w:type="dxa"/>
            <w:noWrap w:val="0"/>
            <w:vAlign w:val="center"/>
          </w:tcPr>
          <w:p>
            <w:pPr>
              <w:widowControl/>
              <w:spacing w:line="380" w:lineRule="exact"/>
              <w:jc w:val="center"/>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1686" w:type="dxa"/>
            <w:noWrap w:val="0"/>
            <w:vAlign w:val="center"/>
          </w:tcPr>
          <w:p>
            <w:pPr>
              <w:widowControl/>
              <w:spacing w:line="380" w:lineRule="exact"/>
              <w:jc w:val="center"/>
              <w:rPr>
                <w:rFonts w:ascii="Times New Roman" w:hAnsi="Times New Roman" w:eastAsia="宋体" w:cs="Times New Roman"/>
                <w:sz w:val="21"/>
                <w:szCs w:val="21"/>
              </w:rPr>
            </w:pPr>
            <w:r>
              <w:rPr>
                <w:rFonts w:ascii="Times New Roman" w:hAnsi="Times New Roman" w:eastAsia="宋体" w:cs="Times New Roman"/>
                <w:sz w:val="21"/>
                <w:szCs w:val="21"/>
              </w:rPr>
              <w:t>缩二脲</w:t>
            </w:r>
          </w:p>
        </w:tc>
        <w:tc>
          <w:tcPr>
            <w:tcW w:w="2100" w:type="dxa"/>
            <w:vMerge w:val="continue"/>
            <w:noWrap w:val="0"/>
            <w:vAlign w:val="center"/>
          </w:tcPr>
          <w:p>
            <w:pPr>
              <w:widowControl/>
              <w:spacing w:line="380" w:lineRule="exact"/>
              <w:jc w:val="center"/>
              <w:rPr>
                <w:rFonts w:ascii="Times New Roman" w:hAnsi="Times New Roman" w:eastAsia="宋体" w:cs="Times New Roman"/>
                <w:kern w:val="0"/>
                <w:sz w:val="20"/>
                <w:szCs w:val="20"/>
              </w:rPr>
            </w:pPr>
          </w:p>
        </w:tc>
        <w:tc>
          <w:tcPr>
            <w:tcW w:w="870" w:type="dxa"/>
            <w:noWrap w:val="0"/>
            <w:vAlign w:val="center"/>
          </w:tcPr>
          <w:p>
            <w:pPr>
              <w:spacing w:line="380" w:lineRule="exact"/>
              <w:jc w:val="center"/>
              <w:rPr>
                <w:rFonts w:ascii="Times New Roman" w:hAnsi="Times New Roman" w:eastAsia="宋体" w:cs="Times New Roman"/>
              </w:rPr>
            </w:pPr>
            <w:r>
              <w:rPr>
                <w:rFonts w:ascii="Times New Roman" w:hAnsi="Times New Roman" w:eastAsia="宋体" w:cs="Times New Roman"/>
                <w:sz w:val="21"/>
                <w:szCs w:val="21"/>
              </w:rPr>
              <w:t>●</w:t>
            </w:r>
          </w:p>
        </w:tc>
        <w:tc>
          <w:tcPr>
            <w:tcW w:w="1110" w:type="dxa"/>
            <w:noWrap w:val="0"/>
            <w:vAlign w:val="center"/>
          </w:tcPr>
          <w:p>
            <w:pPr>
              <w:widowControl/>
              <w:adjustRightInd w:val="0"/>
              <w:snapToGrid w:val="0"/>
              <w:spacing w:line="380" w:lineRule="exact"/>
              <w:jc w:val="center"/>
              <w:rPr>
                <w:rFonts w:ascii="Times New Roman" w:hAnsi="Times New Roman" w:eastAsia="宋体" w:cs="Times New Roman"/>
              </w:rPr>
            </w:pPr>
          </w:p>
        </w:tc>
        <w:tc>
          <w:tcPr>
            <w:tcW w:w="1050" w:type="dxa"/>
            <w:noWrap w:val="0"/>
            <w:vAlign w:val="center"/>
          </w:tcPr>
          <w:p>
            <w:pPr>
              <w:spacing w:line="380" w:lineRule="exact"/>
              <w:jc w:val="center"/>
              <w:rPr>
                <w:rFonts w:ascii="Times New Roman" w:hAnsi="Times New Roman" w:eastAsia="宋体" w:cs="Times New Roman"/>
              </w:rPr>
            </w:pPr>
          </w:p>
        </w:tc>
        <w:tc>
          <w:tcPr>
            <w:tcW w:w="1136" w:type="dxa"/>
            <w:noWrap w:val="0"/>
            <w:vAlign w:val="center"/>
          </w:tcPr>
          <w:p>
            <w:pPr>
              <w:spacing w:line="380" w:lineRule="exact"/>
              <w:jc w:val="center"/>
              <w:rPr>
                <w:rFonts w:ascii="Times New Roman" w:hAnsi="Times New Roman" w:eastAsia="宋体" w:cs="Times New Roman"/>
              </w:rPr>
            </w:pPr>
            <w:r>
              <w:rPr>
                <w:rFonts w:ascii="Times New Roman" w:hAnsi="Times New Roman" w:eastAsia="宋体" w:cs="Times New Roman"/>
                <w:sz w:val="21"/>
                <w:szCs w:val="21"/>
              </w:rPr>
              <w:t>●</w:t>
            </w:r>
          </w:p>
        </w:tc>
        <w:tc>
          <w:tcPr>
            <w:tcW w:w="872" w:type="dxa"/>
            <w:noWrap w:val="0"/>
            <w:vAlign w:val="center"/>
          </w:tcPr>
          <w:p>
            <w:pPr>
              <w:spacing w:line="380" w:lineRule="exact"/>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3" w:type="dxa"/>
            <w:noWrap w:val="0"/>
            <w:vAlign w:val="center"/>
          </w:tcPr>
          <w:p>
            <w:pPr>
              <w:widowControl/>
              <w:spacing w:line="380" w:lineRule="exact"/>
              <w:jc w:val="center"/>
              <w:rPr>
                <w:rFonts w:ascii="Times New Roman" w:hAnsi="Times New Roman" w:eastAsia="宋体" w:cs="Times New Roman"/>
                <w:sz w:val="21"/>
                <w:szCs w:val="21"/>
              </w:rPr>
            </w:pPr>
            <w:r>
              <w:rPr>
                <w:rFonts w:ascii="Times New Roman" w:hAnsi="Times New Roman" w:eastAsia="宋体" w:cs="Times New Roman"/>
                <w:sz w:val="21"/>
                <w:szCs w:val="21"/>
              </w:rPr>
              <w:t>4</w:t>
            </w:r>
          </w:p>
        </w:tc>
        <w:tc>
          <w:tcPr>
            <w:tcW w:w="1686" w:type="dxa"/>
            <w:noWrap w:val="0"/>
            <w:vAlign w:val="center"/>
          </w:tcPr>
          <w:p>
            <w:pPr>
              <w:spacing w:line="380" w:lineRule="exact"/>
              <w:jc w:val="center"/>
              <w:rPr>
                <w:rFonts w:ascii="Times New Roman" w:hAnsi="Times New Roman" w:eastAsia="宋体" w:cs="Times New Roman"/>
                <w:sz w:val="21"/>
                <w:szCs w:val="21"/>
              </w:rPr>
            </w:pPr>
            <w:r>
              <w:rPr>
                <w:rFonts w:ascii="Times New Roman" w:hAnsi="Times New Roman" w:eastAsia="宋体" w:cs="Times New Roman"/>
                <w:sz w:val="21"/>
                <w:szCs w:val="21"/>
              </w:rPr>
              <w:t>醛类</w:t>
            </w:r>
          </w:p>
          <w:p>
            <w:pPr>
              <w:spacing w:line="380" w:lineRule="exact"/>
              <w:jc w:val="center"/>
              <w:rPr>
                <w:rFonts w:ascii="Times New Roman" w:hAnsi="Times New Roman" w:eastAsia="宋体" w:cs="Times New Roman"/>
                <w:sz w:val="21"/>
                <w:szCs w:val="21"/>
              </w:rPr>
            </w:pPr>
            <w:r>
              <w:rPr>
                <w:rFonts w:ascii="Times New Roman" w:hAnsi="Times New Roman" w:eastAsia="宋体" w:cs="Times New Roman"/>
                <w:sz w:val="21"/>
                <w:szCs w:val="21"/>
              </w:rPr>
              <w:t>（以HCHO计）</w:t>
            </w:r>
          </w:p>
        </w:tc>
        <w:tc>
          <w:tcPr>
            <w:tcW w:w="2100" w:type="dxa"/>
            <w:vMerge w:val="continue"/>
            <w:noWrap w:val="0"/>
            <w:vAlign w:val="center"/>
          </w:tcPr>
          <w:p>
            <w:pPr>
              <w:widowControl/>
              <w:spacing w:line="380" w:lineRule="exact"/>
              <w:jc w:val="center"/>
              <w:rPr>
                <w:rFonts w:ascii="Times New Roman" w:hAnsi="Times New Roman" w:eastAsia="宋体" w:cs="Times New Roman"/>
                <w:kern w:val="0"/>
                <w:sz w:val="20"/>
                <w:szCs w:val="20"/>
              </w:rPr>
            </w:pPr>
          </w:p>
        </w:tc>
        <w:tc>
          <w:tcPr>
            <w:tcW w:w="870" w:type="dxa"/>
            <w:noWrap w:val="0"/>
            <w:vAlign w:val="center"/>
          </w:tcPr>
          <w:p>
            <w:pPr>
              <w:spacing w:line="380" w:lineRule="exact"/>
              <w:jc w:val="center"/>
              <w:rPr>
                <w:rFonts w:ascii="Times New Roman" w:hAnsi="Times New Roman" w:eastAsia="宋体" w:cs="Times New Roman"/>
              </w:rPr>
            </w:pPr>
            <w:r>
              <w:rPr>
                <w:rFonts w:ascii="Times New Roman" w:hAnsi="Times New Roman" w:eastAsia="宋体" w:cs="Times New Roman"/>
                <w:sz w:val="21"/>
                <w:szCs w:val="21"/>
              </w:rPr>
              <w:t>●</w:t>
            </w:r>
          </w:p>
        </w:tc>
        <w:tc>
          <w:tcPr>
            <w:tcW w:w="1110" w:type="dxa"/>
            <w:noWrap w:val="0"/>
            <w:vAlign w:val="center"/>
          </w:tcPr>
          <w:p>
            <w:pPr>
              <w:widowControl/>
              <w:adjustRightInd w:val="0"/>
              <w:snapToGrid w:val="0"/>
              <w:spacing w:line="380" w:lineRule="exact"/>
              <w:jc w:val="center"/>
              <w:rPr>
                <w:rFonts w:ascii="Times New Roman" w:hAnsi="Times New Roman" w:eastAsia="宋体" w:cs="Times New Roman"/>
              </w:rPr>
            </w:pPr>
          </w:p>
        </w:tc>
        <w:tc>
          <w:tcPr>
            <w:tcW w:w="1050" w:type="dxa"/>
            <w:noWrap w:val="0"/>
            <w:vAlign w:val="center"/>
          </w:tcPr>
          <w:p>
            <w:pPr>
              <w:spacing w:line="380" w:lineRule="exact"/>
              <w:jc w:val="center"/>
              <w:rPr>
                <w:rFonts w:ascii="Times New Roman" w:hAnsi="Times New Roman" w:eastAsia="宋体" w:cs="Times New Roman"/>
              </w:rPr>
            </w:pPr>
          </w:p>
        </w:tc>
        <w:tc>
          <w:tcPr>
            <w:tcW w:w="1136" w:type="dxa"/>
            <w:noWrap w:val="0"/>
            <w:vAlign w:val="center"/>
          </w:tcPr>
          <w:p>
            <w:pPr>
              <w:spacing w:line="380" w:lineRule="exact"/>
              <w:jc w:val="center"/>
              <w:rPr>
                <w:rFonts w:ascii="Times New Roman" w:hAnsi="Times New Roman" w:eastAsia="宋体" w:cs="Times New Roman"/>
              </w:rPr>
            </w:pPr>
            <w:r>
              <w:rPr>
                <w:rFonts w:ascii="Times New Roman" w:hAnsi="Times New Roman" w:eastAsia="宋体" w:cs="Times New Roman"/>
                <w:sz w:val="21"/>
                <w:szCs w:val="21"/>
              </w:rPr>
              <w:t>●</w:t>
            </w:r>
          </w:p>
        </w:tc>
        <w:tc>
          <w:tcPr>
            <w:tcW w:w="872" w:type="dxa"/>
            <w:noWrap w:val="0"/>
            <w:vAlign w:val="center"/>
          </w:tcPr>
          <w:p>
            <w:pPr>
              <w:spacing w:line="380" w:lineRule="exact"/>
              <w:jc w:val="center"/>
              <w:rPr>
                <w:rFonts w:ascii="Times New Roman" w:hAnsi="Times New Roman" w:eastAsia="宋体" w:cs="Times New Roman"/>
              </w:rPr>
            </w:pPr>
          </w:p>
        </w:tc>
      </w:tr>
    </w:tbl>
    <w:p>
      <w:pPr>
        <w:keepNext w:val="0"/>
        <w:keepLines w:val="0"/>
        <w:pageBreakBefore w:val="0"/>
        <w:widowControl w:val="0"/>
        <w:kinsoku/>
        <w:wordWrap/>
        <w:overflowPunct/>
        <w:topLinePunct w:val="0"/>
        <w:autoSpaceDE/>
        <w:autoSpaceDN/>
        <w:bidi w:val="0"/>
        <w:adjustRightInd w:val="0"/>
        <w:snapToGrid w:val="0"/>
        <w:spacing w:line="580" w:lineRule="exact"/>
        <w:ind w:firstLine="480" w:firstLineChars="200"/>
        <w:jc w:val="both"/>
        <w:textAlignment w:val="auto"/>
        <w:rPr>
          <w:rFonts w:hint="eastAsia" w:ascii="宋体" w:hAnsi="宋体" w:eastAsia="宋体" w:cs="宋体"/>
          <w:color w:val="000000"/>
          <w:sz w:val="24"/>
        </w:rPr>
      </w:pPr>
      <w:r>
        <w:rPr>
          <w:rFonts w:hint="eastAsia" w:ascii="宋体" w:hAnsi="宋体" w:eastAsia="宋体" w:cs="宋体"/>
          <w:color w:val="000000"/>
          <w:sz w:val="24"/>
        </w:rPr>
        <w:t>注：执行企业标准、团体标准、地方标准的产品，检验项目参照上述内容执行。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val="0"/>
        <w:snapToGrid w:val="0"/>
        <w:spacing w:line="580" w:lineRule="exact"/>
        <w:ind w:firstLine="480" w:firstLineChars="200"/>
        <w:jc w:val="both"/>
        <w:textAlignment w:val="auto"/>
        <w:rPr>
          <w:rFonts w:hint="eastAsia" w:ascii="宋体" w:hAnsi="宋体" w:eastAsia="宋体" w:cs="宋体"/>
          <w:color w:val="000000"/>
          <w:sz w:val="24"/>
        </w:rPr>
      </w:pPr>
      <w:r>
        <w:rPr>
          <w:rFonts w:hint="eastAsia" w:ascii="宋体" w:hAnsi="宋体" w:eastAsia="宋体" w:cs="宋体"/>
          <w:color w:val="000000"/>
          <w:sz w:val="24"/>
        </w:rPr>
        <w:t>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eastAsia="黑体" w:cs="黑体"/>
          <w:sz w:val="32"/>
          <w:szCs w:val="32"/>
        </w:rPr>
      </w:pPr>
      <w:r>
        <w:rPr>
          <w:rFonts w:hint="eastAsia" w:ascii="Times New Roman" w:hAnsi="Times New Roman" w:eastAsia="黑体" w:cs="黑体"/>
          <w:sz w:val="32"/>
          <w:szCs w:val="32"/>
        </w:rPr>
        <w:t>三、判定规则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eastAsia="楷体_GB2312" w:cs="楷体_GB2312"/>
          <w:sz w:val="32"/>
          <w:szCs w:val="32"/>
        </w:rPr>
      </w:pPr>
      <w:r>
        <w:rPr>
          <w:rFonts w:hint="eastAsia" w:ascii="Times New Roman" w:hAnsi="Times New Roman" w:eastAsia="楷体_GB2312" w:cs="楷体_GB2312"/>
          <w:sz w:val="32"/>
          <w:szCs w:val="32"/>
        </w:rPr>
        <w:t>（一）依据标准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cs="Times New Roman"/>
          <w:sz w:val="32"/>
          <w:szCs w:val="32"/>
        </w:rPr>
        <w:t>GB 29518-2013</w:t>
      </w:r>
      <w:r>
        <w:rPr>
          <w:rFonts w:hint="eastAsia" w:ascii="Times New Roman" w:hAnsi="Times New Roman" w:cs="Times New Roman"/>
          <w:sz w:val="32"/>
          <w:szCs w:val="32"/>
          <w:lang w:eastAsia="zh-CN"/>
        </w:rPr>
        <w:t>《</w:t>
      </w:r>
      <w:r>
        <w:rPr>
          <w:rFonts w:hint="eastAsia" w:ascii="Times New Roman" w:hAnsi="Times New Roman" w:cs="Times New Roman"/>
          <w:sz w:val="32"/>
          <w:szCs w:val="32"/>
        </w:rPr>
        <w:t>柴油发动机氮氧化物还原剂 尿素水溶液（AUS32）</w:t>
      </w:r>
      <w:r>
        <w:rPr>
          <w:rFonts w:hint="eastAsia" w:ascii="Times New Roman" w:hAnsi="Times New Roman"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cs="Times New Roman"/>
          <w:sz w:val="32"/>
          <w:szCs w:val="32"/>
        </w:rPr>
      </w:pPr>
      <w:r>
        <w:rPr>
          <w:rFonts w:hint="eastAsia" w:ascii="Times New Roman" w:hAnsi="Times New Roman" w:cs="Times New Roman"/>
          <w:sz w:val="32"/>
          <w:szCs w:val="32"/>
        </w:rPr>
        <w:t>现行有效的企业标准、团体标准、地方标准及产品明示质量要求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eastAsia="楷体_GB2312" w:cs="楷体_GB2312"/>
          <w:sz w:val="32"/>
          <w:szCs w:val="32"/>
        </w:rPr>
      </w:pPr>
      <w:r>
        <w:rPr>
          <w:rFonts w:hint="eastAsia" w:ascii="Times New Roman" w:hAnsi="Times New Roman" w:eastAsia="楷体_GB2312" w:cs="楷体_GB2312"/>
          <w:sz w:val="32"/>
          <w:szCs w:val="32"/>
        </w:rPr>
        <w:t>（二）判定原则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cs="Times New Roman"/>
          <w:sz w:val="32"/>
          <w:szCs w:val="32"/>
        </w:rPr>
      </w:pPr>
      <w:r>
        <w:rPr>
          <w:rFonts w:hint="eastAsia" w:ascii="Times New Roman" w:hAnsi="Times New Roman" w:cs="Times New Roman"/>
          <w:sz w:val="32"/>
          <w:szCs w:val="32"/>
        </w:rPr>
        <w:t>经检验，检验项目全部合格，判定为抽取的样本所检项目未检出不合格；检验项目中任一项或一项以上不合格，判定为被抽查产品疑似不合格。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cs="Times New Roman"/>
          <w:sz w:val="32"/>
          <w:szCs w:val="32"/>
        </w:rPr>
      </w:pPr>
      <w:r>
        <w:rPr>
          <w:rFonts w:hint="eastAsia" w:ascii="Times New Roman" w:hAnsi="Times New Roman" w:cs="Times New Roman"/>
          <w:sz w:val="32"/>
          <w:szCs w:val="32"/>
        </w:rPr>
        <w:t>当被检样品明示的质量要求优于监督抽查实施细则中依据的标准要求时，应按被检样品明示的质量要求判定；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cs="Times New Roman"/>
          <w:sz w:val="32"/>
          <w:szCs w:val="32"/>
        </w:rPr>
      </w:pPr>
      <w:r>
        <w:rPr>
          <w:rFonts w:hint="eastAsia" w:ascii="Times New Roman" w:hAnsi="Times New Roman" w:cs="Times New Roman"/>
          <w:sz w:val="32"/>
          <w:szCs w:val="32"/>
        </w:rPr>
        <w:t>当被检样品明示的质量要求劣于或不包含监督抽查实施细则中依据的强制性标准要求时，应按照强制性标准要求判定；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cs="Times New Roman"/>
          <w:sz w:val="32"/>
          <w:szCs w:val="32"/>
        </w:rPr>
      </w:pPr>
      <w:r>
        <w:rPr>
          <w:rFonts w:hint="eastAsia" w:ascii="Times New Roman" w:hAnsi="Times New Roman" w:cs="Times New Roman"/>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cs="Times New Roman"/>
          <w:sz w:val="32"/>
          <w:szCs w:val="32"/>
        </w:rPr>
      </w:pPr>
      <w:r>
        <w:rPr>
          <w:rFonts w:hint="eastAsia" w:ascii="Times New Roman" w:hAnsi="Times New Roman" w:cs="Times New Roman"/>
          <w:sz w:val="32"/>
          <w:szCs w:val="32"/>
        </w:rPr>
        <w:t>当被检样品明示的质量要求不包含监督抽查实施细则中依据的推荐性标准要求时，该指标不参与判定，但应在检验报告中作出说明；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cs="Times New Roman"/>
          <w:sz w:val="32"/>
          <w:szCs w:val="32"/>
        </w:rPr>
      </w:pPr>
      <w:r>
        <w:rPr>
          <w:rFonts w:hint="eastAsia" w:ascii="Times New Roman" w:hAnsi="Times New Roman" w:cs="Times New Roman"/>
          <w:sz w:val="32"/>
          <w:szCs w:val="32"/>
        </w:rPr>
        <w:t>当被检样品未能提供有效的企业标准时，按相关国家或行业标准进行判定；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cs="Times New Roman"/>
          <w:sz w:val="32"/>
          <w:szCs w:val="32"/>
        </w:rPr>
      </w:pPr>
      <w:r>
        <w:rPr>
          <w:rFonts w:hint="eastAsia" w:ascii="Times New Roman" w:hAnsi="Times New Roman" w:cs="Times New Roman"/>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cs="Times New Roman"/>
          <w:sz w:val="32"/>
          <w:szCs w:val="32"/>
        </w:rPr>
      </w:pPr>
      <w:r>
        <w:rPr>
          <w:rFonts w:hint="eastAsia" w:ascii="Times New Roman" w:hAnsi="Times New Roman" w:cs="Times New Roman"/>
          <w:sz w:val="32"/>
          <w:szCs w:val="32"/>
        </w:rPr>
        <w:t>按照产品质量相关法律法规的规定判定。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cs="Times New Roman"/>
          <w:sz w:val="32"/>
          <w:szCs w:val="32"/>
        </w:rPr>
      </w:pPr>
      <w:r>
        <w:rPr>
          <w:rFonts w:hint="eastAsia" w:ascii="Times New Roman" w:hAnsi="Times New Roman" w:cs="Times New Roman"/>
          <w:sz w:val="32"/>
          <w:szCs w:val="32"/>
        </w:rPr>
        <w:t>检验中发现因样品失效或者其他原因致使检验无法进行的，检验人员应如实记录，并提供相关证明材料，报送组织监督抽查的市场监管部门。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D9C7CB"/>
    <w:multiLevelType w:val="singleLevel"/>
    <w:tmpl w:val="D8D9C7C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613A7"/>
    <w:rsid w:val="092613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jc w:val="center"/>
      <w:outlineLvl w:val="0"/>
    </w:pPr>
    <w:rPr>
      <w:rFonts w:ascii="方正小标宋简体" w:eastAsia="方正小标宋简体"/>
      <w:kern w:val="44"/>
      <w:sz w:val="38"/>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Plain Text"/>
    <w:unhideWhenUsed/>
    <w:qFormat/>
    <w:uiPriority w:val="99"/>
    <w:pPr>
      <w:widowControl w:val="0"/>
      <w:jc w:val="both"/>
    </w:pPr>
    <w:rPr>
      <w:rFonts w:ascii="宋体" w:hAnsi="Courier New" w:eastAsia="宋体" w:cs="Courier New"/>
      <w:kern w:val="2"/>
      <w:sz w:val="30"/>
      <w:szCs w:val="24"/>
      <w:lang w:val="en-US" w:eastAsia="zh-CN" w:bidi="ar-SA"/>
    </w:rPr>
  </w:style>
  <w:style w:type="paragraph" w:styleId="4">
    <w:name w:val="HTML Preformatt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7">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0"/>
      <w:sz w:val="21"/>
      <w:szCs w:val="22"/>
      <w:lang w:val="en-US" w:eastAsia="zh-CN" w:bidi="ar-SA"/>
    </w:rPr>
  </w:style>
  <w:style w:type="paragraph" w:customStyle="1" w:styleId="8">
    <w:name w:val="列出段落2"/>
    <w:qFormat/>
    <w:uiPriority w:val="0"/>
    <w:pPr>
      <w:widowControl w:val="0"/>
      <w:ind w:firstLine="420" w:firstLineChars="200"/>
      <w:jc w:val="both"/>
    </w:pPr>
    <w:rPr>
      <w:rFonts w:ascii="Times New Roman" w:hAnsi="Times New Roman" w:eastAsia="仿宋_GB2312" w:cs="Times New Roman"/>
      <w:kern w:val="2"/>
      <w:sz w:val="30"/>
      <w:szCs w:val="24"/>
      <w:lang w:val="en-US" w:eastAsia="zh-CN" w:bidi="ar-SA"/>
    </w:rPr>
  </w:style>
  <w:style w:type="paragraph" w:customStyle="1" w:styleId="9">
    <w:name w:val="Table Paragraph"/>
    <w:qFormat/>
    <w:uiPriority w:val="99"/>
    <w:pPr>
      <w:widowControl w:val="0"/>
      <w:jc w:val="both"/>
    </w:pPr>
    <w:rPr>
      <w:rFonts w:ascii="Times New Roman" w:hAnsi="Times New Roman" w:eastAsia="仿宋_GB2312" w:cs="Times New Roman"/>
      <w:kern w:val="2"/>
      <w:sz w:val="30"/>
      <w:szCs w:val="24"/>
      <w:lang w:val="en-US" w:eastAsia="zh-CN" w:bidi="ar-SA"/>
    </w:rPr>
  </w:style>
  <w:style w:type="table" w:customStyle="1" w:styleId="10">
    <w:name w:val="Table Normal"/>
    <w:unhideWhenUsed/>
    <w:qFormat/>
    <w:uiPriority w:val="0"/>
    <w:tblPr>
      <w:tblLayout w:type="fixed"/>
      <w:tblCellMar>
        <w:top w:w="0" w:type="dxa"/>
        <w:left w:w="0" w:type="dxa"/>
        <w:bottom w:w="0" w:type="dxa"/>
        <w:right w:w="0" w:type="dxa"/>
      </w:tblCellMar>
    </w:tblPr>
  </w:style>
  <w:style w:type="paragraph" w:customStyle="1" w:styleId="11">
    <w:name w:val="目次、标准名称标题"/>
    <w:next w:val="7"/>
    <w:qFormat/>
    <w:uiPriority w:val="0"/>
    <w:pPr>
      <w:keepNext/>
      <w:pageBreakBefore/>
      <w:widowControl/>
      <w:shd w:val="clear" w:color="FFFFFF" w:fill="FFFFFF"/>
      <w:spacing w:before="640" w:after="560" w:line="460" w:lineRule="exact"/>
      <w:jc w:val="center"/>
      <w:outlineLvl w:val="0"/>
    </w:pPr>
    <w:rPr>
      <w:rFonts w:ascii="黑体" w:hAnsi="Times New Roman" w:eastAsia="黑体" w:cs="Times New Roman"/>
      <w:kern w:val="0"/>
      <w:sz w:val="30"/>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2023-04-23T09:41:00Z</dcterms:created>
  <dc:creator>胡翌婧</dc:creator>
  <cp:lastModifiedBy>胡翌婧</cp:lastModifiedBy>
  <dcterms:modified xsi:type="dcterms:W3CDTF">2023-04-23T09:44:47Z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