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80" w:lineRule="exact"/>
        <w:ind w:right="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20" w:lineRule="exact"/>
        <w:ind w:right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  <w:t>林木种子、苗木引进回执</w:t>
      </w:r>
    </w:p>
    <w:p>
      <w:pPr>
        <w:keepNext w:val="0"/>
        <w:keepLines w:val="0"/>
        <w:widowControl/>
        <w:suppressLineNumbers w:val="0"/>
        <w:spacing w:after="200" w:line="276" w:lineRule="auto"/>
        <w:jc w:val="left"/>
        <w:textAlignment w:val="center"/>
        <w:rPr>
          <w:rFonts w:hint="eastAsia" w:ascii="仿宋" w:eastAsia="仿宋" w:cs="仿宋"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eastAsia="仿宋" w:cs="仿宋"/>
          <w:color w:val="auto"/>
          <w:kern w:val="0"/>
          <w:sz w:val="24"/>
          <w:szCs w:val="24"/>
          <w:u w:val="none"/>
          <w:lang w:val="en-US" w:eastAsia="zh-CN" w:bidi="ar-SA"/>
        </w:rPr>
        <w:t>企业名称（盖章）：</w:t>
      </w:r>
    </w:p>
    <w:tbl>
      <w:tblPr>
        <w:tblStyle w:val="2"/>
        <w:tblW w:w="155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500"/>
        <w:gridCol w:w="1229"/>
        <w:gridCol w:w="1665"/>
        <w:gridCol w:w="1845"/>
        <w:gridCol w:w="1079"/>
        <w:gridCol w:w="1184"/>
        <w:gridCol w:w="1079"/>
        <w:gridCol w:w="1064"/>
        <w:gridCol w:w="1109"/>
        <w:gridCol w:w="899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进境日期（年/月/日）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审批单号</w:t>
            </w:r>
          </w:p>
        </w:tc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植物名称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引种材料类型（种子、大苗、小苗、组培苗）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引种数量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输出国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供货商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隔离种植地联系人及联系方式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隔离试种后分散种植的花场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不需隔离试种品种通关单单号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中文名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拉丁学名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left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left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left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left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left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0" w:right="0" w:firstLine="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  <w:t xml:space="preserve">注：1、本表由申请人在引进后7天内含有关入境证明材料提交至受理机关的林业植物检疫机构。没有发送回执的申请人，不予办理后续程序。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0" w:right="0" w:firstLine="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  <w:t xml:space="preserve">  </w:t>
      </w:r>
      <w:r>
        <w:rPr>
          <w:rFonts w:hint="eastAsia" w:asci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  <w:t xml:space="preserve">2、本表是续表，新的记录在原来记录后面继续登记。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0" w:right="0" w:firstLine="480" w:firstLineChars="20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  <w:t xml:space="preserve">规格写范围，即多少至多少米，多少至多少厘米。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0" w:right="0" w:firstLine="480" w:firstLineChars="200"/>
        <w:jc w:val="both"/>
        <w:textAlignment w:val="auto"/>
        <w:outlineLvl w:val="9"/>
      </w:pPr>
      <w:r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  <w:t>4、数量的单位是“株、公斤、瓶”。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797771CC"/>
    <w:rsid w:val="797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2023-03-08T08:08:00Z</dcterms:created>
  <dc:creator>风</dc:creator>
  <cp:lastModifiedBy>风</cp:lastModifiedBy>
  <dcterms:modified xsi:type="dcterms:W3CDTF">2023-03-08T08:08:56Z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57C5FC6809D747ACA306A3016B975E22</vt:lpwstr>
  </property>
</Properties>
</file>