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72" w:firstLineChars="2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shd w:val="clear" w:color="auto" w:fill="FFFFFF"/>
          <w:lang w:val="en-US" w:eastAsia="zh-CN"/>
        </w:rPr>
        <w:t>广东省医疗卫生信用修复申请书</w:t>
      </w:r>
    </w:p>
    <w:p>
      <w:pPr>
        <w:pStyle w:val="4"/>
        <w:widowControl/>
        <w:spacing w:line="540" w:lineRule="exact"/>
        <w:ind w:firstLine="632" w:firstLineChars="200"/>
        <w:jc w:val="center"/>
        <w:rPr>
          <w:rFonts w:hint="eastAsia" w:ascii="楷体_GB2312" w:hAnsi="楷体_GB2312" w:eastAsia="楷体_GB2312" w:cs="楷体_GB2312"/>
          <w:b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color w:val="auto"/>
          <w:sz w:val="32"/>
          <w:szCs w:val="32"/>
          <w:shd w:val="clear" w:color="auto" w:fill="FFFFFF"/>
          <w:lang w:val="en-US" w:eastAsia="zh-CN"/>
        </w:rPr>
        <w:t>（参考样式）</w:t>
      </w:r>
    </w:p>
    <w:p>
      <w:pPr>
        <w:pStyle w:val="4"/>
        <w:widowControl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卫生健康局（委）：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60" w:lineRule="exact"/>
        <w:ind w:firstLine="632" w:firstLineChars="200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本人（本单位）               符合《广东省医疗卫生信用信息管理办法（试行）》第三十四条规定，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eastAsia="zh-CN"/>
        </w:rPr>
        <w:t>承诺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</w:rPr>
        <w:t>自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  <w:t>失信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  <w:t>或严重失信信息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</w:rPr>
        <w:t>认定之日起至申请信用修复期间未产生新的记入信用档案的不良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eastAsia="zh-CN"/>
        </w:rPr>
        <w:t>记录，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现申请信用修复。并提供以下材料供审核：</w:t>
      </w:r>
    </w:p>
    <w:p>
      <w:pPr>
        <w:pStyle w:val="4"/>
        <w:widowControl/>
        <w:numPr>
          <w:ilvl w:val="0"/>
          <w:numId w:val="1"/>
        </w:numPr>
        <w:spacing w:line="560" w:lineRule="exact"/>
        <w:ind w:firstLine="640" w:firstLineChars="0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行政处理决定等明确的法定责任和义务履行完毕，社会不良影响基本消除的材料；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right="0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信用修复方式及相关材料：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640" w:leftChars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  <w:sym w:font="Wingdings 2" w:char="00A3"/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  <w:t xml:space="preserve">作出信用承诺  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  <w:sym w:font="Wingdings 2" w:char="00A3"/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  <w:t xml:space="preserve">完成信用整改  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  <w:sym w:font="Wingdings 2" w:char="00A3"/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  <w:t>接受专题培训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640" w:leftChars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  <w:sym w:font="Wingdings 2" w:char="00A3"/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  <w:t xml:space="preserve">提交信用报告 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  <w:sym w:font="Wingdings 2" w:char="00A3"/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  <w:t xml:space="preserve">参加公益慈善   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  <w:sym w:font="Wingdings 2" w:char="00A3"/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  <w:t>其他</w:t>
      </w:r>
    </w:p>
    <w:p>
      <w:pPr>
        <w:pStyle w:val="4"/>
        <w:widowControl/>
        <w:numPr>
          <w:ilvl w:val="0"/>
          <w:numId w:val="0"/>
        </w:numPr>
        <w:spacing w:line="560" w:lineRule="exact"/>
        <w:ind w:left="640" w:firstLine="0" w:firstLineChars="0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</w:rPr>
      </w:pPr>
    </w:p>
    <w:p>
      <w:pPr>
        <w:pStyle w:val="4"/>
        <w:widowControl/>
        <w:numPr>
          <w:ilvl w:val="0"/>
          <w:numId w:val="0"/>
        </w:numPr>
        <w:spacing w:line="560" w:lineRule="exact"/>
        <w:ind w:left="640" w:firstLine="0" w:firstLineChars="0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        申请人：</w:t>
      </w:r>
    </w:p>
    <w:p>
      <w:pPr>
        <w:pStyle w:val="4"/>
        <w:widowControl/>
        <w:numPr>
          <w:ilvl w:val="0"/>
          <w:numId w:val="0"/>
        </w:numPr>
        <w:spacing w:line="560" w:lineRule="exact"/>
        <w:ind w:left="640" w:firstLine="0" w:firstLineChars="0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      年  月  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beforeAutospacing="0" w:after="0" w:afterAutospacing="0" w:line="700" w:lineRule="exact"/>
        <w:ind w:firstLine="872" w:firstLineChars="2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shd w:val="clear" w:color="auto" w:fill="FFFFFF"/>
          <w:lang w:val="en-US" w:eastAsia="zh-CN"/>
        </w:rPr>
        <w:t>广东省医疗卫生信用修复确认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872" w:firstLineChars="2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shd w:val="clear" w:color="auto" w:fill="FFFFFF"/>
          <w:lang w:val="en-US" w:eastAsia="zh-CN"/>
        </w:rPr>
        <w:t>（不予确认）通知书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beforeAutospacing="0" w:after="292" w:afterLines="50" w:afterAutospacing="0" w:line="540" w:lineRule="exact"/>
        <w:ind w:firstLine="632" w:firstLineChars="200"/>
        <w:jc w:val="center"/>
        <w:textAlignment w:val="auto"/>
        <w:rPr>
          <w:rFonts w:hint="eastAsia" w:ascii="楷体_GB2312" w:hAnsi="楷体_GB2312" w:eastAsia="楷体_GB2312" w:cs="楷体_GB2312"/>
          <w:b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color w:val="auto"/>
          <w:sz w:val="32"/>
          <w:szCs w:val="32"/>
          <w:shd w:val="clear" w:color="auto" w:fill="FFFFFF"/>
          <w:lang w:val="en-US" w:eastAsia="zh-CN"/>
        </w:rPr>
        <w:t>（参考样式）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当事人：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（自然人）姓名：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　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证件类型及号码：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　                              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住所（地址）：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　　　　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监护人姓名/名称：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证件类型及号码/统一社会信用代码：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住所（地址）：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（法人）名称：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　　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统一社会信用代码：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住所（地址）：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非法人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组织）名称：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统一社会信用代码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：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住所（地址）：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经对你本人（单位）信用修复申请情况进行核查：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u w:val="single"/>
        </w:rPr>
        <w:t>☐</w:t>
      </w:r>
      <w:r>
        <w:rPr>
          <w:rFonts w:hint="default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认为你符合信用修复条件，予以信用修复</w:t>
      </w:r>
      <w:r>
        <w:rPr>
          <w:rFonts w:hint="default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u w:val="single"/>
        </w:rPr>
        <w:t>☐</w:t>
      </w:r>
      <w:r>
        <w:rPr>
          <w:rFonts w:hint="default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认为你不符合信用修复条件，不予信用修复，并提出如下意见：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372" w:firstLineChars="17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行政主体名称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88" w:firstLineChars="18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（印章）</w:t>
      </w:r>
    </w:p>
    <w:p>
      <w:pPr>
        <w:spacing w:line="480" w:lineRule="exact"/>
        <w:ind w:firstLine="5372" w:firstLineChars="1700"/>
        <w:rPr>
          <w:rFonts w:hint="eastAsia"/>
          <w:lang w:eastAsia="zh-CN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rtlGutter w:val="0"/>
          <w:docGrid w:type="linesAndChars" w:linePitch="579" w:charSpace="-849"/>
        </w:sect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D87D0"/>
    <w:multiLevelType w:val="singleLevel"/>
    <w:tmpl w:val="BEFD87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639DC"/>
    <w:rsid w:val="42FC321C"/>
    <w:rsid w:val="73D6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2022-05-25T03:15:00Z</dcterms:created>
  <dc:creator>user</dc:creator>
  <cp:lastModifiedBy>DDZA10450</cp:lastModifiedBy>
  <dcterms:modified xsi:type="dcterms:W3CDTF">2022-06-02T10:02:10Z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