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717C" w:rsidRPr="00591898" w:rsidRDefault="00EE1AE9">
      <w:pPr>
        <w:spacing w:line="560" w:lineRule="exact"/>
        <w:rPr>
          <w:rFonts w:ascii="Times New Roman" w:eastAsia="仿宋" w:hAnsi="Times New Roman" w:cs="Times New Roman"/>
          <w:color w:val="000000" w:themeColor="text1"/>
          <w:spacing w:val="-1"/>
          <w:position w:val="1"/>
          <w:sz w:val="32"/>
          <w:szCs w:val="32"/>
        </w:rPr>
      </w:pPr>
      <w:r w:rsidRPr="00591898">
        <w:rPr>
          <w:rFonts w:ascii="Times New Roman" w:eastAsia="仿宋" w:hAnsi="Times New Roman" w:cs="Times New Roman"/>
          <w:color w:val="000000" w:themeColor="text1"/>
          <w:spacing w:val="-1"/>
          <w:position w:val="1"/>
          <w:sz w:val="32"/>
          <w:szCs w:val="32"/>
        </w:rPr>
        <w:t>附件</w:t>
      </w:r>
      <w:r w:rsidRPr="00591898">
        <w:rPr>
          <w:rFonts w:ascii="Times New Roman" w:eastAsia="仿宋" w:hAnsi="Times New Roman" w:cs="Times New Roman"/>
          <w:color w:val="000000" w:themeColor="text1"/>
          <w:spacing w:val="-1"/>
          <w:position w:val="1"/>
          <w:sz w:val="32"/>
          <w:szCs w:val="32"/>
        </w:rPr>
        <w:t>1</w:t>
      </w:r>
      <w:r w:rsidRPr="00591898">
        <w:rPr>
          <w:rFonts w:ascii="Times New Roman" w:eastAsia="仿宋" w:hAnsi="Times New Roman" w:cs="Times New Roman"/>
          <w:color w:val="000000" w:themeColor="text1"/>
          <w:spacing w:val="-1"/>
          <w:position w:val="1"/>
          <w:sz w:val="32"/>
          <w:szCs w:val="32"/>
        </w:rPr>
        <w:t>0</w:t>
      </w:r>
    </w:p>
    <w:p w:rsidR="00B1717C" w:rsidRPr="00591898" w:rsidRDefault="00B1717C">
      <w:pPr>
        <w:tabs>
          <w:tab w:val="left" w:pos="420"/>
        </w:tabs>
        <w:jc w:val="center"/>
        <w:outlineLvl w:val="0"/>
        <w:rPr>
          <w:rFonts w:ascii="Times New Roman" w:eastAsia="方正小标宋简体" w:hAnsi="Times New Roman" w:cs="Times New Roman"/>
          <w:kern w:val="44"/>
          <w:sz w:val="38"/>
          <w:szCs w:val="24"/>
        </w:rPr>
      </w:pPr>
    </w:p>
    <w:p w:rsidR="00B1717C" w:rsidRPr="00591898" w:rsidRDefault="00EE1AE9">
      <w:pPr>
        <w:widowControl/>
        <w:spacing w:line="560" w:lineRule="exact"/>
        <w:jc w:val="center"/>
        <w:rPr>
          <w:rFonts w:ascii="Times New Roman" w:eastAsia="方正小标宋简体" w:hAnsi="Times New Roman" w:cs="Times New Roman"/>
          <w:bCs/>
          <w:color w:val="000000"/>
          <w:sz w:val="44"/>
          <w:szCs w:val="44"/>
        </w:rPr>
      </w:pPr>
      <w:r w:rsidRPr="00591898">
        <w:rPr>
          <w:rFonts w:ascii="Times New Roman" w:eastAsia="方正小标宋简体" w:hAnsi="Times New Roman" w:cs="Times New Roman"/>
          <w:bCs/>
          <w:sz w:val="44"/>
          <w:szCs w:val="44"/>
        </w:rPr>
        <w:t>广东省移动电源产品</w:t>
      </w:r>
      <w:r w:rsidRPr="00591898">
        <w:rPr>
          <w:rFonts w:ascii="Times New Roman" w:eastAsia="方正小标宋简体" w:hAnsi="Times New Roman" w:cs="Times New Roman"/>
          <w:bCs/>
          <w:color w:val="000000"/>
          <w:sz w:val="44"/>
          <w:szCs w:val="44"/>
        </w:rPr>
        <w:t>质量监督</w:t>
      </w:r>
    </w:p>
    <w:p w:rsidR="00B1717C" w:rsidRPr="00591898" w:rsidRDefault="00EE1AE9">
      <w:pPr>
        <w:widowControl/>
        <w:spacing w:line="560" w:lineRule="exact"/>
        <w:jc w:val="center"/>
        <w:rPr>
          <w:rFonts w:ascii="Times New Roman" w:eastAsia="方正小标宋简体" w:hAnsi="Times New Roman" w:cs="Times New Roman"/>
          <w:bCs/>
          <w:color w:val="000000"/>
          <w:sz w:val="44"/>
          <w:szCs w:val="44"/>
        </w:rPr>
      </w:pPr>
      <w:r w:rsidRPr="00591898">
        <w:rPr>
          <w:rFonts w:ascii="Times New Roman" w:eastAsia="方正小标宋简体" w:hAnsi="Times New Roman" w:cs="Times New Roman"/>
          <w:bCs/>
          <w:color w:val="000000"/>
          <w:sz w:val="44"/>
          <w:szCs w:val="44"/>
        </w:rPr>
        <w:t>抽查实施细则</w:t>
      </w:r>
    </w:p>
    <w:p w:rsidR="00B1717C" w:rsidRPr="00591898" w:rsidRDefault="00B1717C">
      <w:pPr>
        <w:spacing w:line="560" w:lineRule="exact"/>
        <w:ind w:firstLineChars="200" w:firstLine="880"/>
        <w:rPr>
          <w:rFonts w:ascii="Times New Roman" w:eastAsia="方正小标宋简体" w:hAnsi="Times New Roman" w:cs="Times New Roman"/>
          <w:color w:val="000000"/>
          <w:sz w:val="44"/>
          <w:szCs w:val="44"/>
        </w:rPr>
      </w:pPr>
    </w:p>
    <w:p w:rsidR="00B1717C" w:rsidRPr="00591898" w:rsidRDefault="00EE1AE9" w:rsidP="00591898">
      <w:pPr>
        <w:ind w:firstLineChars="200" w:firstLine="640"/>
        <w:rPr>
          <w:rFonts w:ascii="Times New Roman" w:eastAsia="黑体" w:hAnsi="Times New Roman" w:cs="Times New Roman"/>
          <w:color w:val="000000" w:themeColor="text1"/>
          <w:sz w:val="32"/>
          <w:szCs w:val="32"/>
        </w:rPr>
      </w:pPr>
      <w:r w:rsidRPr="00591898">
        <w:rPr>
          <w:rFonts w:ascii="Times New Roman" w:eastAsia="黑体" w:hAnsi="Times New Roman" w:cs="Times New Roman"/>
          <w:color w:val="000000" w:themeColor="text1"/>
          <w:sz w:val="32"/>
          <w:szCs w:val="32"/>
        </w:rPr>
        <w:t>一、抽样方法</w:t>
      </w:r>
    </w:p>
    <w:p w:rsidR="00B1717C" w:rsidRPr="00591898" w:rsidRDefault="00EE1AE9" w:rsidP="00591898">
      <w:pPr>
        <w:adjustRightInd w:val="0"/>
        <w:snapToGrid w:val="0"/>
        <w:ind w:firstLineChars="200" w:firstLine="640"/>
        <w:rPr>
          <w:rFonts w:ascii="Times New Roman" w:eastAsia="仿宋" w:hAnsi="Times New Roman" w:cs="Times New Roman"/>
          <w:color w:val="000000" w:themeColor="text1"/>
          <w:sz w:val="32"/>
          <w:szCs w:val="32"/>
        </w:rPr>
      </w:pPr>
      <w:r w:rsidRPr="00591898">
        <w:rPr>
          <w:rFonts w:ascii="Times New Roman" w:eastAsia="仿宋" w:hAnsi="Times New Roman" w:cs="Times New Roman"/>
          <w:color w:val="000000" w:themeColor="text1"/>
          <w:sz w:val="32"/>
          <w:szCs w:val="32"/>
        </w:rPr>
        <w:t>以随机抽样的方式在被抽查市场主体的待销产品中抽取。</w:t>
      </w:r>
    </w:p>
    <w:p w:rsidR="00B1717C" w:rsidRPr="00591898" w:rsidRDefault="00EE1AE9" w:rsidP="00591898">
      <w:pPr>
        <w:adjustRightInd w:val="0"/>
        <w:snapToGrid w:val="0"/>
        <w:ind w:firstLineChars="200" w:firstLine="640"/>
        <w:rPr>
          <w:rFonts w:ascii="Times New Roman" w:eastAsia="仿宋" w:hAnsi="Times New Roman" w:cs="Times New Roman"/>
          <w:color w:val="000000" w:themeColor="text1"/>
          <w:sz w:val="32"/>
          <w:szCs w:val="32"/>
        </w:rPr>
      </w:pPr>
      <w:r w:rsidRPr="00591898">
        <w:rPr>
          <w:rFonts w:ascii="Times New Roman" w:eastAsia="仿宋" w:hAnsi="Times New Roman" w:cs="Times New Roman"/>
          <w:color w:val="000000" w:themeColor="text1"/>
          <w:sz w:val="32"/>
          <w:szCs w:val="32"/>
        </w:rPr>
        <w:t>随机数一般可使用随机数表等方法产生</w:t>
      </w:r>
      <w:bookmarkStart w:id="0" w:name="_GoBack"/>
      <w:bookmarkEnd w:id="0"/>
      <w:r w:rsidRPr="00591898">
        <w:rPr>
          <w:rFonts w:ascii="Times New Roman" w:eastAsia="仿宋" w:hAnsi="Times New Roman" w:cs="Times New Roman"/>
          <w:color w:val="000000" w:themeColor="text1"/>
          <w:sz w:val="32"/>
          <w:szCs w:val="32"/>
        </w:rPr>
        <w:t>。</w:t>
      </w:r>
    </w:p>
    <w:p w:rsidR="00B1717C" w:rsidRPr="00591898" w:rsidRDefault="00EE1AE9" w:rsidP="00591898">
      <w:pPr>
        <w:adjustRightInd w:val="0"/>
        <w:snapToGrid w:val="0"/>
        <w:ind w:firstLineChars="200" w:firstLine="640"/>
        <w:rPr>
          <w:rFonts w:ascii="Times New Roman" w:eastAsia="仿宋" w:hAnsi="Times New Roman" w:cs="Times New Roman"/>
          <w:color w:val="000000" w:themeColor="text1"/>
          <w:sz w:val="32"/>
          <w:szCs w:val="32"/>
        </w:rPr>
      </w:pPr>
      <w:r w:rsidRPr="00591898">
        <w:rPr>
          <w:rFonts w:ascii="Times New Roman" w:eastAsia="仿宋" w:hAnsi="Times New Roman" w:cs="Times New Roman"/>
          <w:color w:val="000000" w:themeColor="text1"/>
          <w:sz w:val="32"/>
          <w:szCs w:val="32"/>
        </w:rPr>
        <w:t>抽查数量：</w:t>
      </w:r>
      <w:proofErr w:type="gramStart"/>
      <w:r w:rsidRPr="00591898">
        <w:rPr>
          <w:rFonts w:ascii="Times New Roman" w:eastAsia="仿宋" w:hAnsi="Times New Roman" w:cs="Times New Roman"/>
          <w:color w:val="000000" w:themeColor="text1"/>
          <w:sz w:val="32"/>
          <w:szCs w:val="32"/>
        </w:rPr>
        <w:t>单体电芯数量</w:t>
      </w:r>
      <w:proofErr w:type="gramEnd"/>
      <w:r w:rsidRPr="00591898">
        <w:rPr>
          <w:rFonts w:ascii="Times New Roman" w:eastAsia="仿宋" w:hAnsi="Times New Roman" w:cs="Times New Roman"/>
          <w:color w:val="000000" w:themeColor="text1"/>
          <w:sz w:val="32"/>
          <w:szCs w:val="32"/>
        </w:rPr>
        <w:t>2</w:t>
      </w:r>
      <w:r w:rsidRPr="00591898">
        <w:rPr>
          <w:rFonts w:ascii="Times New Roman" w:eastAsia="仿宋" w:hAnsi="Times New Roman" w:cs="Times New Roman"/>
          <w:color w:val="000000" w:themeColor="text1"/>
          <w:sz w:val="32"/>
          <w:szCs w:val="32"/>
        </w:rPr>
        <w:t>个及以上的移动电源产品，每批次抽取样品</w:t>
      </w:r>
      <w:r w:rsidRPr="00591898">
        <w:rPr>
          <w:rFonts w:ascii="Times New Roman" w:eastAsia="仿宋" w:hAnsi="Times New Roman" w:cs="Times New Roman"/>
          <w:color w:val="000000" w:themeColor="text1"/>
          <w:sz w:val="32"/>
          <w:szCs w:val="32"/>
        </w:rPr>
        <w:t>26</w:t>
      </w:r>
      <w:r w:rsidRPr="00591898">
        <w:rPr>
          <w:rFonts w:ascii="Times New Roman" w:eastAsia="仿宋" w:hAnsi="Times New Roman" w:cs="Times New Roman"/>
          <w:color w:val="000000" w:themeColor="text1"/>
          <w:sz w:val="32"/>
          <w:szCs w:val="32"/>
        </w:rPr>
        <w:t>只，其中</w:t>
      </w:r>
      <w:r w:rsidRPr="00591898">
        <w:rPr>
          <w:rFonts w:ascii="Times New Roman" w:eastAsia="仿宋" w:hAnsi="Times New Roman" w:cs="Times New Roman"/>
          <w:color w:val="000000" w:themeColor="text1"/>
          <w:sz w:val="32"/>
          <w:szCs w:val="32"/>
        </w:rPr>
        <w:t>13</w:t>
      </w:r>
      <w:r w:rsidRPr="00591898">
        <w:rPr>
          <w:rFonts w:ascii="Times New Roman" w:eastAsia="仿宋" w:hAnsi="Times New Roman" w:cs="Times New Roman"/>
          <w:color w:val="000000" w:themeColor="text1"/>
          <w:sz w:val="32"/>
          <w:szCs w:val="32"/>
        </w:rPr>
        <w:t>只作为检验样品，</w:t>
      </w:r>
      <w:r w:rsidRPr="00591898">
        <w:rPr>
          <w:rFonts w:ascii="Times New Roman" w:eastAsia="仿宋" w:hAnsi="Times New Roman" w:cs="Times New Roman"/>
          <w:color w:val="000000" w:themeColor="text1"/>
          <w:sz w:val="32"/>
          <w:szCs w:val="32"/>
        </w:rPr>
        <w:t>13</w:t>
      </w:r>
      <w:r w:rsidRPr="00591898">
        <w:rPr>
          <w:rFonts w:ascii="Times New Roman" w:eastAsia="仿宋" w:hAnsi="Times New Roman" w:cs="Times New Roman"/>
          <w:color w:val="000000" w:themeColor="text1"/>
          <w:sz w:val="32"/>
          <w:szCs w:val="32"/>
        </w:rPr>
        <w:t>只作为备用样品；</w:t>
      </w:r>
      <w:proofErr w:type="gramStart"/>
      <w:r w:rsidRPr="00591898">
        <w:rPr>
          <w:rFonts w:ascii="Times New Roman" w:eastAsia="仿宋" w:hAnsi="Times New Roman" w:cs="Times New Roman"/>
          <w:color w:val="000000" w:themeColor="text1"/>
          <w:sz w:val="32"/>
          <w:szCs w:val="32"/>
        </w:rPr>
        <w:t>单体电芯数量</w:t>
      </w:r>
      <w:proofErr w:type="gramEnd"/>
      <w:r w:rsidRPr="00591898">
        <w:rPr>
          <w:rFonts w:ascii="Times New Roman" w:eastAsia="仿宋" w:hAnsi="Times New Roman" w:cs="Times New Roman"/>
          <w:color w:val="000000" w:themeColor="text1"/>
          <w:sz w:val="32"/>
          <w:szCs w:val="32"/>
        </w:rPr>
        <w:t>1</w:t>
      </w:r>
      <w:r w:rsidRPr="00591898">
        <w:rPr>
          <w:rFonts w:ascii="Times New Roman" w:eastAsia="仿宋" w:hAnsi="Times New Roman" w:cs="Times New Roman"/>
          <w:color w:val="000000" w:themeColor="text1"/>
          <w:sz w:val="32"/>
          <w:szCs w:val="32"/>
        </w:rPr>
        <w:t>个的移动电源产品，每批次抽取样品</w:t>
      </w:r>
      <w:r w:rsidRPr="00591898">
        <w:rPr>
          <w:rFonts w:ascii="Times New Roman" w:eastAsia="仿宋" w:hAnsi="Times New Roman" w:cs="Times New Roman"/>
          <w:color w:val="000000" w:themeColor="text1"/>
          <w:sz w:val="32"/>
          <w:szCs w:val="32"/>
        </w:rPr>
        <w:t>32</w:t>
      </w:r>
      <w:r w:rsidRPr="00591898">
        <w:rPr>
          <w:rFonts w:ascii="Times New Roman" w:eastAsia="仿宋" w:hAnsi="Times New Roman" w:cs="Times New Roman"/>
          <w:color w:val="000000" w:themeColor="text1"/>
          <w:sz w:val="32"/>
          <w:szCs w:val="32"/>
        </w:rPr>
        <w:t>只，其中</w:t>
      </w:r>
      <w:r w:rsidRPr="00591898">
        <w:rPr>
          <w:rFonts w:ascii="Times New Roman" w:eastAsia="仿宋" w:hAnsi="Times New Roman" w:cs="Times New Roman"/>
          <w:color w:val="000000" w:themeColor="text1"/>
          <w:sz w:val="32"/>
          <w:szCs w:val="32"/>
        </w:rPr>
        <w:t>16</w:t>
      </w:r>
      <w:r w:rsidRPr="00591898">
        <w:rPr>
          <w:rFonts w:ascii="Times New Roman" w:eastAsia="仿宋" w:hAnsi="Times New Roman" w:cs="Times New Roman"/>
          <w:color w:val="000000" w:themeColor="text1"/>
          <w:sz w:val="32"/>
          <w:szCs w:val="32"/>
        </w:rPr>
        <w:t>只作为检验样品，</w:t>
      </w:r>
      <w:r w:rsidRPr="00591898">
        <w:rPr>
          <w:rFonts w:ascii="Times New Roman" w:eastAsia="仿宋" w:hAnsi="Times New Roman" w:cs="Times New Roman"/>
          <w:color w:val="000000" w:themeColor="text1"/>
          <w:sz w:val="32"/>
          <w:szCs w:val="32"/>
        </w:rPr>
        <w:t>16</w:t>
      </w:r>
      <w:r w:rsidRPr="00591898">
        <w:rPr>
          <w:rFonts w:ascii="Times New Roman" w:eastAsia="仿宋" w:hAnsi="Times New Roman" w:cs="Times New Roman"/>
          <w:color w:val="000000" w:themeColor="text1"/>
          <w:sz w:val="32"/>
          <w:szCs w:val="32"/>
        </w:rPr>
        <w:t>只作为备用样品。</w:t>
      </w:r>
    </w:p>
    <w:p w:rsidR="00B1717C" w:rsidRPr="00591898" w:rsidRDefault="00EE1AE9" w:rsidP="00591898">
      <w:pPr>
        <w:ind w:firstLineChars="200" w:firstLine="640"/>
        <w:rPr>
          <w:rFonts w:ascii="Times New Roman" w:eastAsia="黑体" w:hAnsi="Times New Roman" w:cs="Times New Roman"/>
          <w:color w:val="000000" w:themeColor="text1"/>
          <w:sz w:val="32"/>
          <w:szCs w:val="32"/>
        </w:rPr>
      </w:pPr>
      <w:r w:rsidRPr="00591898">
        <w:rPr>
          <w:rFonts w:ascii="Times New Roman" w:eastAsia="黑体" w:hAnsi="Times New Roman" w:cs="Times New Roman"/>
          <w:color w:val="000000" w:themeColor="text1"/>
          <w:sz w:val="32"/>
          <w:szCs w:val="32"/>
        </w:rPr>
        <w:t>二、主要检验项目及检验项目属性划分</w:t>
      </w:r>
    </w:p>
    <w:tbl>
      <w:tblPr>
        <w:tblW w:w="8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43"/>
        <w:gridCol w:w="2552"/>
        <w:gridCol w:w="708"/>
        <w:gridCol w:w="710"/>
        <w:gridCol w:w="776"/>
        <w:gridCol w:w="709"/>
        <w:gridCol w:w="709"/>
      </w:tblGrid>
      <w:tr w:rsidR="00B1717C" w:rsidRPr="00591898" w:rsidTr="00210A07">
        <w:trPr>
          <w:cantSplit/>
          <w:trHeight w:val="658"/>
          <w:tblHeader/>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B1717C" w:rsidRPr="00591898" w:rsidRDefault="00EE1AE9" w:rsidP="00591898">
            <w:pPr>
              <w:adjustRightInd w:val="0"/>
              <w:snapToGrid w:val="0"/>
              <w:jc w:val="center"/>
              <w:rPr>
                <w:rFonts w:ascii="Times New Roman" w:eastAsia="仿宋_GB2312" w:hAnsi="Times New Roman" w:cs="Times New Roman"/>
                <w:b/>
                <w:bCs/>
                <w:sz w:val="24"/>
                <w:szCs w:val="24"/>
              </w:rPr>
            </w:pPr>
            <w:r w:rsidRPr="00591898">
              <w:rPr>
                <w:rFonts w:ascii="Times New Roman" w:eastAsia="仿宋_GB2312" w:hAnsi="Times New Roman" w:cs="Times New Roman"/>
                <w:b/>
                <w:bCs/>
                <w:sz w:val="24"/>
                <w:szCs w:val="24"/>
              </w:rPr>
              <w:t>序号</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1717C" w:rsidRPr="00591898" w:rsidRDefault="00EE1AE9" w:rsidP="00591898">
            <w:pPr>
              <w:adjustRightInd w:val="0"/>
              <w:snapToGrid w:val="0"/>
              <w:jc w:val="center"/>
              <w:rPr>
                <w:rFonts w:ascii="Times New Roman" w:eastAsia="仿宋_GB2312" w:hAnsi="Times New Roman" w:cs="Times New Roman"/>
                <w:b/>
                <w:bCs/>
                <w:sz w:val="24"/>
                <w:szCs w:val="24"/>
              </w:rPr>
            </w:pPr>
            <w:r w:rsidRPr="00591898">
              <w:rPr>
                <w:rFonts w:ascii="Times New Roman" w:eastAsia="仿宋_GB2312" w:hAnsi="Times New Roman" w:cs="Times New Roman"/>
                <w:b/>
                <w:bCs/>
                <w:sz w:val="24"/>
                <w:szCs w:val="24"/>
              </w:rPr>
              <w:t>检验项目</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B1717C" w:rsidRPr="00591898" w:rsidRDefault="00EE1AE9" w:rsidP="00591898">
            <w:pPr>
              <w:adjustRightInd w:val="0"/>
              <w:snapToGrid w:val="0"/>
              <w:jc w:val="center"/>
              <w:rPr>
                <w:rFonts w:ascii="Times New Roman" w:eastAsia="仿宋_GB2312" w:hAnsi="Times New Roman" w:cs="Times New Roman"/>
                <w:b/>
                <w:bCs/>
                <w:sz w:val="24"/>
                <w:szCs w:val="24"/>
              </w:rPr>
            </w:pPr>
            <w:r w:rsidRPr="00591898">
              <w:rPr>
                <w:rFonts w:ascii="Times New Roman" w:eastAsia="仿宋_GB2312" w:hAnsi="Times New Roman" w:cs="Times New Roman"/>
                <w:b/>
                <w:bCs/>
                <w:sz w:val="24"/>
                <w:szCs w:val="24"/>
              </w:rPr>
              <w:t>检验方法</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1717C" w:rsidRPr="00591898" w:rsidRDefault="00EE1AE9" w:rsidP="00591898">
            <w:pPr>
              <w:adjustRightInd w:val="0"/>
              <w:snapToGrid w:val="0"/>
              <w:jc w:val="center"/>
              <w:rPr>
                <w:rFonts w:ascii="Times New Roman" w:eastAsia="仿宋_GB2312" w:hAnsi="Times New Roman" w:cs="Times New Roman"/>
                <w:b/>
                <w:bCs/>
                <w:sz w:val="24"/>
                <w:szCs w:val="24"/>
              </w:rPr>
            </w:pPr>
            <w:r w:rsidRPr="00591898">
              <w:rPr>
                <w:rFonts w:ascii="Times New Roman" w:eastAsia="仿宋_GB2312" w:hAnsi="Times New Roman" w:cs="Times New Roman"/>
                <w:b/>
                <w:bCs/>
                <w:sz w:val="24"/>
                <w:szCs w:val="24"/>
              </w:rPr>
              <w:t>强制性</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B1717C" w:rsidRPr="00591898" w:rsidRDefault="00EE1AE9" w:rsidP="00591898">
            <w:pPr>
              <w:adjustRightInd w:val="0"/>
              <w:snapToGrid w:val="0"/>
              <w:jc w:val="center"/>
              <w:rPr>
                <w:rFonts w:ascii="Times New Roman" w:eastAsia="仿宋_GB2312" w:hAnsi="Times New Roman" w:cs="Times New Roman"/>
                <w:b/>
                <w:bCs/>
                <w:sz w:val="24"/>
                <w:szCs w:val="24"/>
              </w:rPr>
            </w:pPr>
            <w:r w:rsidRPr="00591898">
              <w:rPr>
                <w:rFonts w:ascii="Times New Roman" w:eastAsia="仿宋_GB2312" w:hAnsi="Times New Roman" w:cs="Times New Roman"/>
                <w:b/>
                <w:bCs/>
                <w:sz w:val="24"/>
                <w:szCs w:val="24"/>
              </w:rPr>
              <w:t>非强制性</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B1717C" w:rsidRPr="00591898" w:rsidRDefault="00EE1AE9" w:rsidP="00591898">
            <w:pPr>
              <w:adjustRightInd w:val="0"/>
              <w:snapToGrid w:val="0"/>
              <w:jc w:val="center"/>
              <w:rPr>
                <w:rFonts w:ascii="Times New Roman" w:eastAsia="仿宋_GB2312" w:hAnsi="Times New Roman" w:cs="Times New Roman"/>
                <w:b/>
                <w:bCs/>
                <w:sz w:val="24"/>
                <w:szCs w:val="24"/>
              </w:rPr>
            </w:pPr>
            <w:r w:rsidRPr="00591898">
              <w:rPr>
                <w:rFonts w:ascii="Times New Roman" w:eastAsia="仿宋_GB2312" w:hAnsi="Times New Roman" w:cs="Times New Roman"/>
                <w:b/>
                <w:bCs/>
                <w:sz w:val="24"/>
                <w:szCs w:val="24"/>
              </w:rPr>
              <w:t>重要项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1717C" w:rsidRPr="00591898" w:rsidRDefault="00EE1AE9" w:rsidP="00591898">
            <w:pPr>
              <w:adjustRightInd w:val="0"/>
              <w:snapToGrid w:val="0"/>
              <w:jc w:val="center"/>
              <w:rPr>
                <w:rFonts w:ascii="Times New Roman" w:eastAsia="仿宋_GB2312" w:hAnsi="Times New Roman" w:cs="Times New Roman"/>
                <w:b/>
                <w:bCs/>
                <w:sz w:val="24"/>
                <w:szCs w:val="24"/>
              </w:rPr>
            </w:pPr>
            <w:r w:rsidRPr="00591898">
              <w:rPr>
                <w:rFonts w:ascii="Times New Roman" w:eastAsia="仿宋_GB2312" w:hAnsi="Times New Roman" w:cs="Times New Roman"/>
                <w:b/>
                <w:bCs/>
                <w:sz w:val="24"/>
                <w:szCs w:val="24"/>
              </w:rPr>
              <w:t>较重要项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1717C" w:rsidRPr="00591898" w:rsidRDefault="00EE1AE9" w:rsidP="00591898">
            <w:pPr>
              <w:adjustRightInd w:val="0"/>
              <w:snapToGrid w:val="0"/>
              <w:jc w:val="center"/>
              <w:rPr>
                <w:rFonts w:ascii="Times New Roman" w:eastAsia="仿宋_GB2312" w:hAnsi="Times New Roman" w:cs="Times New Roman"/>
                <w:b/>
                <w:bCs/>
                <w:sz w:val="24"/>
                <w:szCs w:val="24"/>
              </w:rPr>
            </w:pPr>
            <w:r w:rsidRPr="00591898">
              <w:rPr>
                <w:rFonts w:ascii="Times New Roman" w:eastAsia="仿宋_GB2312" w:hAnsi="Times New Roman" w:cs="Times New Roman"/>
                <w:b/>
                <w:bCs/>
                <w:sz w:val="24"/>
                <w:szCs w:val="24"/>
              </w:rPr>
              <w:t>次要项</w:t>
            </w:r>
          </w:p>
        </w:tc>
      </w:tr>
      <w:tr w:rsidR="00B1717C" w:rsidRPr="00591898" w:rsidTr="00210A07">
        <w:trPr>
          <w:cantSplit/>
          <w:trHeight w:val="658"/>
          <w:jc w:val="center"/>
        </w:trPr>
        <w:tc>
          <w:tcPr>
            <w:tcW w:w="56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发热要求</w:t>
            </w:r>
          </w:p>
        </w:tc>
        <w:tc>
          <w:tcPr>
            <w:tcW w:w="255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 xml:space="preserve">GB 4943.1-2011 </w:t>
            </w:r>
            <w:r w:rsidRPr="00591898">
              <w:rPr>
                <w:rFonts w:ascii="Times New Roman" w:eastAsia="仿宋_GB2312" w:hAnsi="Times New Roman" w:cs="Times New Roman"/>
                <w:color w:val="000000"/>
                <w:sz w:val="24"/>
                <w:szCs w:val="24"/>
              </w:rPr>
              <w:t>第</w:t>
            </w:r>
            <w:r w:rsidRPr="00591898">
              <w:rPr>
                <w:rFonts w:ascii="Times New Roman" w:eastAsia="仿宋_GB2312" w:hAnsi="Times New Roman" w:cs="Times New Roman"/>
                <w:color w:val="000000"/>
                <w:sz w:val="24"/>
                <w:szCs w:val="24"/>
              </w:rPr>
              <w:t>4.5</w:t>
            </w:r>
            <w:r w:rsidRPr="00591898">
              <w:rPr>
                <w:rFonts w:ascii="Times New Roman" w:eastAsia="仿宋_GB2312" w:hAnsi="Times New Roman" w:cs="Times New Roman"/>
                <w:color w:val="000000"/>
                <w:sz w:val="24"/>
                <w:szCs w:val="24"/>
              </w:rPr>
              <w:t>条</w:t>
            </w:r>
          </w:p>
        </w:tc>
        <w:tc>
          <w:tcPr>
            <w:tcW w:w="708"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10"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76"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r>
      <w:tr w:rsidR="00B1717C" w:rsidRPr="00591898" w:rsidTr="00210A07">
        <w:trPr>
          <w:cantSplit/>
          <w:trHeight w:val="658"/>
          <w:jc w:val="center"/>
        </w:trPr>
        <w:tc>
          <w:tcPr>
            <w:tcW w:w="56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w:t>
            </w:r>
            <w:r w:rsidRPr="00591898">
              <w:rPr>
                <w:rFonts w:ascii="Times New Roman" w:eastAsia="仿宋_GB2312" w:hAnsi="Times New Roman" w:cs="Times New Roman"/>
                <w:color w:val="000000"/>
                <w:sz w:val="24"/>
                <w:szCs w:val="24"/>
              </w:rPr>
              <w:t>常温下的有效输出容量</w:t>
            </w:r>
          </w:p>
        </w:tc>
        <w:tc>
          <w:tcPr>
            <w:tcW w:w="255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 xml:space="preserve">GB/T 35590-2017 </w:t>
            </w:r>
            <w:r w:rsidRPr="00591898">
              <w:rPr>
                <w:rFonts w:ascii="Times New Roman" w:eastAsia="仿宋_GB2312" w:hAnsi="Times New Roman" w:cs="Times New Roman"/>
                <w:color w:val="000000"/>
                <w:sz w:val="24"/>
                <w:szCs w:val="24"/>
              </w:rPr>
              <w:t>第</w:t>
            </w:r>
            <w:r w:rsidRPr="00591898">
              <w:rPr>
                <w:rFonts w:ascii="Times New Roman" w:eastAsia="仿宋_GB2312" w:hAnsi="Times New Roman" w:cs="Times New Roman"/>
                <w:color w:val="000000"/>
                <w:sz w:val="24"/>
                <w:szCs w:val="24"/>
              </w:rPr>
              <w:t>5.5.2.1</w:t>
            </w:r>
            <w:r w:rsidRPr="00591898">
              <w:rPr>
                <w:rFonts w:ascii="Times New Roman" w:eastAsia="仿宋_GB2312" w:hAnsi="Times New Roman" w:cs="Times New Roman"/>
                <w:color w:val="000000"/>
                <w:sz w:val="24"/>
                <w:szCs w:val="24"/>
              </w:rPr>
              <w:t>条</w:t>
            </w:r>
          </w:p>
        </w:tc>
        <w:tc>
          <w:tcPr>
            <w:tcW w:w="708"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76"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r>
      <w:tr w:rsidR="00B1717C" w:rsidRPr="00591898" w:rsidTr="00210A07">
        <w:trPr>
          <w:cantSplit/>
          <w:trHeight w:val="658"/>
          <w:jc w:val="center"/>
        </w:trPr>
        <w:tc>
          <w:tcPr>
            <w:tcW w:w="56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w:t>
            </w:r>
            <w:r w:rsidRPr="00591898">
              <w:rPr>
                <w:rFonts w:ascii="Times New Roman" w:eastAsia="仿宋_GB2312" w:hAnsi="Times New Roman" w:cs="Times New Roman"/>
                <w:color w:val="000000"/>
                <w:sz w:val="24"/>
                <w:szCs w:val="24"/>
              </w:rPr>
              <w:t>转换效率</w:t>
            </w:r>
          </w:p>
        </w:tc>
        <w:tc>
          <w:tcPr>
            <w:tcW w:w="255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 xml:space="preserve">GB/T </w:t>
            </w:r>
            <w:r w:rsidRPr="00591898">
              <w:rPr>
                <w:rFonts w:ascii="Times New Roman" w:eastAsia="仿宋_GB2312" w:hAnsi="Times New Roman" w:cs="Times New Roman"/>
                <w:color w:val="000000"/>
                <w:sz w:val="24"/>
                <w:szCs w:val="24"/>
              </w:rPr>
              <w:t xml:space="preserve">35590-2017 </w:t>
            </w:r>
            <w:r w:rsidRPr="00591898">
              <w:rPr>
                <w:rFonts w:ascii="Times New Roman" w:eastAsia="仿宋_GB2312" w:hAnsi="Times New Roman" w:cs="Times New Roman"/>
                <w:color w:val="000000"/>
                <w:sz w:val="24"/>
                <w:szCs w:val="24"/>
              </w:rPr>
              <w:t>第</w:t>
            </w:r>
            <w:r w:rsidRPr="00591898">
              <w:rPr>
                <w:rFonts w:ascii="Times New Roman" w:eastAsia="仿宋_GB2312" w:hAnsi="Times New Roman" w:cs="Times New Roman"/>
                <w:color w:val="000000"/>
                <w:sz w:val="24"/>
                <w:szCs w:val="24"/>
              </w:rPr>
              <w:t>5.5.5</w:t>
            </w:r>
            <w:r w:rsidRPr="00591898">
              <w:rPr>
                <w:rFonts w:ascii="Times New Roman" w:eastAsia="仿宋_GB2312" w:hAnsi="Times New Roman" w:cs="Times New Roman"/>
                <w:color w:val="000000"/>
                <w:sz w:val="24"/>
                <w:szCs w:val="24"/>
              </w:rPr>
              <w:t>条</w:t>
            </w:r>
          </w:p>
        </w:tc>
        <w:tc>
          <w:tcPr>
            <w:tcW w:w="708"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76"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r>
      <w:tr w:rsidR="00B1717C" w:rsidRPr="00591898" w:rsidTr="00210A07">
        <w:trPr>
          <w:cantSplit/>
          <w:trHeight w:val="658"/>
          <w:jc w:val="center"/>
        </w:trPr>
        <w:tc>
          <w:tcPr>
            <w:tcW w:w="56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w:t>
            </w:r>
            <w:r w:rsidRPr="00591898">
              <w:rPr>
                <w:rFonts w:ascii="Times New Roman" w:eastAsia="仿宋_GB2312" w:hAnsi="Times New Roman" w:cs="Times New Roman"/>
                <w:color w:val="000000"/>
                <w:sz w:val="24"/>
                <w:szCs w:val="24"/>
              </w:rPr>
              <w:t>输出电压</w:t>
            </w:r>
          </w:p>
        </w:tc>
        <w:tc>
          <w:tcPr>
            <w:tcW w:w="255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 xml:space="preserve">GB/T 35590-2017 </w:t>
            </w:r>
            <w:r w:rsidRPr="00591898">
              <w:rPr>
                <w:rFonts w:ascii="Times New Roman" w:eastAsia="仿宋_GB2312" w:hAnsi="Times New Roman" w:cs="Times New Roman"/>
                <w:color w:val="000000"/>
                <w:sz w:val="24"/>
                <w:szCs w:val="24"/>
              </w:rPr>
              <w:t>第</w:t>
            </w:r>
            <w:r w:rsidRPr="00591898">
              <w:rPr>
                <w:rFonts w:ascii="Times New Roman" w:eastAsia="仿宋_GB2312" w:hAnsi="Times New Roman" w:cs="Times New Roman"/>
                <w:color w:val="000000"/>
                <w:sz w:val="24"/>
                <w:szCs w:val="24"/>
              </w:rPr>
              <w:t>5.5.6</w:t>
            </w:r>
            <w:r w:rsidRPr="00591898">
              <w:rPr>
                <w:rFonts w:ascii="Times New Roman" w:eastAsia="仿宋_GB2312" w:hAnsi="Times New Roman" w:cs="Times New Roman"/>
                <w:color w:val="000000"/>
                <w:sz w:val="24"/>
                <w:szCs w:val="24"/>
              </w:rPr>
              <w:t>条</w:t>
            </w:r>
          </w:p>
        </w:tc>
        <w:tc>
          <w:tcPr>
            <w:tcW w:w="708"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76"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r>
      <w:tr w:rsidR="00B1717C" w:rsidRPr="00591898" w:rsidTr="00210A07">
        <w:trPr>
          <w:cantSplit/>
          <w:trHeight w:val="658"/>
          <w:jc w:val="center"/>
        </w:trPr>
        <w:tc>
          <w:tcPr>
            <w:tcW w:w="56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w:t>
            </w:r>
            <w:r w:rsidRPr="00591898">
              <w:rPr>
                <w:rFonts w:ascii="Times New Roman" w:eastAsia="仿宋_GB2312" w:hAnsi="Times New Roman" w:cs="Times New Roman"/>
                <w:color w:val="000000"/>
                <w:sz w:val="24"/>
                <w:szCs w:val="24"/>
              </w:rPr>
              <w:t>过充电保护</w:t>
            </w:r>
          </w:p>
        </w:tc>
        <w:tc>
          <w:tcPr>
            <w:tcW w:w="255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 xml:space="preserve">GB/T 35590-2017 </w:t>
            </w:r>
            <w:r w:rsidRPr="00591898">
              <w:rPr>
                <w:rFonts w:ascii="Times New Roman" w:eastAsia="仿宋_GB2312" w:hAnsi="Times New Roman" w:cs="Times New Roman"/>
                <w:color w:val="000000"/>
                <w:sz w:val="24"/>
                <w:szCs w:val="24"/>
              </w:rPr>
              <w:t>第</w:t>
            </w:r>
            <w:r w:rsidRPr="00591898">
              <w:rPr>
                <w:rFonts w:ascii="Times New Roman" w:eastAsia="仿宋_GB2312" w:hAnsi="Times New Roman" w:cs="Times New Roman"/>
                <w:color w:val="000000"/>
                <w:sz w:val="24"/>
                <w:szCs w:val="24"/>
              </w:rPr>
              <w:t>5.6.1</w:t>
            </w:r>
            <w:r w:rsidRPr="00591898">
              <w:rPr>
                <w:rFonts w:ascii="Times New Roman" w:eastAsia="仿宋_GB2312" w:hAnsi="Times New Roman" w:cs="Times New Roman"/>
                <w:color w:val="000000"/>
                <w:sz w:val="24"/>
                <w:szCs w:val="24"/>
              </w:rPr>
              <w:t>条</w:t>
            </w:r>
          </w:p>
        </w:tc>
        <w:tc>
          <w:tcPr>
            <w:tcW w:w="708"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76"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r>
      <w:tr w:rsidR="00B1717C" w:rsidRPr="00591898" w:rsidTr="00210A07">
        <w:trPr>
          <w:cantSplit/>
          <w:trHeight w:val="658"/>
          <w:jc w:val="center"/>
        </w:trPr>
        <w:tc>
          <w:tcPr>
            <w:tcW w:w="56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6</w:t>
            </w:r>
          </w:p>
        </w:tc>
        <w:tc>
          <w:tcPr>
            <w:tcW w:w="1843"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w:t>
            </w:r>
            <w:r w:rsidRPr="00591898">
              <w:rPr>
                <w:rFonts w:ascii="Times New Roman" w:eastAsia="仿宋_GB2312" w:hAnsi="Times New Roman" w:cs="Times New Roman"/>
                <w:color w:val="000000"/>
                <w:sz w:val="24"/>
                <w:szCs w:val="24"/>
              </w:rPr>
              <w:t>过放电保护</w:t>
            </w:r>
          </w:p>
        </w:tc>
        <w:tc>
          <w:tcPr>
            <w:tcW w:w="255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 xml:space="preserve">GB/T 35590-2017 </w:t>
            </w:r>
            <w:r w:rsidRPr="00591898">
              <w:rPr>
                <w:rFonts w:ascii="Times New Roman" w:eastAsia="仿宋_GB2312" w:hAnsi="Times New Roman" w:cs="Times New Roman"/>
                <w:color w:val="000000"/>
                <w:sz w:val="24"/>
                <w:szCs w:val="24"/>
              </w:rPr>
              <w:t>第</w:t>
            </w:r>
            <w:r w:rsidRPr="00591898">
              <w:rPr>
                <w:rFonts w:ascii="Times New Roman" w:eastAsia="仿宋_GB2312" w:hAnsi="Times New Roman" w:cs="Times New Roman"/>
                <w:color w:val="000000"/>
                <w:sz w:val="24"/>
                <w:szCs w:val="24"/>
              </w:rPr>
              <w:t>5.6.2</w:t>
            </w:r>
            <w:r w:rsidRPr="00591898">
              <w:rPr>
                <w:rFonts w:ascii="Times New Roman" w:eastAsia="仿宋_GB2312" w:hAnsi="Times New Roman" w:cs="Times New Roman"/>
                <w:color w:val="000000"/>
                <w:sz w:val="24"/>
                <w:szCs w:val="24"/>
              </w:rPr>
              <w:t>条</w:t>
            </w:r>
          </w:p>
        </w:tc>
        <w:tc>
          <w:tcPr>
            <w:tcW w:w="708"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76"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r>
      <w:tr w:rsidR="00B1717C" w:rsidRPr="00591898" w:rsidTr="00210A07">
        <w:trPr>
          <w:cantSplit/>
          <w:trHeight w:val="658"/>
          <w:jc w:val="center"/>
        </w:trPr>
        <w:tc>
          <w:tcPr>
            <w:tcW w:w="56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7</w:t>
            </w:r>
          </w:p>
        </w:tc>
        <w:tc>
          <w:tcPr>
            <w:tcW w:w="1843"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w:t>
            </w:r>
            <w:r w:rsidRPr="00591898">
              <w:rPr>
                <w:rFonts w:ascii="Times New Roman" w:eastAsia="仿宋_GB2312" w:hAnsi="Times New Roman" w:cs="Times New Roman"/>
                <w:color w:val="000000"/>
                <w:sz w:val="24"/>
                <w:szCs w:val="24"/>
              </w:rPr>
              <w:t>短路保护</w:t>
            </w:r>
          </w:p>
        </w:tc>
        <w:tc>
          <w:tcPr>
            <w:tcW w:w="255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 xml:space="preserve">GB/T 35590-2017 </w:t>
            </w:r>
            <w:r w:rsidRPr="00591898">
              <w:rPr>
                <w:rFonts w:ascii="Times New Roman" w:eastAsia="仿宋_GB2312" w:hAnsi="Times New Roman" w:cs="Times New Roman"/>
                <w:color w:val="000000"/>
                <w:sz w:val="24"/>
                <w:szCs w:val="24"/>
              </w:rPr>
              <w:t>第</w:t>
            </w:r>
            <w:r w:rsidRPr="00591898">
              <w:rPr>
                <w:rFonts w:ascii="Times New Roman" w:eastAsia="仿宋_GB2312" w:hAnsi="Times New Roman" w:cs="Times New Roman"/>
                <w:color w:val="000000"/>
                <w:sz w:val="24"/>
                <w:szCs w:val="24"/>
              </w:rPr>
              <w:t>5.6.3</w:t>
            </w:r>
            <w:r w:rsidRPr="00591898">
              <w:rPr>
                <w:rFonts w:ascii="Times New Roman" w:eastAsia="仿宋_GB2312" w:hAnsi="Times New Roman" w:cs="Times New Roman"/>
                <w:color w:val="000000"/>
                <w:sz w:val="24"/>
                <w:szCs w:val="24"/>
              </w:rPr>
              <w:t>条</w:t>
            </w:r>
          </w:p>
        </w:tc>
        <w:tc>
          <w:tcPr>
            <w:tcW w:w="708"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76"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r>
      <w:tr w:rsidR="00B1717C" w:rsidRPr="00591898" w:rsidTr="00210A07">
        <w:trPr>
          <w:cantSplit/>
          <w:trHeight w:val="658"/>
          <w:jc w:val="center"/>
        </w:trPr>
        <w:tc>
          <w:tcPr>
            <w:tcW w:w="56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8</w:t>
            </w:r>
          </w:p>
        </w:tc>
        <w:tc>
          <w:tcPr>
            <w:tcW w:w="1843"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w:t>
            </w:r>
            <w:r w:rsidRPr="00591898">
              <w:rPr>
                <w:rFonts w:ascii="Times New Roman" w:eastAsia="仿宋_GB2312" w:hAnsi="Times New Roman" w:cs="Times New Roman"/>
                <w:color w:val="000000"/>
                <w:sz w:val="24"/>
                <w:szCs w:val="24"/>
              </w:rPr>
              <w:t>过载保护</w:t>
            </w:r>
          </w:p>
        </w:tc>
        <w:tc>
          <w:tcPr>
            <w:tcW w:w="255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 xml:space="preserve">GB/T 35590-2017 </w:t>
            </w:r>
            <w:r w:rsidRPr="00591898">
              <w:rPr>
                <w:rFonts w:ascii="Times New Roman" w:eastAsia="仿宋_GB2312" w:hAnsi="Times New Roman" w:cs="Times New Roman"/>
                <w:color w:val="000000"/>
                <w:sz w:val="24"/>
                <w:szCs w:val="24"/>
              </w:rPr>
              <w:t>第</w:t>
            </w:r>
            <w:r w:rsidRPr="00591898">
              <w:rPr>
                <w:rFonts w:ascii="Times New Roman" w:eastAsia="仿宋_GB2312" w:hAnsi="Times New Roman" w:cs="Times New Roman"/>
                <w:color w:val="000000"/>
                <w:sz w:val="24"/>
                <w:szCs w:val="24"/>
              </w:rPr>
              <w:t>5.6.4</w:t>
            </w:r>
            <w:r w:rsidRPr="00591898">
              <w:rPr>
                <w:rFonts w:ascii="Times New Roman" w:eastAsia="仿宋_GB2312" w:hAnsi="Times New Roman" w:cs="Times New Roman"/>
                <w:color w:val="000000"/>
                <w:sz w:val="24"/>
                <w:szCs w:val="24"/>
              </w:rPr>
              <w:t>条</w:t>
            </w:r>
          </w:p>
        </w:tc>
        <w:tc>
          <w:tcPr>
            <w:tcW w:w="708"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76"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r>
      <w:tr w:rsidR="00B1717C" w:rsidRPr="00591898" w:rsidTr="00210A07">
        <w:trPr>
          <w:cantSplit/>
          <w:trHeight w:val="658"/>
          <w:jc w:val="center"/>
        </w:trPr>
        <w:tc>
          <w:tcPr>
            <w:tcW w:w="56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9</w:t>
            </w:r>
          </w:p>
        </w:tc>
        <w:tc>
          <w:tcPr>
            <w:tcW w:w="1843"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w:t>
            </w:r>
            <w:r w:rsidRPr="00591898">
              <w:rPr>
                <w:rFonts w:ascii="Times New Roman" w:eastAsia="仿宋_GB2312" w:hAnsi="Times New Roman" w:cs="Times New Roman"/>
                <w:color w:val="000000"/>
                <w:sz w:val="24"/>
                <w:szCs w:val="24"/>
              </w:rPr>
              <w:t>误操作</w:t>
            </w:r>
          </w:p>
        </w:tc>
        <w:tc>
          <w:tcPr>
            <w:tcW w:w="255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 xml:space="preserve">GB/T </w:t>
            </w:r>
            <w:r w:rsidRPr="00591898">
              <w:rPr>
                <w:rFonts w:ascii="Times New Roman" w:eastAsia="仿宋_GB2312" w:hAnsi="Times New Roman" w:cs="Times New Roman"/>
                <w:color w:val="000000"/>
                <w:sz w:val="24"/>
                <w:szCs w:val="24"/>
              </w:rPr>
              <w:t xml:space="preserve">35590-2017 </w:t>
            </w:r>
            <w:r w:rsidRPr="00591898">
              <w:rPr>
                <w:rFonts w:ascii="Times New Roman" w:eastAsia="仿宋_GB2312" w:hAnsi="Times New Roman" w:cs="Times New Roman"/>
                <w:color w:val="000000"/>
                <w:sz w:val="24"/>
                <w:szCs w:val="24"/>
              </w:rPr>
              <w:t>第</w:t>
            </w:r>
            <w:r w:rsidRPr="00591898">
              <w:rPr>
                <w:rFonts w:ascii="Times New Roman" w:eastAsia="仿宋_GB2312" w:hAnsi="Times New Roman" w:cs="Times New Roman"/>
                <w:color w:val="000000"/>
                <w:sz w:val="24"/>
                <w:szCs w:val="24"/>
              </w:rPr>
              <w:t>5.6.5</w:t>
            </w:r>
            <w:r w:rsidRPr="00591898">
              <w:rPr>
                <w:rFonts w:ascii="Times New Roman" w:eastAsia="仿宋_GB2312" w:hAnsi="Times New Roman" w:cs="Times New Roman"/>
                <w:color w:val="000000"/>
                <w:sz w:val="24"/>
                <w:szCs w:val="24"/>
              </w:rPr>
              <w:t>条</w:t>
            </w:r>
          </w:p>
        </w:tc>
        <w:tc>
          <w:tcPr>
            <w:tcW w:w="708"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76"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r>
      <w:tr w:rsidR="00B1717C" w:rsidRPr="00591898" w:rsidTr="00210A07">
        <w:trPr>
          <w:cantSplit/>
          <w:trHeight w:val="658"/>
          <w:jc w:val="center"/>
        </w:trPr>
        <w:tc>
          <w:tcPr>
            <w:tcW w:w="56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lastRenderedPageBreak/>
              <w:t>10</w:t>
            </w:r>
          </w:p>
        </w:tc>
        <w:tc>
          <w:tcPr>
            <w:tcW w:w="1843"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w:t>
            </w:r>
            <w:r w:rsidRPr="00591898">
              <w:rPr>
                <w:rFonts w:ascii="Times New Roman" w:eastAsia="仿宋_GB2312" w:hAnsi="Times New Roman" w:cs="Times New Roman"/>
                <w:color w:val="000000"/>
                <w:sz w:val="24"/>
                <w:szCs w:val="24"/>
              </w:rPr>
              <w:t>碰撞</w:t>
            </w:r>
          </w:p>
        </w:tc>
        <w:tc>
          <w:tcPr>
            <w:tcW w:w="255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 xml:space="preserve">GB/T 35590-2017 </w:t>
            </w:r>
            <w:r w:rsidRPr="00591898">
              <w:rPr>
                <w:rFonts w:ascii="Times New Roman" w:eastAsia="仿宋_GB2312" w:hAnsi="Times New Roman" w:cs="Times New Roman"/>
                <w:color w:val="000000"/>
                <w:sz w:val="24"/>
                <w:szCs w:val="24"/>
              </w:rPr>
              <w:t>第</w:t>
            </w:r>
            <w:r w:rsidRPr="00591898">
              <w:rPr>
                <w:rFonts w:ascii="Times New Roman" w:eastAsia="仿宋_GB2312" w:hAnsi="Times New Roman" w:cs="Times New Roman"/>
                <w:color w:val="000000"/>
                <w:sz w:val="24"/>
                <w:szCs w:val="24"/>
              </w:rPr>
              <w:t>5.9.4</w:t>
            </w:r>
            <w:r w:rsidRPr="00591898">
              <w:rPr>
                <w:rFonts w:ascii="Times New Roman" w:eastAsia="仿宋_GB2312" w:hAnsi="Times New Roman" w:cs="Times New Roman"/>
                <w:color w:val="000000"/>
                <w:sz w:val="24"/>
                <w:szCs w:val="24"/>
              </w:rPr>
              <w:t>条</w:t>
            </w:r>
          </w:p>
        </w:tc>
        <w:tc>
          <w:tcPr>
            <w:tcW w:w="708"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76"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r>
      <w:tr w:rsidR="00B1717C" w:rsidRPr="00591898" w:rsidTr="00210A07">
        <w:trPr>
          <w:cantSplit/>
          <w:trHeight w:val="658"/>
          <w:jc w:val="center"/>
        </w:trPr>
        <w:tc>
          <w:tcPr>
            <w:tcW w:w="56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11</w:t>
            </w:r>
          </w:p>
        </w:tc>
        <w:tc>
          <w:tcPr>
            <w:tcW w:w="1843"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w:t>
            </w:r>
            <w:r w:rsidRPr="00591898">
              <w:rPr>
                <w:rFonts w:ascii="Times New Roman" w:eastAsia="仿宋_GB2312" w:hAnsi="Times New Roman" w:cs="Times New Roman"/>
                <w:color w:val="000000"/>
                <w:sz w:val="24"/>
                <w:szCs w:val="24"/>
              </w:rPr>
              <w:t>自由跌落</w:t>
            </w:r>
          </w:p>
        </w:tc>
        <w:tc>
          <w:tcPr>
            <w:tcW w:w="255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 xml:space="preserve">GB/T 35590-2017 </w:t>
            </w:r>
            <w:r w:rsidRPr="00591898">
              <w:rPr>
                <w:rFonts w:ascii="Times New Roman" w:eastAsia="仿宋_GB2312" w:hAnsi="Times New Roman" w:cs="Times New Roman"/>
                <w:color w:val="000000"/>
                <w:sz w:val="24"/>
                <w:szCs w:val="24"/>
              </w:rPr>
              <w:t>第</w:t>
            </w:r>
            <w:r w:rsidRPr="00591898">
              <w:rPr>
                <w:rFonts w:ascii="Times New Roman" w:eastAsia="仿宋_GB2312" w:hAnsi="Times New Roman" w:cs="Times New Roman"/>
                <w:color w:val="000000"/>
                <w:sz w:val="24"/>
                <w:szCs w:val="24"/>
              </w:rPr>
              <w:t>5.9.5</w:t>
            </w:r>
            <w:r w:rsidRPr="00591898">
              <w:rPr>
                <w:rFonts w:ascii="Times New Roman" w:eastAsia="仿宋_GB2312" w:hAnsi="Times New Roman" w:cs="Times New Roman"/>
                <w:color w:val="000000"/>
                <w:sz w:val="24"/>
                <w:szCs w:val="24"/>
              </w:rPr>
              <w:t>条</w:t>
            </w:r>
          </w:p>
        </w:tc>
        <w:tc>
          <w:tcPr>
            <w:tcW w:w="708"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76"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r>
      <w:tr w:rsidR="00B1717C" w:rsidRPr="00591898" w:rsidTr="00210A07">
        <w:trPr>
          <w:cantSplit/>
          <w:trHeight w:val="658"/>
          <w:jc w:val="center"/>
        </w:trPr>
        <w:tc>
          <w:tcPr>
            <w:tcW w:w="56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12</w:t>
            </w:r>
          </w:p>
        </w:tc>
        <w:tc>
          <w:tcPr>
            <w:tcW w:w="1843"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w:t>
            </w:r>
            <w:r w:rsidRPr="00591898">
              <w:rPr>
                <w:rFonts w:ascii="Times New Roman" w:eastAsia="仿宋_GB2312" w:hAnsi="Times New Roman" w:cs="Times New Roman"/>
                <w:color w:val="000000"/>
                <w:sz w:val="24"/>
                <w:szCs w:val="24"/>
              </w:rPr>
              <w:t>无线电骚扰（辐射骚扰场强）</w:t>
            </w:r>
          </w:p>
        </w:tc>
        <w:tc>
          <w:tcPr>
            <w:tcW w:w="255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 xml:space="preserve">GB/T 35590-2017 </w:t>
            </w:r>
            <w:r w:rsidRPr="00591898">
              <w:rPr>
                <w:rFonts w:ascii="Times New Roman" w:eastAsia="仿宋_GB2312" w:hAnsi="Times New Roman" w:cs="Times New Roman"/>
                <w:color w:val="000000"/>
                <w:sz w:val="24"/>
                <w:szCs w:val="24"/>
              </w:rPr>
              <w:t>第</w:t>
            </w:r>
            <w:r w:rsidRPr="00591898">
              <w:rPr>
                <w:rFonts w:ascii="Times New Roman" w:eastAsia="仿宋_GB2312" w:hAnsi="Times New Roman" w:cs="Times New Roman"/>
                <w:color w:val="000000"/>
                <w:sz w:val="24"/>
                <w:szCs w:val="24"/>
              </w:rPr>
              <w:t>5.8.1</w:t>
            </w:r>
            <w:r w:rsidRPr="00591898">
              <w:rPr>
                <w:rFonts w:ascii="Times New Roman" w:eastAsia="仿宋_GB2312" w:hAnsi="Times New Roman" w:cs="Times New Roman"/>
                <w:color w:val="000000"/>
                <w:sz w:val="24"/>
                <w:szCs w:val="24"/>
              </w:rPr>
              <w:t>条</w:t>
            </w:r>
          </w:p>
        </w:tc>
        <w:tc>
          <w:tcPr>
            <w:tcW w:w="708"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76"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r>
      <w:tr w:rsidR="00B1717C" w:rsidRPr="00591898" w:rsidTr="00210A07">
        <w:trPr>
          <w:cantSplit/>
          <w:trHeight w:val="658"/>
          <w:jc w:val="center"/>
        </w:trPr>
        <w:tc>
          <w:tcPr>
            <w:tcW w:w="56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13</w:t>
            </w:r>
          </w:p>
        </w:tc>
        <w:tc>
          <w:tcPr>
            <w:tcW w:w="1843"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w:t>
            </w:r>
            <w:r w:rsidRPr="00591898">
              <w:rPr>
                <w:rFonts w:ascii="Times New Roman" w:eastAsia="仿宋_GB2312" w:hAnsi="Times New Roman" w:cs="Times New Roman"/>
                <w:color w:val="000000"/>
                <w:sz w:val="24"/>
                <w:szCs w:val="24"/>
              </w:rPr>
              <w:t>抗扰度（静电放电抗扰度）</w:t>
            </w:r>
          </w:p>
        </w:tc>
        <w:tc>
          <w:tcPr>
            <w:tcW w:w="255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 xml:space="preserve">GB/T 35590-2017 </w:t>
            </w:r>
            <w:r w:rsidRPr="00591898">
              <w:rPr>
                <w:rFonts w:ascii="Times New Roman" w:eastAsia="仿宋_GB2312" w:hAnsi="Times New Roman" w:cs="Times New Roman"/>
                <w:color w:val="000000"/>
                <w:sz w:val="24"/>
                <w:szCs w:val="24"/>
              </w:rPr>
              <w:t>第</w:t>
            </w:r>
            <w:r w:rsidRPr="00591898">
              <w:rPr>
                <w:rFonts w:ascii="Times New Roman" w:eastAsia="仿宋_GB2312" w:hAnsi="Times New Roman" w:cs="Times New Roman"/>
                <w:color w:val="000000"/>
                <w:sz w:val="24"/>
                <w:szCs w:val="24"/>
              </w:rPr>
              <w:t>5.8.2</w:t>
            </w:r>
            <w:r w:rsidRPr="00591898">
              <w:rPr>
                <w:rFonts w:ascii="Times New Roman" w:eastAsia="仿宋_GB2312" w:hAnsi="Times New Roman" w:cs="Times New Roman"/>
                <w:color w:val="000000"/>
                <w:sz w:val="24"/>
                <w:szCs w:val="24"/>
              </w:rPr>
              <w:t>条</w:t>
            </w:r>
          </w:p>
        </w:tc>
        <w:tc>
          <w:tcPr>
            <w:tcW w:w="708"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76"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r>
      <w:tr w:rsidR="00B1717C" w:rsidRPr="00591898" w:rsidTr="00210A07">
        <w:trPr>
          <w:cantSplit/>
          <w:trHeight w:val="658"/>
          <w:jc w:val="center"/>
        </w:trPr>
        <w:tc>
          <w:tcPr>
            <w:tcW w:w="56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14</w:t>
            </w:r>
          </w:p>
        </w:tc>
        <w:tc>
          <w:tcPr>
            <w:tcW w:w="1843"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过充电</w:t>
            </w:r>
            <w:r w:rsidRPr="00591898">
              <w:rPr>
                <w:rFonts w:ascii="Times New Roman" w:eastAsia="仿宋_GB2312" w:hAnsi="Times New Roman" w:cs="Times New Roman"/>
                <w:color w:val="000000"/>
                <w:sz w:val="24"/>
                <w:szCs w:val="24"/>
              </w:rPr>
              <w:t>a</w:t>
            </w:r>
          </w:p>
        </w:tc>
        <w:tc>
          <w:tcPr>
            <w:tcW w:w="255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 xml:space="preserve">GB 31241-2014 </w:t>
            </w:r>
            <w:r w:rsidRPr="00591898">
              <w:rPr>
                <w:rFonts w:ascii="Times New Roman" w:eastAsia="仿宋_GB2312" w:hAnsi="Times New Roman" w:cs="Times New Roman"/>
                <w:color w:val="000000"/>
                <w:sz w:val="24"/>
                <w:szCs w:val="24"/>
              </w:rPr>
              <w:t>第</w:t>
            </w:r>
            <w:r w:rsidRPr="00591898">
              <w:rPr>
                <w:rFonts w:ascii="Times New Roman" w:eastAsia="仿宋_GB2312" w:hAnsi="Times New Roman" w:cs="Times New Roman"/>
                <w:color w:val="000000"/>
                <w:sz w:val="24"/>
                <w:szCs w:val="24"/>
              </w:rPr>
              <w:t>6.3</w:t>
            </w:r>
            <w:r w:rsidRPr="00591898">
              <w:rPr>
                <w:rFonts w:ascii="Times New Roman" w:eastAsia="仿宋_GB2312" w:hAnsi="Times New Roman" w:cs="Times New Roman"/>
                <w:color w:val="000000"/>
                <w:sz w:val="24"/>
                <w:szCs w:val="24"/>
              </w:rPr>
              <w:t>条</w:t>
            </w:r>
          </w:p>
        </w:tc>
        <w:tc>
          <w:tcPr>
            <w:tcW w:w="708"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10"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76"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r>
      <w:tr w:rsidR="00B1717C" w:rsidRPr="00591898" w:rsidTr="00210A07">
        <w:trPr>
          <w:cantSplit/>
          <w:trHeight w:val="658"/>
          <w:jc w:val="center"/>
        </w:trPr>
        <w:tc>
          <w:tcPr>
            <w:tcW w:w="56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15</w:t>
            </w:r>
          </w:p>
        </w:tc>
        <w:tc>
          <w:tcPr>
            <w:tcW w:w="1843"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重物冲击</w:t>
            </w:r>
            <w:r w:rsidRPr="00591898">
              <w:rPr>
                <w:rFonts w:ascii="Times New Roman" w:eastAsia="仿宋_GB2312" w:hAnsi="Times New Roman" w:cs="Times New Roman"/>
                <w:color w:val="000000"/>
                <w:sz w:val="24"/>
                <w:szCs w:val="24"/>
              </w:rPr>
              <w:t>a</w:t>
            </w:r>
          </w:p>
        </w:tc>
        <w:tc>
          <w:tcPr>
            <w:tcW w:w="255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 xml:space="preserve">GB </w:t>
            </w:r>
            <w:r w:rsidRPr="00591898">
              <w:rPr>
                <w:rFonts w:ascii="Times New Roman" w:eastAsia="仿宋_GB2312" w:hAnsi="Times New Roman" w:cs="Times New Roman"/>
                <w:color w:val="000000"/>
                <w:sz w:val="24"/>
                <w:szCs w:val="24"/>
              </w:rPr>
              <w:t xml:space="preserve">31241-2014 </w:t>
            </w:r>
            <w:r w:rsidRPr="00591898">
              <w:rPr>
                <w:rFonts w:ascii="Times New Roman" w:eastAsia="仿宋_GB2312" w:hAnsi="Times New Roman" w:cs="Times New Roman"/>
                <w:color w:val="000000"/>
                <w:sz w:val="24"/>
                <w:szCs w:val="24"/>
              </w:rPr>
              <w:t>第</w:t>
            </w:r>
            <w:r w:rsidRPr="00591898">
              <w:rPr>
                <w:rFonts w:ascii="Times New Roman" w:eastAsia="仿宋_GB2312" w:hAnsi="Times New Roman" w:cs="Times New Roman"/>
                <w:color w:val="000000"/>
                <w:sz w:val="24"/>
                <w:szCs w:val="24"/>
              </w:rPr>
              <w:t>7.7</w:t>
            </w:r>
            <w:r w:rsidRPr="00591898">
              <w:rPr>
                <w:rFonts w:ascii="Times New Roman" w:eastAsia="仿宋_GB2312" w:hAnsi="Times New Roman" w:cs="Times New Roman"/>
                <w:color w:val="000000"/>
                <w:sz w:val="24"/>
                <w:szCs w:val="24"/>
              </w:rPr>
              <w:t>条</w:t>
            </w:r>
          </w:p>
        </w:tc>
        <w:tc>
          <w:tcPr>
            <w:tcW w:w="708"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10"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76"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r>
      <w:tr w:rsidR="00B1717C" w:rsidRPr="00591898" w:rsidTr="00210A07">
        <w:trPr>
          <w:cantSplit/>
          <w:trHeight w:val="658"/>
          <w:jc w:val="center"/>
        </w:trPr>
        <w:tc>
          <w:tcPr>
            <w:tcW w:w="56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16</w:t>
            </w:r>
          </w:p>
        </w:tc>
        <w:tc>
          <w:tcPr>
            <w:tcW w:w="1843"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热滥用</w:t>
            </w:r>
            <w:r w:rsidRPr="00591898">
              <w:rPr>
                <w:rFonts w:ascii="Times New Roman" w:eastAsia="仿宋_GB2312" w:hAnsi="Times New Roman" w:cs="Times New Roman"/>
                <w:color w:val="000000"/>
                <w:sz w:val="24"/>
                <w:szCs w:val="24"/>
              </w:rPr>
              <w:t>a</w:t>
            </w:r>
          </w:p>
        </w:tc>
        <w:tc>
          <w:tcPr>
            <w:tcW w:w="2552"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_GB2312" w:hAnsi="Times New Roman" w:cs="Times New Roman"/>
                <w:color w:val="000000"/>
                <w:sz w:val="24"/>
                <w:szCs w:val="24"/>
              </w:rPr>
            </w:pPr>
            <w:r w:rsidRPr="00591898">
              <w:rPr>
                <w:rFonts w:ascii="Times New Roman" w:eastAsia="仿宋_GB2312" w:hAnsi="Times New Roman" w:cs="Times New Roman"/>
                <w:color w:val="000000"/>
                <w:sz w:val="24"/>
                <w:szCs w:val="24"/>
              </w:rPr>
              <w:t xml:space="preserve">GB 31241-2014 </w:t>
            </w:r>
            <w:r w:rsidRPr="00591898">
              <w:rPr>
                <w:rFonts w:ascii="Times New Roman" w:eastAsia="仿宋_GB2312" w:hAnsi="Times New Roman" w:cs="Times New Roman"/>
                <w:color w:val="000000"/>
                <w:sz w:val="24"/>
                <w:szCs w:val="24"/>
              </w:rPr>
              <w:t>第</w:t>
            </w:r>
            <w:r w:rsidRPr="00591898">
              <w:rPr>
                <w:rFonts w:ascii="Times New Roman" w:eastAsia="仿宋_GB2312" w:hAnsi="Times New Roman" w:cs="Times New Roman"/>
                <w:color w:val="000000"/>
                <w:sz w:val="24"/>
                <w:szCs w:val="24"/>
              </w:rPr>
              <w:t>7.8</w:t>
            </w:r>
            <w:r w:rsidRPr="00591898">
              <w:rPr>
                <w:rFonts w:ascii="Times New Roman" w:eastAsia="仿宋_GB2312" w:hAnsi="Times New Roman" w:cs="Times New Roman"/>
                <w:color w:val="000000"/>
                <w:sz w:val="24"/>
                <w:szCs w:val="24"/>
              </w:rPr>
              <w:t>条</w:t>
            </w:r>
          </w:p>
        </w:tc>
        <w:tc>
          <w:tcPr>
            <w:tcW w:w="708"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10"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76"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rsidP="00591898">
            <w:pPr>
              <w:adjustRightInd w:val="0"/>
              <w:snapToGrid w:val="0"/>
              <w:jc w:val="center"/>
              <w:rPr>
                <w:rFonts w:ascii="Times New Roman" w:eastAsia="仿宋" w:hAnsi="Times New Roman" w:cs="Times New Roman"/>
                <w:color w:val="000000" w:themeColor="text1"/>
                <w:sz w:val="24"/>
                <w:szCs w:val="24"/>
              </w:rPr>
            </w:pPr>
            <w:r w:rsidRPr="00591898">
              <w:rPr>
                <w:rFonts w:ascii="Times New Roman" w:eastAsia="宋体" w:hAnsi="Times New Roman" w:cs="Times New Roman"/>
                <w:color w:val="000000" w:themeColor="text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rsidP="00591898">
            <w:pPr>
              <w:adjustRightInd w:val="0"/>
              <w:snapToGrid w:val="0"/>
              <w:jc w:val="center"/>
              <w:rPr>
                <w:rFonts w:ascii="Times New Roman" w:eastAsia="仿宋" w:hAnsi="Times New Roman" w:cs="Times New Roman"/>
                <w:color w:val="000000" w:themeColor="text1"/>
                <w:sz w:val="24"/>
                <w:szCs w:val="24"/>
              </w:rPr>
            </w:pPr>
          </w:p>
        </w:tc>
      </w:tr>
    </w:tbl>
    <w:p w:rsidR="00B1717C" w:rsidRPr="00591898" w:rsidRDefault="00EE1AE9" w:rsidP="00591898">
      <w:pPr>
        <w:adjustRightInd w:val="0"/>
        <w:snapToGrid w:val="0"/>
        <w:ind w:firstLineChars="200" w:firstLine="480"/>
        <w:jc w:val="left"/>
        <w:rPr>
          <w:rFonts w:ascii="Times New Roman" w:eastAsia="仿宋_GB2312" w:hAnsi="Times New Roman" w:cs="Times New Roman"/>
          <w:color w:val="000000"/>
          <w:sz w:val="24"/>
        </w:rPr>
      </w:pPr>
      <w:r w:rsidRPr="00591898">
        <w:rPr>
          <w:rFonts w:ascii="Times New Roman" w:eastAsia="仿宋_GB2312" w:hAnsi="Times New Roman" w:cs="Times New Roman"/>
          <w:color w:val="000000"/>
          <w:sz w:val="24"/>
        </w:rPr>
        <w:t>注：</w:t>
      </w:r>
    </w:p>
    <w:p w:rsidR="00B1717C" w:rsidRPr="00591898" w:rsidRDefault="00EE1AE9" w:rsidP="00591898">
      <w:pPr>
        <w:adjustRightInd w:val="0"/>
        <w:snapToGrid w:val="0"/>
        <w:ind w:firstLineChars="200" w:firstLine="480"/>
        <w:jc w:val="left"/>
        <w:rPr>
          <w:rFonts w:ascii="Times New Roman" w:eastAsia="仿宋_GB2312" w:hAnsi="Times New Roman" w:cs="Times New Roman"/>
          <w:color w:val="000000"/>
          <w:sz w:val="24"/>
        </w:rPr>
      </w:pPr>
      <w:r w:rsidRPr="00591898">
        <w:rPr>
          <w:rFonts w:ascii="Times New Roman" w:eastAsia="仿宋_GB2312" w:hAnsi="Times New Roman" w:cs="Times New Roman"/>
          <w:color w:val="000000"/>
          <w:sz w:val="24"/>
        </w:rPr>
        <w:t>1</w:t>
      </w:r>
      <w:r w:rsidRPr="00591898">
        <w:rPr>
          <w:rFonts w:ascii="Times New Roman" w:eastAsia="仿宋_GB2312" w:hAnsi="Times New Roman" w:cs="Times New Roman"/>
          <w:color w:val="000000"/>
          <w:sz w:val="24"/>
        </w:rPr>
        <w:t>、</w:t>
      </w:r>
      <w:r w:rsidRPr="00591898">
        <w:rPr>
          <w:rFonts w:ascii="Times New Roman" w:eastAsia="仿宋_GB2312" w:hAnsi="Times New Roman" w:cs="Times New Roman"/>
          <w:color w:val="000000"/>
          <w:sz w:val="24"/>
        </w:rPr>
        <w:t xml:space="preserve">a </w:t>
      </w:r>
      <w:r w:rsidRPr="00591898">
        <w:rPr>
          <w:rFonts w:ascii="Times New Roman" w:eastAsia="仿宋_GB2312" w:hAnsi="Times New Roman" w:cs="Times New Roman"/>
          <w:color w:val="000000"/>
          <w:sz w:val="24"/>
        </w:rPr>
        <w:t>适用于</w:t>
      </w:r>
      <w:proofErr w:type="gramStart"/>
      <w:r w:rsidRPr="00591898">
        <w:rPr>
          <w:rFonts w:ascii="Times New Roman" w:eastAsia="仿宋_GB2312" w:hAnsi="Times New Roman" w:cs="Times New Roman"/>
          <w:color w:val="000000"/>
          <w:sz w:val="24"/>
        </w:rPr>
        <w:t>锂</w:t>
      </w:r>
      <w:proofErr w:type="gramEnd"/>
      <w:r w:rsidRPr="00591898">
        <w:rPr>
          <w:rFonts w:ascii="Times New Roman" w:eastAsia="仿宋_GB2312" w:hAnsi="Times New Roman" w:cs="Times New Roman"/>
          <w:color w:val="000000"/>
          <w:sz w:val="24"/>
        </w:rPr>
        <w:t>离子电池，参照</w:t>
      </w:r>
      <w:r w:rsidRPr="00591898">
        <w:rPr>
          <w:rFonts w:ascii="Times New Roman" w:eastAsia="仿宋_GB2312" w:hAnsi="Times New Roman" w:cs="Times New Roman"/>
          <w:color w:val="000000"/>
          <w:sz w:val="24"/>
        </w:rPr>
        <w:t>GB 31241</w:t>
      </w:r>
      <w:r w:rsidRPr="00591898">
        <w:rPr>
          <w:rFonts w:ascii="Times New Roman" w:eastAsia="仿宋_GB2312" w:hAnsi="Times New Roman" w:cs="Times New Roman"/>
          <w:color w:val="000000"/>
          <w:sz w:val="24"/>
        </w:rPr>
        <w:t>中</w:t>
      </w:r>
      <w:r w:rsidRPr="00591898">
        <w:rPr>
          <w:rFonts w:ascii="Times New Roman" w:eastAsia="仿宋_GB2312" w:hAnsi="Times New Roman" w:cs="Times New Roman"/>
          <w:color w:val="000000"/>
          <w:sz w:val="24"/>
        </w:rPr>
        <w:t>4.7.4</w:t>
      </w:r>
      <w:r w:rsidRPr="00591898">
        <w:rPr>
          <w:rFonts w:ascii="Times New Roman" w:eastAsia="仿宋_GB2312" w:hAnsi="Times New Roman" w:cs="Times New Roman"/>
          <w:color w:val="000000"/>
          <w:sz w:val="24"/>
        </w:rPr>
        <w:t>条对样品进行预处理。</w:t>
      </w:r>
    </w:p>
    <w:p w:rsidR="00B1717C" w:rsidRPr="00591898" w:rsidRDefault="00EE1AE9" w:rsidP="00591898">
      <w:pPr>
        <w:adjustRightInd w:val="0"/>
        <w:snapToGrid w:val="0"/>
        <w:ind w:firstLineChars="200" w:firstLine="480"/>
        <w:jc w:val="left"/>
        <w:rPr>
          <w:rFonts w:ascii="Times New Roman" w:eastAsia="仿宋_GB2312" w:hAnsi="Times New Roman" w:cs="Times New Roman"/>
          <w:color w:val="000000"/>
          <w:sz w:val="24"/>
        </w:rPr>
      </w:pPr>
      <w:r w:rsidRPr="00591898">
        <w:rPr>
          <w:rFonts w:ascii="Times New Roman" w:eastAsia="仿宋_GB2312" w:hAnsi="Times New Roman" w:cs="Times New Roman"/>
          <w:color w:val="000000"/>
          <w:sz w:val="24"/>
        </w:rPr>
        <w:t>如果产品未提供（或生产企业未提供）充电限制电压、充电截止电流和充电电流，则按标称规格的充电至提示已充满电或充电保护自动启动为止。</w:t>
      </w:r>
    </w:p>
    <w:p w:rsidR="00B1717C" w:rsidRPr="00591898" w:rsidRDefault="00EE1AE9" w:rsidP="00591898">
      <w:pPr>
        <w:adjustRightInd w:val="0"/>
        <w:snapToGrid w:val="0"/>
        <w:ind w:firstLineChars="200" w:firstLine="480"/>
        <w:jc w:val="left"/>
        <w:rPr>
          <w:rFonts w:ascii="Times New Roman" w:eastAsia="仿宋_GB2312" w:hAnsi="Times New Roman" w:cs="Times New Roman"/>
          <w:color w:val="000000"/>
          <w:sz w:val="24"/>
        </w:rPr>
      </w:pPr>
      <w:r w:rsidRPr="00591898">
        <w:rPr>
          <w:rFonts w:ascii="Times New Roman" w:eastAsia="仿宋_GB2312" w:hAnsi="Times New Roman" w:cs="Times New Roman"/>
          <w:color w:val="000000"/>
          <w:sz w:val="24"/>
        </w:rPr>
        <w:t>如果产品未提供（或生产企业未提供）放电截止电压和放电电流，则放电至提示已放完电或自动关机为止。</w:t>
      </w:r>
    </w:p>
    <w:p w:rsidR="00B1717C" w:rsidRPr="00591898" w:rsidRDefault="00EE1AE9" w:rsidP="00591898">
      <w:pPr>
        <w:adjustRightInd w:val="0"/>
        <w:snapToGrid w:val="0"/>
        <w:ind w:firstLineChars="200" w:firstLine="480"/>
        <w:jc w:val="left"/>
        <w:rPr>
          <w:rFonts w:ascii="Times New Roman" w:eastAsia="仿宋_GB2312" w:hAnsi="Times New Roman" w:cs="Times New Roman"/>
          <w:color w:val="000000"/>
          <w:sz w:val="24"/>
        </w:rPr>
      </w:pPr>
      <w:r w:rsidRPr="00591898">
        <w:rPr>
          <w:rFonts w:ascii="Times New Roman" w:eastAsia="仿宋_GB2312" w:hAnsi="Times New Roman" w:cs="Times New Roman"/>
          <w:color w:val="000000"/>
          <w:sz w:val="24"/>
        </w:rPr>
        <w:t>2</w:t>
      </w:r>
      <w:r w:rsidRPr="00591898">
        <w:rPr>
          <w:rFonts w:ascii="Times New Roman" w:eastAsia="仿宋_GB2312" w:hAnsi="Times New Roman" w:cs="Times New Roman"/>
          <w:color w:val="000000"/>
          <w:sz w:val="24"/>
        </w:rPr>
        <w:t>、</w:t>
      </w:r>
      <w:proofErr w:type="gramStart"/>
      <w:r w:rsidRPr="00591898">
        <w:rPr>
          <w:rFonts w:ascii="Times New Roman" w:eastAsia="仿宋_GB2312" w:hAnsi="Times New Roman" w:cs="Times New Roman"/>
          <w:color w:val="000000"/>
          <w:sz w:val="24"/>
        </w:rPr>
        <w:t>需生产</w:t>
      </w:r>
      <w:proofErr w:type="gramEnd"/>
      <w:r w:rsidRPr="00591898">
        <w:rPr>
          <w:rFonts w:ascii="Times New Roman" w:eastAsia="仿宋_GB2312" w:hAnsi="Times New Roman" w:cs="Times New Roman"/>
          <w:color w:val="000000"/>
          <w:sz w:val="24"/>
        </w:rPr>
        <w:t>企业提供的移动电源设备的相关参数，详见附件</w:t>
      </w:r>
      <w:r w:rsidRPr="00591898">
        <w:rPr>
          <w:rFonts w:ascii="Times New Roman" w:eastAsia="仿宋_GB2312" w:hAnsi="Times New Roman" w:cs="Times New Roman"/>
          <w:color w:val="000000"/>
          <w:sz w:val="24"/>
        </w:rPr>
        <w:t>“</w:t>
      </w:r>
      <w:r w:rsidRPr="00591898">
        <w:rPr>
          <w:rFonts w:ascii="Times New Roman" w:eastAsia="仿宋_GB2312" w:hAnsi="Times New Roman" w:cs="Times New Roman"/>
          <w:color w:val="000000"/>
          <w:sz w:val="24"/>
        </w:rPr>
        <w:t>移动电源设备检验所需参数</w:t>
      </w:r>
      <w:r w:rsidRPr="00591898">
        <w:rPr>
          <w:rFonts w:ascii="Times New Roman" w:eastAsia="仿宋_GB2312" w:hAnsi="Times New Roman" w:cs="Times New Roman"/>
          <w:color w:val="000000"/>
          <w:sz w:val="24"/>
        </w:rPr>
        <w:t>”</w:t>
      </w:r>
      <w:r w:rsidRPr="00591898">
        <w:rPr>
          <w:rFonts w:ascii="Times New Roman" w:eastAsia="仿宋_GB2312" w:hAnsi="Times New Roman" w:cs="Times New Roman"/>
          <w:color w:val="000000"/>
          <w:sz w:val="24"/>
        </w:rPr>
        <w:t>。</w:t>
      </w:r>
    </w:p>
    <w:p w:rsidR="00B1717C" w:rsidRPr="00591898" w:rsidRDefault="00EE1AE9" w:rsidP="00591898">
      <w:pPr>
        <w:adjustRightInd w:val="0"/>
        <w:snapToGrid w:val="0"/>
        <w:ind w:firstLineChars="200" w:firstLine="480"/>
        <w:jc w:val="left"/>
        <w:rPr>
          <w:rFonts w:ascii="Times New Roman" w:eastAsia="仿宋_GB2312" w:hAnsi="Times New Roman" w:cs="Times New Roman"/>
          <w:color w:val="000000"/>
          <w:sz w:val="24"/>
        </w:rPr>
      </w:pPr>
      <w:r w:rsidRPr="00591898">
        <w:rPr>
          <w:rFonts w:ascii="Times New Roman" w:eastAsia="仿宋_GB2312" w:hAnsi="Times New Roman" w:cs="Times New Roman"/>
          <w:color w:val="000000"/>
          <w:sz w:val="24"/>
        </w:rPr>
        <w:t>3</w:t>
      </w:r>
      <w:r w:rsidRPr="00591898">
        <w:rPr>
          <w:rFonts w:ascii="Times New Roman" w:eastAsia="仿宋_GB2312" w:hAnsi="Times New Roman" w:cs="Times New Roman"/>
          <w:color w:val="000000"/>
          <w:sz w:val="24"/>
        </w:rPr>
        <w:t>、标注</w:t>
      </w:r>
      <w:r w:rsidRPr="00591898">
        <w:rPr>
          <w:rFonts w:ascii="Times New Roman" w:eastAsia="仿宋_GB2312" w:hAnsi="Times New Roman" w:cs="Times New Roman"/>
          <w:color w:val="000000"/>
          <w:sz w:val="24"/>
        </w:rPr>
        <w:t>“*”</w:t>
      </w:r>
      <w:r w:rsidRPr="00591898">
        <w:rPr>
          <w:rFonts w:ascii="Times New Roman" w:eastAsia="仿宋_GB2312" w:hAnsi="Times New Roman" w:cs="Times New Roman"/>
          <w:color w:val="000000"/>
          <w:sz w:val="24"/>
        </w:rPr>
        <w:t>的项目仅适用于标注执行为</w:t>
      </w:r>
      <w:r w:rsidRPr="00591898">
        <w:rPr>
          <w:rFonts w:ascii="Times New Roman" w:eastAsia="仿宋_GB2312" w:hAnsi="Times New Roman" w:cs="Times New Roman"/>
          <w:color w:val="000000"/>
          <w:sz w:val="24"/>
        </w:rPr>
        <w:t>GB/T 35590-2017</w:t>
      </w:r>
      <w:r w:rsidRPr="00591898">
        <w:rPr>
          <w:rFonts w:ascii="Times New Roman" w:eastAsia="仿宋_GB2312" w:hAnsi="Times New Roman" w:cs="Times New Roman"/>
          <w:color w:val="000000"/>
          <w:sz w:val="24"/>
        </w:rPr>
        <w:t>的移动电源。</w:t>
      </w:r>
    </w:p>
    <w:p w:rsidR="00B1717C" w:rsidRPr="00591898" w:rsidRDefault="00EE1AE9" w:rsidP="00591898">
      <w:pPr>
        <w:adjustRightInd w:val="0"/>
        <w:snapToGrid w:val="0"/>
        <w:ind w:firstLineChars="200" w:firstLine="480"/>
        <w:jc w:val="left"/>
        <w:rPr>
          <w:rFonts w:ascii="Times New Roman" w:eastAsia="仿宋_GB2312" w:hAnsi="Times New Roman" w:cs="Times New Roman"/>
          <w:color w:val="000000"/>
          <w:sz w:val="24"/>
        </w:rPr>
      </w:pPr>
      <w:r w:rsidRPr="00591898">
        <w:rPr>
          <w:rFonts w:ascii="Times New Roman" w:eastAsia="仿宋_GB2312" w:hAnsi="Times New Roman" w:cs="Times New Roman"/>
          <w:color w:val="000000"/>
          <w:sz w:val="24"/>
        </w:rPr>
        <w:t>4</w:t>
      </w:r>
      <w:r w:rsidRPr="00591898">
        <w:rPr>
          <w:rFonts w:ascii="Times New Roman" w:eastAsia="仿宋_GB2312" w:hAnsi="Times New Roman" w:cs="Times New Roman"/>
          <w:color w:val="000000"/>
          <w:sz w:val="24"/>
        </w:rPr>
        <w:t>、如因缺少相关参数，无法进行的项目，则该项目不适用。</w:t>
      </w:r>
    </w:p>
    <w:p w:rsidR="00B1717C" w:rsidRPr="00591898" w:rsidRDefault="00EE1AE9" w:rsidP="00591898">
      <w:pPr>
        <w:ind w:firstLineChars="200" w:firstLine="640"/>
        <w:rPr>
          <w:rFonts w:ascii="Times New Roman" w:eastAsia="黑体" w:hAnsi="Times New Roman" w:cs="Times New Roman"/>
          <w:color w:val="000000" w:themeColor="text1"/>
          <w:sz w:val="32"/>
          <w:szCs w:val="32"/>
        </w:rPr>
      </w:pPr>
      <w:r w:rsidRPr="00591898">
        <w:rPr>
          <w:rFonts w:ascii="Times New Roman" w:eastAsia="黑体" w:hAnsi="Times New Roman" w:cs="Times New Roman"/>
          <w:color w:val="000000" w:themeColor="text1"/>
          <w:sz w:val="32"/>
          <w:szCs w:val="32"/>
        </w:rPr>
        <w:t>三、判定规则</w:t>
      </w:r>
    </w:p>
    <w:p w:rsidR="00B1717C" w:rsidRPr="00591898" w:rsidRDefault="00EE1AE9" w:rsidP="00591898">
      <w:pPr>
        <w:ind w:firstLineChars="200" w:firstLine="640"/>
        <w:jc w:val="left"/>
        <w:rPr>
          <w:rFonts w:ascii="Times New Roman" w:eastAsia="楷体_GB2312" w:hAnsi="Times New Roman" w:cs="Times New Roman"/>
          <w:color w:val="000000" w:themeColor="text1"/>
          <w:kern w:val="0"/>
          <w:sz w:val="32"/>
          <w:szCs w:val="32"/>
        </w:rPr>
      </w:pPr>
      <w:r w:rsidRPr="00591898">
        <w:rPr>
          <w:rFonts w:ascii="Times New Roman" w:eastAsia="楷体_GB2312" w:hAnsi="Times New Roman" w:cs="Times New Roman"/>
          <w:color w:val="000000" w:themeColor="text1"/>
          <w:sz w:val="32"/>
          <w:szCs w:val="32"/>
        </w:rPr>
        <w:t>（一）</w:t>
      </w:r>
      <w:r w:rsidRPr="00591898">
        <w:rPr>
          <w:rFonts w:ascii="Times New Roman" w:eastAsia="楷体_GB2312" w:hAnsi="Times New Roman" w:cs="Times New Roman"/>
          <w:color w:val="000000" w:themeColor="text1"/>
          <w:kern w:val="0"/>
          <w:sz w:val="32"/>
          <w:szCs w:val="32"/>
        </w:rPr>
        <w:t>依据标准</w:t>
      </w:r>
    </w:p>
    <w:p w:rsidR="00B1717C" w:rsidRPr="00591898" w:rsidRDefault="00EE1AE9" w:rsidP="00591898">
      <w:pPr>
        <w:adjustRightInd w:val="0"/>
        <w:snapToGrid w:val="0"/>
        <w:ind w:firstLine="640"/>
        <w:rPr>
          <w:rFonts w:ascii="Times New Roman" w:eastAsia="仿宋_GB2312" w:hAnsi="Times New Roman" w:cs="Times New Roman"/>
          <w:sz w:val="32"/>
          <w:szCs w:val="32"/>
        </w:rPr>
      </w:pPr>
      <w:r w:rsidRPr="00591898">
        <w:rPr>
          <w:rFonts w:ascii="Times New Roman" w:eastAsia="仿宋_GB2312" w:hAnsi="Times New Roman" w:cs="Times New Roman"/>
          <w:sz w:val="32"/>
          <w:szCs w:val="32"/>
        </w:rPr>
        <w:t xml:space="preserve">1. </w:t>
      </w:r>
      <w:r w:rsidRPr="00591898">
        <w:rPr>
          <w:rFonts w:ascii="Times New Roman" w:eastAsia="仿宋_GB2312" w:hAnsi="Times New Roman" w:cs="Times New Roman"/>
          <w:sz w:val="32"/>
          <w:szCs w:val="32"/>
        </w:rPr>
        <w:t>强制性标准。</w:t>
      </w:r>
    </w:p>
    <w:p w:rsidR="00B1717C" w:rsidRPr="00591898" w:rsidRDefault="00EE1AE9" w:rsidP="00591898">
      <w:pPr>
        <w:adjustRightInd w:val="0"/>
        <w:snapToGrid w:val="0"/>
        <w:ind w:firstLineChars="200" w:firstLine="640"/>
        <w:rPr>
          <w:rFonts w:ascii="Times New Roman" w:eastAsia="仿宋" w:hAnsi="Times New Roman" w:cs="Times New Roman"/>
          <w:color w:val="000000" w:themeColor="text1"/>
          <w:sz w:val="32"/>
          <w:szCs w:val="32"/>
        </w:rPr>
      </w:pPr>
      <w:r w:rsidRPr="00591898">
        <w:rPr>
          <w:rFonts w:ascii="Times New Roman" w:eastAsia="仿宋" w:hAnsi="Times New Roman" w:cs="Times New Roman"/>
          <w:color w:val="000000" w:themeColor="text1"/>
          <w:sz w:val="32"/>
          <w:szCs w:val="32"/>
        </w:rPr>
        <w:t>GB 4943.1-2011</w:t>
      </w:r>
      <w:r w:rsidRPr="00591898">
        <w:rPr>
          <w:rFonts w:ascii="Times New Roman" w:eastAsia="仿宋" w:hAnsi="Times New Roman" w:cs="Times New Roman"/>
          <w:color w:val="000000" w:themeColor="text1"/>
          <w:sz w:val="32"/>
          <w:szCs w:val="32"/>
        </w:rPr>
        <w:t>《信息技术设备</w:t>
      </w:r>
      <w:r w:rsidRPr="00591898">
        <w:rPr>
          <w:rFonts w:ascii="Times New Roman" w:eastAsia="仿宋" w:hAnsi="Times New Roman" w:cs="Times New Roman"/>
          <w:color w:val="000000" w:themeColor="text1"/>
          <w:sz w:val="32"/>
          <w:szCs w:val="32"/>
        </w:rPr>
        <w:t xml:space="preserve"> </w:t>
      </w:r>
      <w:r w:rsidRPr="00591898">
        <w:rPr>
          <w:rFonts w:ascii="Times New Roman" w:eastAsia="仿宋" w:hAnsi="Times New Roman" w:cs="Times New Roman"/>
          <w:color w:val="000000" w:themeColor="text1"/>
          <w:sz w:val="32"/>
          <w:szCs w:val="32"/>
        </w:rPr>
        <w:t>安全第</w:t>
      </w:r>
      <w:r w:rsidRPr="00591898">
        <w:rPr>
          <w:rFonts w:ascii="Times New Roman" w:eastAsia="仿宋" w:hAnsi="Times New Roman" w:cs="Times New Roman"/>
          <w:color w:val="000000" w:themeColor="text1"/>
          <w:sz w:val="32"/>
          <w:szCs w:val="32"/>
        </w:rPr>
        <w:t xml:space="preserve">1 </w:t>
      </w:r>
      <w:r w:rsidRPr="00591898">
        <w:rPr>
          <w:rFonts w:ascii="Times New Roman" w:eastAsia="仿宋" w:hAnsi="Times New Roman" w:cs="Times New Roman"/>
          <w:color w:val="000000" w:themeColor="text1"/>
          <w:sz w:val="32"/>
          <w:szCs w:val="32"/>
        </w:rPr>
        <w:t>部分：通用要求》</w:t>
      </w:r>
    </w:p>
    <w:p w:rsidR="00B1717C" w:rsidRPr="00591898" w:rsidRDefault="00EE1AE9" w:rsidP="00591898">
      <w:pPr>
        <w:adjustRightInd w:val="0"/>
        <w:snapToGrid w:val="0"/>
        <w:ind w:firstLineChars="200" w:firstLine="640"/>
        <w:rPr>
          <w:rFonts w:ascii="Times New Roman" w:eastAsia="仿宋" w:hAnsi="Times New Roman" w:cs="Times New Roman"/>
          <w:color w:val="000000" w:themeColor="text1"/>
          <w:sz w:val="32"/>
          <w:szCs w:val="32"/>
        </w:rPr>
      </w:pPr>
      <w:r w:rsidRPr="00591898">
        <w:rPr>
          <w:rFonts w:ascii="Times New Roman" w:eastAsia="仿宋" w:hAnsi="Times New Roman" w:cs="Times New Roman"/>
          <w:color w:val="000000" w:themeColor="text1"/>
          <w:sz w:val="32"/>
          <w:szCs w:val="32"/>
        </w:rPr>
        <w:t xml:space="preserve">GB </w:t>
      </w:r>
      <w:r w:rsidRPr="00591898">
        <w:rPr>
          <w:rFonts w:ascii="Times New Roman" w:eastAsia="仿宋" w:hAnsi="Times New Roman" w:cs="Times New Roman"/>
          <w:color w:val="000000" w:themeColor="text1"/>
          <w:sz w:val="32"/>
          <w:szCs w:val="32"/>
        </w:rPr>
        <w:t>31241-2014</w:t>
      </w:r>
      <w:r w:rsidRPr="00591898">
        <w:rPr>
          <w:rFonts w:ascii="Times New Roman" w:eastAsia="仿宋" w:hAnsi="Times New Roman" w:cs="Times New Roman"/>
          <w:color w:val="000000" w:themeColor="text1"/>
          <w:sz w:val="32"/>
          <w:szCs w:val="32"/>
        </w:rPr>
        <w:t>《便携式电子产品用锂离子电池和电池组</w:t>
      </w:r>
      <w:r w:rsidRPr="00591898">
        <w:rPr>
          <w:rFonts w:ascii="Times New Roman" w:eastAsia="仿宋" w:hAnsi="Times New Roman" w:cs="Times New Roman"/>
          <w:color w:val="000000" w:themeColor="text1"/>
          <w:sz w:val="32"/>
          <w:szCs w:val="32"/>
        </w:rPr>
        <w:t xml:space="preserve"> </w:t>
      </w:r>
      <w:r w:rsidRPr="00591898">
        <w:rPr>
          <w:rFonts w:ascii="Times New Roman" w:eastAsia="仿宋" w:hAnsi="Times New Roman" w:cs="Times New Roman"/>
          <w:color w:val="000000" w:themeColor="text1"/>
          <w:sz w:val="32"/>
          <w:szCs w:val="32"/>
        </w:rPr>
        <w:t>安全要求》</w:t>
      </w:r>
    </w:p>
    <w:p w:rsidR="00B1717C" w:rsidRPr="00591898" w:rsidRDefault="00EE1AE9" w:rsidP="00591898">
      <w:pPr>
        <w:adjustRightInd w:val="0"/>
        <w:snapToGrid w:val="0"/>
        <w:ind w:firstLine="640"/>
        <w:rPr>
          <w:rFonts w:ascii="Times New Roman" w:eastAsia="仿宋_GB2312" w:hAnsi="Times New Roman" w:cs="Times New Roman"/>
          <w:sz w:val="32"/>
          <w:szCs w:val="32"/>
        </w:rPr>
      </w:pPr>
      <w:r w:rsidRPr="00591898">
        <w:rPr>
          <w:rFonts w:ascii="Times New Roman" w:eastAsia="仿宋_GB2312" w:hAnsi="Times New Roman" w:cs="Times New Roman"/>
          <w:sz w:val="32"/>
          <w:szCs w:val="32"/>
        </w:rPr>
        <w:t>2.</w:t>
      </w:r>
      <w:r w:rsidRPr="00591898">
        <w:rPr>
          <w:rFonts w:ascii="Times New Roman" w:eastAsia="仿宋_GB2312" w:hAnsi="Times New Roman" w:cs="Times New Roman"/>
          <w:sz w:val="32"/>
          <w:szCs w:val="32"/>
        </w:rPr>
        <w:t>推荐性标准。</w:t>
      </w:r>
    </w:p>
    <w:p w:rsidR="00B1717C" w:rsidRPr="00591898" w:rsidRDefault="00EE1AE9" w:rsidP="00591898">
      <w:pPr>
        <w:adjustRightInd w:val="0"/>
        <w:snapToGrid w:val="0"/>
        <w:ind w:firstLineChars="200" w:firstLine="640"/>
        <w:rPr>
          <w:rFonts w:ascii="Times New Roman" w:eastAsia="仿宋" w:hAnsi="Times New Roman" w:cs="Times New Roman"/>
          <w:color w:val="000000" w:themeColor="text1"/>
          <w:sz w:val="32"/>
          <w:szCs w:val="32"/>
        </w:rPr>
      </w:pPr>
      <w:r w:rsidRPr="00591898">
        <w:rPr>
          <w:rFonts w:ascii="Times New Roman" w:eastAsia="仿宋" w:hAnsi="Times New Roman" w:cs="Times New Roman"/>
          <w:color w:val="000000" w:themeColor="text1"/>
          <w:sz w:val="32"/>
          <w:szCs w:val="32"/>
        </w:rPr>
        <w:t>GB/T 35590-2017</w:t>
      </w:r>
      <w:r w:rsidRPr="00591898">
        <w:rPr>
          <w:rFonts w:ascii="Times New Roman" w:eastAsia="仿宋" w:hAnsi="Times New Roman" w:cs="Times New Roman"/>
          <w:color w:val="000000" w:themeColor="text1"/>
          <w:sz w:val="32"/>
          <w:szCs w:val="32"/>
        </w:rPr>
        <w:t>《信息技术</w:t>
      </w:r>
      <w:r w:rsidRPr="00591898">
        <w:rPr>
          <w:rFonts w:ascii="Times New Roman" w:eastAsia="仿宋" w:hAnsi="Times New Roman" w:cs="Times New Roman"/>
          <w:color w:val="000000" w:themeColor="text1"/>
          <w:sz w:val="32"/>
          <w:szCs w:val="32"/>
        </w:rPr>
        <w:t xml:space="preserve"> </w:t>
      </w:r>
      <w:r w:rsidRPr="00591898">
        <w:rPr>
          <w:rFonts w:ascii="Times New Roman" w:eastAsia="仿宋" w:hAnsi="Times New Roman" w:cs="Times New Roman"/>
          <w:color w:val="000000" w:themeColor="text1"/>
          <w:sz w:val="32"/>
          <w:szCs w:val="32"/>
        </w:rPr>
        <w:t>便携式数字设备用移动电源通用规范》</w:t>
      </w:r>
    </w:p>
    <w:p w:rsidR="00B1717C" w:rsidRPr="00591898" w:rsidRDefault="00EE1AE9" w:rsidP="00591898">
      <w:pPr>
        <w:adjustRightInd w:val="0"/>
        <w:snapToGrid w:val="0"/>
        <w:ind w:firstLine="640"/>
        <w:rPr>
          <w:rFonts w:ascii="Times New Roman" w:eastAsia="仿宋" w:hAnsi="Times New Roman" w:cs="Times New Roman"/>
          <w:color w:val="000000" w:themeColor="text1"/>
          <w:sz w:val="32"/>
          <w:szCs w:val="32"/>
        </w:rPr>
      </w:pPr>
      <w:r w:rsidRPr="00591898">
        <w:rPr>
          <w:rFonts w:ascii="Times New Roman" w:eastAsia="仿宋" w:hAnsi="Times New Roman" w:cs="Times New Roman"/>
          <w:color w:val="000000" w:themeColor="text1"/>
          <w:sz w:val="32"/>
          <w:szCs w:val="32"/>
        </w:rPr>
        <w:t>现行有效的企业标准和产品明示指标或其他相适应的产品标准。</w:t>
      </w:r>
    </w:p>
    <w:p w:rsidR="00B1717C" w:rsidRPr="00591898" w:rsidRDefault="00EE1AE9" w:rsidP="00591898">
      <w:pPr>
        <w:ind w:firstLineChars="200" w:firstLine="640"/>
        <w:jc w:val="left"/>
        <w:rPr>
          <w:rFonts w:ascii="Times New Roman" w:eastAsia="楷体_GB2312" w:hAnsi="Times New Roman" w:cs="Times New Roman"/>
          <w:color w:val="000000" w:themeColor="text1"/>
          <w:kern w:val="0"/>
          <w:sz w:val="32"/>
          <w:szCs w:val="32"/>
        </w:rPr>
      </w:pPr>
      <w:r w:rsidRPr="00591898">
        <w:rPr>
          <w:rFonts w:ascii="Times New Roman" w:eastAsia="楷体_GB2312" w:hAnsi="Times New Roman" w:cs="Times New Roman"/>
          <w:color w:val="000000" w:themeColor="text1"/>
          <w:kern w:val="0"/>
          <w:sz w:val="32"/>
          <w:szCs w:val="32"/>
        </w:rPr>
        <w:lastRenderedPageBreak/>
        <w:t>（二）判定原则</w:t>
      </w:r>
    </w:p>
    <w:p w:rsidR="00B1717C" w:rsidRPr="00591898" w:rsidRDefault="00EE1AE9" w:rsidP="00591898">
      <w:pPr>
        <w:snapToGrid w:val="0"/>
        <w:ind w:firstLineChars="200" w:firstLine="640"/>
        <w:rPr>
          <w:rFonts w:ascii="Times New Roman" w:eastAsia="仿宋" w:hAnsi="Times New Roman" w:cs="Times New Roman"/>
          <w:color w:val="000000" w:themeColor="text1"/>
          <w:sz w:val="32"/>
          <w:szCs w:val="32"/>
        </w:rPr>
      </w:pPr>
      <w:r w:rsidRPr="00591898">
        <w:rPr>
          <w:rFonts w:ascii="Times New Roman" w:eastAsia="仿宋" w:hAnsi="Times New Roman" w:cs="Times New Roman"/>
          <w:color w:val="000000" w:themeColor="text1"/>
          <w:sz w:val="32"/>
          <w:szCs w:val="32"/>
        </w:rPr>
        <w:t>经检验，检验项目全部合格，判定为被抽查产品合格；检验项目中任一项或一项以上不合格，判定为被抽查产品不合格。</w:t>
      </w:r>
    </w:p>
    <w:p w:rsidR="00B1717C" w:rsidRPr="00591898" w:rsidRDefault="00EE1AE9" w:rsidP="00591898">
      <w:pPr>
        <w:snapToGrid w:val="0"/>
        <w:ind w:firstLineChars="200" w:firstLine="640"/>
        <w:rPr>
          <w:rFonts w:ascii="Times New Roman" w:eastAsia="仿宋" w:hAnsi="Times New Roman" w:cs="Times New Roman"/>
          <w:color w:val="000000" w:themeColor="text1"/>
          <w:sz w:val="32"/>
          <w:szCs w:val="32"/>
        </w:rPr>
      </w:pPr>
      <w:r w:rsidRPr="00591898">
        <w:rPr>
          <w:rFonts w:ascii="Times New Roman" w:eastAsia="仿宋" w:hAnsi="Times New Roman" w:cs="Times New Roman"/>
          <w:color w:val="000000" w:themeColor="text1"/>
          <w:sz w:val="32"/>
          <w:szCs w:val="32"/>
        </w:rPr>
        <w:t>当被检样品明示的质量要求优于监督抽查实施细则中依据的标准要求时，应按被检样品明示的质量要求判定；</w:t>
      </w:r>
    </w:p>
    <w:p w:rsidR="00B1717C" w:rsidRPr="00591898" w:rsidRDefault="00EE1AE9" w:rsidP="00591898">
      <w:pPr>
        <w:snapToGrid w:val="0"/>
        <w:ind w:firstLineChars="200" w:firstLine="640"/>
        <w:rPr>
          <w:rFonts w:ascii="Times New Roman" w:eastAsia="仿宋" w:hAnsi="Times New Roman" w:cs="Times New Roman"/>
          <w:color w:val="000000" w:themeColor="text1"/>
          <w:sz w:val="32"/>
          <w:szCs w:val="32"/>
        </w:rPr>
      </w:pPr>
      <w:r w:rsidRPr="00591898">
        <w:rPr>
          <w:rFonts w:ascii="Times New Roman" w:eastAsia="仿宋" w:hAnsi="Times New Roman" w:cs="Times New Roman"/>
          <w:color w:val="000000" w:themeColor="text1"/>
          <w:sz w:val="32"/>
          <w:szCs w:val="32"/>
        </w:rPr>
        <w:t>当被检样品明示的质量要求劣于或不包含监督抽查实施细则中依据的强制性标准要求时，应按照强制性标准要求判定；</w:t>
      </w:r>
    </w:p>
    <w:p w:rsidR="00B1717C" w:rsidRPr="00591898" w:rsidRDefault="00EE1AE9" w:rsidP="00591898">
      <w:pPr>
        <w:snapToGrid w:val="0"/>
        <w:ind w:firstLineChars="200" w:firstLine="640"/>
        <w:rPr>
          <w:rFonts w:ascii="Times New Roman" w:eastAsia="仿宋" w:hAnsi="Times New Roman" w:cs="Times New Roman"/>
          <w:color w:val="000000" w:themeColor="text1"/>
          <w:sz w:val="32"/>
          <w:szCs w:val="32"/>
        </w:rPr>
      </w:pPr>
      <w:r w:rsidRPr="00591898">
        <w:rPr>
          <w:rFonts w:ascii="Times New Roman" w:eastAsia="仿宋" w:hAnsi="Times New Roman" w:cs="Times New Roman"/>
          <w:color w:val="000000" w:themeColor="text1"/>
          <w:sz w:val="32"/>
          <w:szCs w:val="32"/>
        </w:rPr>
        <w:t>当被检样品明示的质量要求劣于或包含监督抽查实施细则中依据的推荐性标准要求时，应以被检样品明示的质量要求判定，</w:t>
      </w:r>
      <w:proofErr w:type="gramStart"/>
      <w:r w:rsidRPr="00591898">
        <w:rPr>
          <w:rFonts w:ascii="Times New Roman" w:eastAsia="仿宋" w:hAnsi="Times New Roman" w:cs="Times New Roman"/>
          <w:color w:val="000000" w:themeColor="text1"/>
          <w:sz w:val="32"/>
          <w:szCs w:val="32"/>
        </w:rPr>
        <w:t>如相应</w:t>
      </w:r>
      <w:proofErr w:type="gramEnd"/>
      <w:r w:rsidRPr="00591898">
        <w:rPr>
          <w:rFonts w:ascii="Times New Roman" w:eastAsia="仿宋" w:hAnsi="Times New Roman" w:cs="Times New Roman"/>
          <w:color w:val="000000" w:themeColor="text1"/>
          <w:sz w:val="32"/>
          <w:szCs w:val="32"/>
        </w:rPr>
        <w:t>检验结果不符合相关推荐性标准要求时，应在检验报告中予以说明；</w:t>
      </w:r>
    </w:p>
    <w:p w:rsidR="00B1717C" w:rsidRPr="00591898" w:rsidRDefault="00EE1AE9" w:rsidP="00591898">
      <w:pPr>
        <w:snapToGrid w:val="0"/>
        <w:ind w:firstLineChars="200" w:firstLine="640"/>
        <w:rPr>
          <w:rFonts w:ascii="Times New Roman" w:eastAsia="仿宋" w:hAnsi="Times New Roman" w:cs="Times New Roman"/>
          <w:color w:val="000000" w:themeColor="text1"/>
          <w:sz w:val="32"/>
          <w:szCs w:val="32"/>
        </w:rPr>
      </w:pPr>
      <w:r w:rsidRPr="00591898">
        <w:rPr>
          <w:rFonts w:ascii="Times New Roman" w:eastAsia="仿宋" w:hAnsi="Times New Roman" w:cs="Times New Roman"/>
          <w:color w:val="000000" w:themeColor="text1"/>
          <w:sz w:val="32"/>
          <w:szCs w:val="32"/>
        </w:rPr>
        <w:t>当被检样品明示的质量要求不包含监督抽查实施细则中依据的推荐性标准要求时，该指标不参与判定，但应在检验报告中</w:t>
      </w:r>
      <w:proofErr w:type="gramStart"/>
      <w:r w:rsidRPr="00591898">
        <w:rPr>
          <w:rFonts w:ascii="Times New Roman" w:eastAsia="仿宋" w:hAnsi="Times New Roman" w:cs="Times New Roman"/>
          <w:color w:val="000000" w:themeColor="text1"/>
          <w:sz w:val="32"/>
          <w:szCs w:val="32"/>
        </w:rPr>
        <w:t>作出</w:t>
      </w:r>
      <w:proofErr w:type="gramEnd"/>
      <w:r w:rsidRPr="00591898">
        <w:rPr>
          <w:rFonts w:ascii="Times New Roman" w:eastAsia="仿宋" w:hAnsi="Times New Roman" w:cs="Times New Roman"/>
          <w:color w:val="000000" w:themeColor="text1"/>
          <w:sz w:val="32"/>
          <w:szCs w:val="32"/>
        </w:rPr>
        <w:t>说明；</w:t>
      </w:r>
    </w:p>
    <w:p w:rsidR="00B1717C" w:rsidRPr="00591898" w:rsidRDefault="00EE1AE9" w:rsidP="00591898">
      <w:pPr>
        <w:snapToGrid w:val="0"/>
        <w:ind w:firstLineChars="200" w:firstLine="640"/>
        <w:rPr>
          <w:rFonts w:ascii="Times New Roman" w:eastAsia="仿宋" w:hAnsi="Times New Roman" w:cs="Times New Roman"/>
          <w:color w:val="000000" w:themeColor="text1"/>
          <w:sz w:val="32"/>
          <w:szCs w:val="32"/>
        </w:rPr>
      </w:pPr>
      <w:r w:rsidRPr="00591898">
        <w:rPr>
          <w:rFonts w:ascii="Times New Roman" w:eastAsia="仿宋" w:hAnsi="Times New Roman" w:cs="Times New Roman"/>
          <w:color w:val="000000" w:themeColor="text1"/>
          <w:sz w:val="32"/>
          <w:szCs w:val="32"/>
        </w:rPr>
        <w:t>当被检样品未能提供有效的企业标准时，按相关国家或行业标准进行判定；</w:t>
      </w:r>
    </w:p>
    <w:p w:rsidR="00B1717C" w:rsidRPr="00591898" w:rsidRDefault="00EE1AE9" w:rsidP="00591898">
      <w:pPr>
        <w:snapToGrid w:val="0"/>
        <w:ind w:firstLineChars="200" w:firstLine="640"/>
        <w:rPr>
          <w:rFonts w:ascii="Times New Roman" w:eastAsia="仿宋" w:hAnsi="Times New Roman" w:cs="Times New Roman"/>
          <w:color w:val="000000" w:themeColor="text1"/>
          <w:sz w:val="32"/>
          <w:szCs w:val="32"/>
        </w:rPr>
      </w:pPr>
      <w:r w:rsidRPr="00591898">
        <w:rPr>
          <w:rFonts w:ascii="Times New Roman" w:eastAsia="仿宋" w:hAnsi="Times New Roman" w:cs="Times New Roman"/>
          <w:color w:val="000000" w:themeColor="text1"/>
          <w:sz w:val="32"/>
          <w:szCs w:val="32"/>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sidRPr="00591898">
        <w:rPr>
          <w:rFonts w:ascii="Times New Roman" w:eastAsia="仿宋" w:hAnsi="Times New Roman" w:cs="Times New Roman"/>
          <w:color w:val="000000" w:themeColor="text1"/>
          <w:sz w:val="32"/>
          <w:szCs w:val="32"/>
        </w:rPr>
        <w:t>作出</w:t>
      </w:r>
      <w:proofErr w:type="gramEnd"/>
      <w:r w:rsidRPr="00591898">
        <w:rPr>
          <w:rFonts w:ascii="Times New Roman" w:eastAsia="仿宋" w:hAnsi="Times New Roman" w:cs="Times New Roman"/>
          <w:color w:val="000000" w:themeColor="text1"/>
          <w:sz w:val="32"/>
          <w:szCs w:val="32"/>
        </w:rPr>
        <w:t>相关说明；</w:t>
      </w:r>
    </w:p>
    <w:p w:rsidR="00B1717C" w:rsidRPr="00591898" w:rsidRDefault="00EE1AE9" w:rsidP="00591898">
      <w:pPr>
        <w:snapToGrid w:val="0"/>
        <w:ind w:firstLineChars="200" w:firstLine="640"/>
        <w:rPr>
          <w:rFonts w:ascii="Times New Roman" w:eastAsia="仿宋" w:hAnsi="Times New Roman" w:cs="Times New Roman"/>
          <w:color w:val="000000" w:themeColor="text1"/>
          <w:sz w:val="32"/>
          <w:szCs w:val="32"/>
        </w:rPr>
      </w:pPr>
      <w:r w:rsidRPr="00591898">
        <w:rPr>
          <w:rFonts w:ascii="Times New Roman" w:eastAsia="仿宋" w:hAnsi="Times New Roman" w:cs="Times New Roman"/>
          <w:color w:val="000000" w:themeColor="text1"/>
          <w:sz w:val="32"/>
          <w:szCs w:val="32"/>
        </w:rPr>
        <w:t>按照产品质量相关法律法规的规定判定。</w:t>
      </w:r>
    </w:p>
    <w:p w:rsidR="00B1717C" w:rsidRPr="00591898" w:rsidRDefault="00EE1AE9" w:rsidP="00591898">
      <w:pPr>
        <w:snapToGrid w:val="0"/>
        <w:ind w:firstLineChars="200" w:firstLine="640"/>
        <w:rPr>
          <w:rFonts w:ascii="Times New Roman" w:eastAsia="仿宋" w:hAnsi="Times New Roman" w:cs="Times New Roman"/>
          <w:color w:val="000000" w:themeColor="text1"/>
          <w:sz w:val="32"/>
          <w:szCs w:val="32"/>
        </w:rPr>
      </w:pPr>
      <w:r w:rsidRPr="00591898">
        <w:rPr>
          <w:rFonts w:ascii="Times New Roman" w:eastAsia="仿宋" w:hAnsi="Times New Roman" w:cs="Times New Roman"/>
          <w:color w:val="000000" w:themeColor="text1"/>
          <w:sz w:val="32"/>
          <w:szCs w:val="32"/>
        </w:rPr>
        <w:t>检验中发现因样品失效或者其他原因致使检验无法进行的，检验人员应如实记录，并提供相关证明材料，报送组织监督抽查的市场监管部门。</w:t>
      </w:r>
    </w:p>
    <w:p w:rsidR="00B1717C" w:rsidRPr="00591898" w:rsidRDefault="00B1717C">
      <w:pPr>
        <w:widowControl/>
        <w:autoSpaceDE w:val="0"/>
        <w:autoSpaceDN w:val="0"/>
        <w:spacing w:line="560" w:lineRule="exact"/>
        <w:ind w:firstLineChars="200" w:firstLine="640"/>
        <w:rPr>
          <w:rFonts w:ascii="Times New Roman" w:eastAsia="仿宋" w:hAnsi="Times New Roman" w:cs="Times New Roman"/>
          <w:color w:val="000000" w:themeColor="text1"/>
          <w:sz w:val="32"/>
          <w:szCs w:val="32"/>
        </w:rPr>
        <w:sectPr w:rsidR="00B1717C" w:rsidRPr="00591898">
          <w:headerReference w:type="default" r:id="rId9"/>
          <w:footerReference w:type="even" r:id="rId10"/>
          <w:footerReference w:type="default" r:id="rId11"/>
          <w:pgSz w:w="11906" w:h="16838"/>
          <w:pgMar w:top="1440" w:right="1531" w:bottom="1440" w:left="1531" w:header="851" w:footer="992" w:gutter="0"/>
          <w:cols w:space="425"/>
          <w:docGrid w:type="lines" w:linePitch="312"/>
        </w:sectPr>
      </w:pPr>
    </w:p>
    <w:p w:rsidR="00B1717C" w:rsidRPr="00591898" w:rsidRDefault="00EE1AE9">
      <w:pPr>
        <w:spacing w:line="560" w:lineRule="exact"/>
        <w:jc w:val="left"/>
        <w:rPr>
          <w:rFonts w:ascii="Times New Roman" w:eastAsia="仿宋" w:hAnsi="Times New Roman" w:cs="Times New Roman"/>
          <w:color w:val="000000" w:themeColor="text1"/>
          <w:kern w:val="0"/>
          <w:sz w:val="32"/>
          <w:szCs w:val="32"/>
        </w:rPr>
      </w:pPr>
      <w:r w:rsidRPr="00591898">
        <w:rPr>
          <w:rFonts w:ascii="Times New Roman" w:eastAsia="仿宋" w:hAnsi="Times New Roman" w:cs="Times New Roman"/>
          <w:color w:val="000000" w:themeColor="text1"/>
          <w:kern w:val="0"/>
          <w:sz w:val="32"/>
          <w:szCs w:val="32"/>
        </w:rPr>
        <w:lastRenderedPageBreak/>
        <w:t>附件</w:t>
      </w:r>
    </w:p>
    <w:p w:rsidR="00B1717C" w:rsidRPr="00591898" w:rsidRDefault="00EE1AE9">
      <w:pPr>
        <w:spacing w:afterLines="30" w:after="93" w:line="560" w:lineRule="exact"/>
        <w:jc w:val="center"/>
        <w:rPr>
          <w:rFonts w:ascii="Times New Roman" w:eastAsia="方正小标宋简体" w:hAnsi="Times New Roman" w:cs="Times New Roman"/>
          <w:color w:val="000000" w:themeColor="text1"/>
          <w:kern w:val="0"/>
          <w:sz w:val="36"/>
          <w:szCs w:val="36"/>
        </w:rPr>
      </w:pPr>
      <w:r w:rsidRPr="00591898">
        <w:rPr>
          <w:rFonts w:ascii="Times New Roman" w:eastAsia="方正小标宋简体" w:hAnsi="Times New Roman" w:cs="Times New Roman"/>
          <w:color w:val="000000" w:themeColor="text1"/>
          <w:kern w:val="0"/>
          <w:sz w:val="36"/>
          <w:szCs w:val="36"/>
        </w:rPr>
        <w:t>移动电源产品检验所需参数</w:t>
      </w:r>
    </w:p>
    <w:tbl>
      <w:tblPr>
        <w:tblW w:w="9116" w:type="dxa"/>
        <w:tblLayout w:type="fixed"/>
        <w:tblLook w:val="04A0" w:firstRow="1" w:lastRow="0" w:firstColumn="1" w:lastColumn="0" w:noHBand="0" w:noVBand="1"/>
      </w:tblPr>
      <w:tblGrid>
        <w:gridCol w:w="5495"/>
        <w:gridCol w:w="3621"/>
      </w:tblGrid>
      <w:tr w:rsidR="00B1717C" w:rsidRPr="00591898">
        <w:trPr>
          <w:trHeight w:hRule="exact" w:val="567"/>
        </w:trPr>
        <w:tc>
          <w:tcPr>
            <w:tcW w:w="5495" w:type="dxa"/>
            <w:vAlign w:val="center"/>
          </w:tcPr>
          <w:p w:rsidR="00B1717C" w:rsidRPr="00591898" w:rsidRDefault="00EE1AE9">
            <w:pPr>
              <w:spacing w:line="560" w:lineRule="exact"/>
              <w:rPr>
                <w:rFonts w:ascii="Times New Roman" w:eastAsia="仿宋" w:hAnsi="Times New Roman" w:cs="Times New Roman"/>
                <w:color w:val="000000" w:themeColor="text1"/>
                <w:kern w:val="0"/>
                <w:sz w:val="24"/>
                <w:szCs w:val="24"/>
              </w:rPr>
            </w:pPr>
            <w:r w:rsidRPr="00591898">
              <w:rPr>
                <w:rFonts w:ascii="Times New Roman" w:eastAsia="仿宋" w:hAnsi="Times New Roman" w:cs="Times New Roman"/>
                <w:color w:val="000000" w:themeColor="text1"/>
                <w:kern w:val="0"/>
                <w:sz w:val="24"/>
                <w:szCs w:val="24"/>
              </w:rPr>
              <w:t>抽样单编号：</w:t>
            </w:r>
          </w:p>
        </w:tc>
        <w:tc>
          <w:tcPr>
            <w:tcW w:w="3621" w:type="dxa"/>
            <w:vAlign w:val="center"/>
          </w:tcPr>
          <w:p w:rsidR="00B1717C" w:rsidRPr="00591898" w:rsidRDefault="00B1717C">
            <w:pPr>
              <w:spacing w:line="560" w:lineRule="exact"/>
              <w:rPr>
                <w:rFonts w:ascii="Times New Roman" w:eastAsia="仿宋" w:hAnsi="Times New Roman" w:cs="Times New Roman"/>
                <w:color w:val="000000" w:themeColor="text1"/>
                <w:kern w:val="0"/>
                <w:sz w:val="24"/>
                <w:szCs w:val="24"/>
              </w:rPr>
            </w:pPr>
          </w:p>
        </w:tc>
      </w:tr>
      <w:tr w:rsidR="00B1717C" w:rsidRPr="00591898">
        <w:trPr>
          <w:trHeight w:hRule="exact" w:val="567"/>
        </w:trPr>
        <w:tc>
          <w:tcPr>
            <w:tcW w:w="5495" w:type="dxa"/>
            <w:vAlign w:val="center"/>
          </w:tcPr>
          <w:p w:rsidR="00B1717C" w:rsidRPr="00591898" w:rsidRDefault="00EE1AE9">
            <w:pPr>
              <w:spacing w:line="560" w:lineRule="exact"/>
              <w:rPr>
                <w:rFonts w:ascii="Times New Roman" w:eastAsia="仿宋" w:hAnsi="Times New Roman" w:cs="Times New Roman"/>
                <w:color w:val="000000" w:themeColor="text1"/>
                <w:kern w:val="0"/>
                <w:sz w:val="24"/>
                <w:szCs w:val="24"/>
              </w:rPr>
            </w:pPr>
            <w:r w:rsidRPr="00591898">
              <w:rPr>
                <w:rFonts w:ascii="Times New Roman" w:eastAsia="仿宋" w:hAnsi="Times New Roman" w:cs="Times New Roman"/>
                <w:color w:val="000000" w:themeColor="text1"/>
                <w:kern w:val="0"/>
                <w:sz w:val="24"/>
                <w:szCs w:val="24"/>
              </w:rPr>
              <w:t>企业名称</w:t>
            </w:r>
            <w:r w:rsidRPr="00591898">
              <w:rPr>
                <w:rFonts w:ascii="Times New Roman" w:eastAsia="仿宋" w:hAnsi="Times New Roman" w:cs="Times New Roman"/>
                <w:color w:val="000000" w:themeColor="text1"/>
                <w:kern w:val="0"/>
                <w:sz w:val="24"/>
                <w:szCs w:val="24"/>
              </w:rPr>
              <w:t xml:space="preserve">  </w:t>
            </w:r>
            <w:r w:rsidRPr="00591898">
              <w:rPr>
                <w:rFonts w:ascii="Times New Roman" w:eastAsia="仿宋" w:hAnsi="Times New Roman" w:cs="Times New Roman"/>
                <w:color w:val="000000" w:themeColor="text1"/>
                <w:kern w:val="0"/>
                <w:sz w:val="24"/>
                <w:szCs w:val="24"/>
              </w:rPr>
              <w:t>：</w:t>
            </w:r>
          </w:p>
        </w:tc>
        <w:tc>
          <w:tcPr>
            <w:tcW w:w="3621" w:type="dxa"/>
            <w:vAlign w:val="center"/>
          </w:tcPr>
          <w:p w:rsidR="00B1717C" w:rsidRPr="00591898" w:rsidRDefault="00B1717C">
            <w:pPr>
              <w:spacing w:line="560" w:lineRule="exact"/>
              <w:rPr>
                <w:rFonts w:ascii="Times New Roman" w:eastAsia="仿宋" w:hAnsi="Times New Roman" w:cs="Times New Roman"/>
                <w:color w:val="000000" w:themeColor="text1"/>
                <w:kern w:val="0"/>
                <w:sz w:val="24"/>
                <w:szCs w:val="24"/>
              </w:rPr>
            </w:pPr>
          </w:p>
        </w:tc>
      </w:tr>
      <w:tr w:rsidR="00B1717C" w:rsidRPr="00591898">
        <w:trPr>
          <w:trHeight w:hRule="exact" w:val="567"/>
        </w:trPr>
        <w:tc>
          <w:tcPr>
            <w:tcW w:w="5495" w:type="dxa"/>
            <w:vAlign w:val="center"/>
          </w:tcPr>
          <w:p w:rsidR="00B1717C" w:rsidRPr="00591898" w:rsidRDefault="00EE1AE9">
            <w:pPr>
              <w:spacing w:line="560" w:lineRule="exact"/>
              <w:rPr>
                <w:rFonts w:ascii="Times New Roman" w:eastAsia="仿宋" w:hAnsi="Times New Roman" w:cs="Times New Roman"/>
                <w:color w:val="000000" w:themeColor="text1"/>
                <w:kern w:val="0"/>
                <w:sz w:val="24"/>
                <w:szCs w:val="24"/>
              </w:rPr>
            </w:pPr>
            <w:r w:rsidRPr="00591898">
              <w:rPr>
                <w:rFonts w:ascii="Times New Roman" w:eastAsia="仿宋" w:hAnsi="Times New Roman" w:cs="Times New Roman"/>
                <w:color w:val="000000" w:themeColor="text1"/>
                <w:kern w:val="0"/>
                <w:sz w:val="24"/>
                <w:szCs w:val="24"/>
              </w:rPr>
              <w:t>产品名称</w:t>
            </w:r>
            <w:r w:rsidRPr="00591898">
              <w:rPr>
                <w:rFonts w:ascii="Times New Roman" w:eastAsia="仿宋" w:hAnsi="Times New Roman" w:cs="Times New Roman"/>
                <w:color w:val="000000" w:themeColor="text1"/>
                <w:kern w:val="0"/>
                <w:sz w:val="24"/>
                <w:szCs w:val="24"/>
              </w:rPr>
              <w:t xml:space="preserve">  </w:t>
            </w:r>
            <w:r w:rsidRPr="00591898">
              <w:rPr>
                <w:rFonts w:ascii="Times New Roman" w:eastAsia="仿宋" w:hAnsi="Times New Roman" w:cs="Times New Roman"/>
                <w:color w:val="000000" w:themeColor="text1"/>
                <w:kern w:val="0"/>
                <w:sz w:val="24"/>
                <w:szCs w:val="24"/>
              </w:rPr>
              <w:t>：</w:t>
            </w:r>
          </w:p>
        </w:tc>
        <w:tc>
          <w:tcPr>
            <w:tcW w:w="3621" w:type="dxa"/>
            <w:vAlign w:val="center"/>
          </w:tcPr>
          <w:p w:rsidR="00B1717C" w:rsidRPr="00591898" w:rsidRDefault="00B1717C">
            <w:pPr>
              <w:spacing w:line="560" w:lineRule="exact"/>
              <w:rPr>
                <w:rFonts w:ascii="Times New Roman" w:eastAsia="仿宋" w:hAnsi="Times New Roman" w:cs="Times New Roman"/>
                <w:color w:val="000000" w:themeColor="text1"/>
                <w:kern w:val="0"/>
                <w:sz w:val="24"/>
                <w:szCs w:val="24"/>
              </w:rPr>
            </w:pPr>
          </w:p>
        </w:tc>
      </w:tr>
      <w:tr w:rsidR="00B1717C" w:rsidRPr="00591898">
        <w:trPr>
          <w:trHeight w:hRule="exact" w:val="567"/>
        </w:trPr>
        <w:tc>
          <w:tcPr>
            <w:tcW w:w="5495" w:type="dxa"/>
            <w:vAlign w:val="center"/>
          </w:tcPr>
          <w:p w:rsidR="00B1717C" w:rsidRPr="00591898" w:rsidRDefault="00EE1AE9">
            <w:pPr>
              <w:spacing w:line="560" w:lineRule="exact"/>
              <w:rPr>
                <w:rFonts w:ascii="Times New Roman" w:eastAsia="仿宋" w:hAnsi="Times New Roman" w:cs="Times New Roman"/>
                <w:color w:val="000000" w:themeColor="text1"/>
                <w:kern w:val="0"/>
                <w:sz w:val="24"/>
                <w:szCs w:val="24"/>
              </w:rPr>
            </w:pPr>
            <w:r w:rsidRPr="00591898">
              <w:rPr>
                <w:rFonts w:ascii="Times New Roman" w:eastAsia="仿宋" w:hAnsi="Times New Roman" w:cs="Times New Roman"/>
                <w:color w:val="000000" w:themeColor="text1"/>
                <w:kern w:val="0"/>
                <w:sz w:val="24"/>
                <w:szCs w:val="24"/>
              </w:rPr>
              <w:t>产品型号</w:t>
            </w:r>
            <w:r w:rsidRPr="00591898">
              <w:rPr>
                <w:rFonts w:ascii="Times New Roman" w:eastAsia="仿宋" w:hAnsi="Times New Roman" w:cs="Times New Roman"/>
                <w:color w:val="000000" w:themeColor="text1"/>
                <w:kern w:val="0"/>
                <w:sz w:val="24"/>
                <w:szCs w:val="24"/>
              </w:rPr>
              <w:t xml:space="preserve">  </w:t>
            </w:r>
            <w:r w:rsidRPr="00591898">
              <w:rPr>
                <w:rFonts w:ascii="Times New Roman" w:eastAsia="仿宋" w:hAnsi="Times New Roman" w:cs="Times New Roman"/>
                <w:color w:val="000000" w:themeColor="text1"/>
                <w:kern w:val="0"/>
                <w:sz w:val="24"/>
                <w:szCs w:val="24"/>
              </w:rPr>
              <w:t>：</w:t>
            </w:r>
          </w:p>
        </w:tc>
        <w:tc>
          <w:tcPr>
            <w:tcW w:w="3621" w:type="dxa"/>
            <w:vAlign w:val="center"/>
          </w:tcPr>
          <w:p w:rsidR="00B1717C" w:rsidRPr="00591898" w:rsidRDefault="00B1717C">
            <w:pPr>
              <w:spacing w:line="560" w:lineRule="exact"/>
              <w:rPr>
                <w:rFonts w:ascii="Times New Roman" w:eastAsia="仿宋" w:hAnsi="Times New Roman" w:cs="Times New Roman"/>
                <w:color w:val="000000" w:themeColor="text1"/>
                <w:kern w:val="0"/>
                <w:sz w:val="24"/>
                <w:szCs w:val="24"/>
              </w:rPr>
            </w:pPr>
          </w:p>
        </w:tc>
      </w:tr>
    </w:tbl>
    <w:p w:rsidR="00B1717C" w:rsidRPr="00591898" w:rsidRDefault="00B1717C">
      <w:pPr>
        <w:spacing w:line="560" w:lineRule="exact"/>
        <w:jc w:val="left"/>
        <w:rPr>
          <w:rFonts w:ascii="Times New Roman" w:eastAsia="仿宋" w:hAnsi="Times New Roman" w:cs="Times New Roman"/>
          <w:color w:val="000000" w:themeColor="text1"/>
          <w:kern w:val="0"/>
          <w:sz w:val="24"/>
          <w:szCs w:val="24"/>
        </w:rPr>
      </w:pPr>
    </w:p>
    <w:tbl>
      <w:tblPr>
        <w:tblW w:w="9039" w:type="dxa"/>
        <w:tblLayout w:type="fixed"/>
        <w:tblLook w:val="04A0" w:firstRow="1" w:lastRow="0" w:firstColumn="1" w:lastColumn="0" w:noHBand="0" w:noVBand="1"/>
      </w:tblPr>
      <w:tblGrid>
        <w:gridCol w:w="737"/>
        <w:gridCol w:w="2925"/>
        <w:gridCol w:w="276"/>
        <w:gridCol w:w="5101"/>
      </w:tblGrid>
      <w:tr w:rsidR="00B1717C" w:rsidRPr="00591898">
        <w:trPr>
          <w:trHeight w:val="540"/>
          <w:tblHeader/>
        </w:trPr>
        <w:tc>
          <w:tcPr>
            <w:tcW w:w="737" w:type="dxa"/>
            <w:tcBorders>
              <w:top w:val="single" w:sz="4" w:space="0" w:color="auto"/>
              <w:left w:val="single" w:sz="4" w:space="0" w:color="auto"/>
              <w:bottom w:val="single" w:sz="4" w:space="0" w:color="auto"/>
              <w:right w:val="single" w:sz="4" w:space="0" w:color="auto"/>
            </w:tcBorders>
            <w:shd w:val="clear" w:color="auto" w:fill="D9D9D9"/>
            <w:vAlign w:val="center"/>
          </w:tcPr>
          <w:p w:rsidR="00B1717C" w:rsidRPr="00591898" w:rsidRDefault="00EE1AE9">
            <w:pPr>
              <w:adjustRightInd w:val="0"/>
              <w:snapToGrid w:val="0"/>
              <w:spacing w:line="560" w:lineRule="exact"/>
              <w:jc w:val="center"/>
              <w:rPr>
                <w:rFonts w:ascii="Times New Roman" w:eastAsia="仿宋" w:hAnsi="Times New Roman" w:cs="Times New Roman"/>
                <w:b/>
                <w:bCs/>
                <w:color w:val="000000" w:themeColor="text1"/>
                <w:sz w:val="24"/>
                <w:szCs w:val="24"/>
              </w:rPr>
            </w:pPr>
            <w:r w:rsidRPr="00591898">
              <w:rPr>
                <w:rFonts w:ascii="Times New Roman" w:eastAsia="仿宋" w:hAnsi="Times New Roman" w:cs="Times New Roman"/>
                <w:b/>
                <w:bCs/>
                <w:color w:val="000000" w:themeColor="text1"/>
                <w:sz w:val="24"/>
                <w:szCs w:val="24"/>
              </w:rPr>
              <w:t>序号</w:t>
            </w:r>
          </w:p>
        </w:tc>
        <w:tc>
          <w:tcPr>
            <w:tcW w:w="8302" w:type="dxa"/>
            <w:gridSpan w:val="3"/>
            <w:tcBorders>
              <w:top w:val="single" w:sz="4" w:space="0" w:color="auto"/>
              <w:left w:val="nil"/>
              <w:bottom w:val="single" w:sz="4" w:space="0" w:color="auto"/>
              <w:right w:val="single" w:sz="4" w:space="0" w:color="auto"/>
            </w:tcBorders>
            <w:shd w:val="clear" w:color="auto" w:fill="D9D9D9"/>
            <w:vAlign w:val="center"/>
          </w:tcPr>
          <w:p w:rsidR="00B1717C" w:rsidRPr="00591898" w:rsidRDefault="00EE1AE9">
            <w:pPr>
              <w:adjustRightInd w:val="0"/>
              <w:snapToGrid w:val="0"/>
              <w:spacing w:line="560" w:lineRule="exact"/>
              <w:jc w:val="center"/>
              <w:rPr>
                <w:rFonts w:ascii="Times New Roman" w:eastAsia="仿宋" w:hAnsi="Times New Roman" w:cs="Times New Roman"/>
                <w:b/>
                <w:bCs/>
                <w:color w:val="000000" w:themeColor="text1"/>
                <w:sz w:val="24"/>
                <w:szCs w:val="24"/>
              </w:rPr>
            </w:pPr>
            <w:r w:rsidRPr="00591898">
              <w:rPr>
                <w:rFonts w:ascii="Times New Roman" w:eastAsia="仿宋" w:hAnsi="Times New Roman" w:cs="Times New Roman"/>
                <w:b/>
                <w:bCs/>
                <w:color w:val="000000" w:themeColor="text1"/>
                <w:sz w:val="24"/>
                <w:szCs w:val="24"/>
              </w:rPr>
              <w:t>移动电源样品参数</w:t>
            </w:r>
          </w:p>
        </w:tc>
      </w:tr>
      <w:tr w:rsidR="00B1717C" w:rsidRPr="00591898">
        <w:trPr>
          <w:trHeight w:val="454"/>
        </w:trPr>
        <w:tc>
          <w:tcPr>
            <w:tcW w:w="737"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pPr>
              <w:adjustRightInd w:val="0"/>
              <w:snapToGrid w:val="0"/>
              <w:spacing w:line="560" w:lineRule="exact"/>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1</w:t>
            </w:r>
          </w:p>
        </w:tc>
        <w:tc>
          <w:tcPr>
            <w:tcW w:w="3201" w:type="dxa"/>
            <w:gridSpan w:val="2"/>
            <w:tcBorders>
              <w:top w:val="single" w:sz="4" w:space="0" w:color="auto"/>
              <w:left w:val="single" w:sz="4" w:space="0" w:color="auto"/>
              <w:bottom w:val="single" w:sz="4" w:space="0" w:color="auto"/>
              <w:right w:val="single" w:sz="4" w:space="0" w:color="auto"/>
            </w:tcBorders>
            <w:vAlign w:val="center"/>
          </w:tcPr>
          <w:p w:rsidR="00B1717C" w:rsidRPr="00591898" w:rsidRDefault="00EE1AE9">
            <w:pPr>
              <w:adjustRightInd w:val="0"/>
              <w:snapToGrid w:val="0"/>
              <w:spacing w:line="560" w:lineRule="exact"/>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额定容量（移动电源的有效放电容量，非电池总容量）：</w:t>
            </w:r>
          </w:p>
        </w:tc>
        <w:tc>
          <w:tcPr>
            <w:tcW w:w="5101"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pPr>
              <w:adjustRightInd w:val="0"/>
              <w:snapToGrid w:val="0"/>
              <w:spacing w:line="560" w:lineRule="exact"/>
              <w:jc w:val="center"/>
              <w:rPr>
                <w:rFonts w:ascii="Times New Roman" w:eastAsia="仿宋" w:hAnsi="Times New Roman" w:cs="Times New Roman"/>
                <w:color w:val="000000" w:themeColor="text1"/>
                <w:sz w:val="24"/>
                <w:szCs w:val="24"/>
              </w:rPr>
            </w:pPr>
          </w:p>
        </w:tc>
      </w:tr>
      <w:tr w:rsidR="00B1717C" w:rsidRPr="00591898">
        <w:trPr>
          <w:trHeight w:val="454"/>
        </w:trPr>
        <w:tc>
          <w:tcPr>
            <w:tcW w:w="737"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pPr>
              <w:adjustRightInd w:val="0"/>
              <w:snapToGrid w:val="0"/>
              <w:spacing w:line="560" w:lineRule="exact"/>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2</w:t>
            </w:r>
          </w:p>
        </w:tc>
        <w:tc>
          <w:tcPr>
            <w:tcW w:w="3201" w:type="dxa"/>
            <w:gridSpan w:val="2"/>
            <w:tcBorders>
              <w:top w:val="single" w:sz="4" w:space="0" w:color="auto"/>
              <w:left w:val="single" w:sz="4" w:space="0" w:color="auto"/>
              <w:bottom w:val="single" w:sz="4" w:space="0" w:color="auto"/>
              <w:right w:val="single" w:sz="4" w:space="0" w:color="auto"/>
            </w:tcBorders>
            <w:vAlign w:val="center"/>
          </w:tcPr>
          <w:p w:rsidR="00B1717C" w:rsidRPr="00591898" w:rsidRDefault="00EE1AE9">
            <w:pPr>
              <w:adjustRightInd w:val="0"/>
              <w:snapToGrid w:val="0"/>
              <w:spacing w:line="560" w:lineRule="exact"/>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充电限制电压</w:t>
            </w:r>
          </w:p>
        </w:tc>
        <w:tc>
          <w:tcPr>
            <w:tcW w:w="5101" w:type="dxa"/>
            <w:tcBorders>
              <w:top w:val="single" w:sz="4" w:space="0" w:color="auto"/>
              <w:left w:val="single" w:sz="4" w:space="0" w:color="auto"/>
              <w:bottom w:val="single" w:sz="4" w:space="0" w:color="auto"/>
              <w:right w:val="single" w:sz="4" w:space="0" w:color="auto"/>
            </w:tcBorders>
            <w:vAlign w:val="center"/>
          </w:tcPr>
          <w:p w:rsidR="00B1717C" w:rsidRPr="00591898" w:rsidRDefault="00B1717C">
            <w:pPr>
              <w:adjustRightInd w:val="0"/>
              <w:snapToGrid w:val="0"/>
              <w:spacing w:line="560" w:lineRule="exact"/>
              <w:jc w:val="center"/>
              <w:rPr>
                <w:rFonts w:ascii="Times New Roman" w:eastAsia="仿宋" w:hAnsi="Times New Roman" w:cs="Times New Roman"/>
                <w:color w:val="000000" w:themeColor="text1"/>
                <w:sz w:val="24"/>
                <w:szCs w:val="24"/>
              </w:rPr>
            </w:pPr>
          </w:p>
        </w:tc>
      </w:tr>
      <w:tr w:rsidR="00B1717C" w:rsidRPr="00591898">
        <w:trPr>
          <w:trHeight w:val="540"/>
          <w:tblHeader/>
        </w:trPr>
        <w:tc>
          <w:tcPr>
            <w:tcW w:w="737" w:type="dxa"/>
            <w:tcBorders>
              <w:top w:val="single" w:sz="4" w:space="0" w:color="auto"/>
              <w:left w:val="single" w:sz="4" w:space="0" w:color="auto"/>
              <w:bottom w:val="single" w:sz="4" w:space="0" w:color="auto"/>
              <w:right w:val="single" w:sz="4" w:space="0" w:color="auto"/>
            </w:tcBorders>
            <w:shd w:val="clear" w:color="auto" w:fill="D9D9D9"/>
            <w:vAlign w:val="center"/>
          </w:tcPr>
          <w:p w:rsidR="00B1717C" w:rsidRPr="00591898" w:rsidRDefault="00EE1AE9">
            <w:pPr>
              <w:adjustRightInd w:val="0"/>
              <w:snapToGrid w:val="0"/>
              <w:spacing w:line="560" w:lineRule="exact"/>
              <w:jc w:val="center"/>
              <w:rPr>
                <w:rFonts w:ascii="Times New Roman" w:eastAsia="仿宋" w:hAnsi="Times New Roman" w:cs="Times New Roman"/>
                <w:b/>
                <w:bCs/>
                <w:color w:val="000000" w:themeColor="text1"/>
                <w:sz w:val="24"/>
                <w:szCs w:val="24"/>
              </w:rPr>
            </w:pPr>
            <w:r w:rsidRPr="00591898">
              <w:rPr>
                <w:rFonts w:ascii="Times New Roman" w:eastAsia="仿宋" w:hAnsi="Times New Roman" w:cs="Times New Roman"/>
                <w:b/>
                <w:bCs/>
                <w:color w:val="000000" w:themeColor="text1"/>
                <w:sz w:val="24"/>
                <w:szCs w:val="24"/>
              </w:rPr>
              <w:t>序号</w:t>
            </w:r>
          </w:p>
        </w:tc>
        <w:tc>
          <w:tcPr>
            <w:tcW w:w="8302" w:type="dxa"/>
            <w:gridSpan w:val="3"/>
            <w:tcBorders>
              <w:top w:val="single" w:sz="4" w:space="0" w:color="auto"/>
              <w:left w:val="nil"/>
              <w:bottom w:val="single" w:sz="4" w:space="0" w:color="auto"/>
              <w:right w:val="single" w:sz="4" w:space="0" w:color="auto"/>
            </w:tcBorders>
            <w:shd w:val="clear" w:color="auto" w:fill="D9D9D9"/>
            <w:vAlign w:val="center"/>
          </w:tcPr>
          <w:p w:rsidR="00B1717C" w:rsidRPr="00591898" w:rsidRDefault="00EE1AE9">
            <w:pPr>
              <w:adjustRightInd w:val="0"/>
              <w:snapToGrid w:val="0"/>
              <w:spacing w:line="560" w:lineRule="exact"/>
              <w:jc w:val="center"/>
              <w:rPr>
                <w:rFonts w:ascii="Times New Roman" w:eastAsia="仿宋" w:hAnsi="Times New Roman" w:cs="Times New Roman"/>
                <w:b/>
                <w:bCs/>
                <w:color w:val="000000" w:themeColor="text1"/>
                <w:sz w:val="24"/>
                <w:szCs w:val="24"/>
              </w:rPr>
            </w:pPr>
            <w:r w:rsidRPr="00591898">
              <w:rPr>
                <w:rFonts w:ascii="Times New Roman" w:eastAsia="仿宋" w:hAnsi="Times New Roman" w:cs="Times New Roman"/>
                <w:b/>
                <w:bCs/>
                <w:color w:val="000000" w:themeColor="text1"/>
                <w:sz w:val="24"/>
                <w:szCs w:val="24"/>
              </w:rPr>
              <w:t>内部电池参数</w:t>
            </w:r>
          </w:p>
        </w:tc>
      </w:tr>
      <w:tr w:rsidR="00B1717C" w:rsidRPr="00591898">
        <w:trPr>
          <w:trHeight w:val="454"/>
        </w:trPr>
        <w:tc>
          <w:tcPr>
            <w:tcW w:w="737"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pPr>
              <w:adjustRightInd w:val="0"/>
              <w:snapToGrid w:val="0"/>
              <w:spacing w:line="560" w:lineRule="exact"/>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1</w:t>
            </w:r>
          </w:p>
        </w:tc>
        <w:tc>
          <w:tcPr>
            <w:tcW w:w="2925"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pPr>
              <w:adjustRightInd w:val="0"/>
              <w:snapToGrid w:val="0"/>
              <w:spacing w:line="560" w:lineRule="exact"/>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充电限制电压（</w:t>
            </w:r>
            <w:r w:rsidRPr="00591898">
              <w:rPr>
                <w:rFonts w:ascii="Times New Roman" w:eastAsia="仿宋" w:hAnsi="Times New Roman" w:cs="Times New Roman"/>
                <w:color w:val="000000" w:themeColor="text1"/>
                <w:sz w:val="24"/>
                <w:szCs w:val="24"/>
              </w:rPr>
              <w:t>V</w:t>
            </w:r>
            <w:r w:rsidRPr="00591898">
              <w:rPr>
                <w:rFonts w:ascii="Times New Roman" w:eastAsia="仿宋" w:hAnsi="Times New Roman" w:cs="Times New Roman"/>
                <w:color w:val="000000" w:themeColor="text1"/>
                <w:sz w:val="24"/>
                <w:szCs w:val="24"/>
              </w:rPr>
              <w:t>）</w:t>
            </w:r>
          </w:p>
        </w:tc>
        <w:tc>
          <w:tcPr>
            <w:tcW w:w="5377" w:type="dxa"/>
            <w:gridSpan w:val="2"/>
            <w:tcBorders>
              <w:top w:val="single" w:sz="4" w:space="0" w:color="auto"/>
              <w:left w:val="single" w:sz="4" w:space="0" w:color="auto"/>
              <w:bottom w:val="single" w:sz="4" w:space="0" w:color="auto"/>
              <w:right w:val="single" w:sz="4" w:space="0" w:color="auto"/>
            </w:tcBorders>
            <w:vAlign w:val="center"/>
          </w:tcPr>
          <w:p w:rsidR="00B1717C" w:rsidRPr="00591898" w:rsidRDefault="00B1717C">
            <w:pPr>
              <w:adjustRightInd w:val="0"/>
              <w:snapToGrid w:val="0"/>
              <w:spacing w:line="560" w:lineRule="exact"/>
              <w:jc w:val="center"/>
              <w:rPr>
                <w:rFonts w:ascii="Times New Roman" w:eastAsia="仿宋" w:hAnsi="Times New Roman" w:cs="Times New Roman"/>
                <w:color w:val="000000" w:themeColor="text1"/>
                <w:sz w:val="24"/>
                <w:szCs w:val="24"/>
              </w:rPr>
            </w:pPr>
          </w:p>
        </w:tc>
      </w:tr>
      <w:tr w:rsidR="00B1717C" w:rsidRPr="00591898">
        <w:trPr>
          <w:trHeight w:val="454"/>
        </w:trPr>
        <w:tc>
          <w:tcPr>
            <w:tcW w:w="737"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pPr>
              <w:adjustRightInd w:val="0"/>
              <w:snapToGrid w:val="0"/>
              <w:spacing w:line="560" w:lineRule="exact"/>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2</w:t>
            </w:r>
          </w:p>
        </w:tc>
        <w:tc>
          <w:tcPr>
            <w:tcW w:w="2925"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pPr>
              <w:adjustRightInd w:val="0"/>
              <w:snapToGrid w:val="0"/>
              <w:spacing w:line="560" w:lineRule="exact"/>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放电截止电压（</w:t>
            </w:r>
            <w:r w:rsidRPr="00591898">
              <w:rPr>
                <w:rFonts w:ascii="Times New Roman" w:eastAsia="仿宋" w:hAnsi="Times New Roman" w:cs="Times New Roman"/>
                <w:color w:val="000000" w:themeColor="text1"/>
                <w:sz w:val="24"/>
                <w:szCs w:val="24"/>
              </w:rPr>
              <w:t>V</w:t>
            </w:r>
            <w:r w:rsidRPr="00591898">
              <w:rPr>
                <w:rFonts w:ascii="Times New Roman" w:eastAsia="仿宋" w:hAnsi="Times New Roman" w:cs="Times New Roman"/>
                <w:color w:val="000000" w:themeColor="text1"/>
                <w:sz w:val="24"/>
                <w:szCs w:val="24"/>
              </w:rPr>
              <w:t>）</w:t>
            </w:r>
          </w:p>
        </w:tc>
        <w:tc>
          <w:tcPr>
            <w:tcW w:w="5377" w:type="dxa"/>
            <w:gridSpan w:val="2"/>
            <w:tcBorders>
              <w:top w:val="single" w:sz="4" w:space="0" w:color="auto"/>
              <w:left w:val="single" w:sz="4" w:space="0" w:color="auto"/>
              <w:bottom w:val="single" w:sz="4" w:space="0" w:color="auto"/>
              <w:right w:val="single" w:sz="4" w:space="0" w:color="auto"/>
            </w:tcBorders>
            <w:vAlign w:val="center"/>
          </w:tcPr>
          <w:p w:rsidR="00B1717C" w:rsidRPr="00591898" w:rsidRDefault="00B1717C">
            <w:pPr>
              <w:adjustRightInd w:val="0"/>
              <w:snapToGrid w:val="0"/>
              <w:spacing w:line="560" w:lineRule="exact"/>
              <w:jc w:val="center"/>
              <w:rPr>
                <w:rFonts w:ascii="Times New Roman" w:eastAsia="仿宋" w:hAnsi="Times New Roman" w:cs="Times New Roman"/>
                <w:color w:val="000000" w:themeColor="text1"/>
                <w:sz w:val="24"/>
                <w:szCs w:val="24"/>
              </w:rPr>
            </w:pPr>
          </w:p>
        </w:tc>
      </w:tr>
      <w:tr w:rsidR="00B1717C" w:rsidRPr="00591898">
        <w:trPr>
          <w:trHeight w:val="454"/>
        </w:trPr>
        <w:tc>
          <w:tcPr>
            <w:tcW w:w="737"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pPr>
              <w:adjustRightInd w:val="0"/>
              <w:snapToGrid w:val="0"/>
              <w:spacing w:line="560" w:lineRule="exact"/>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3</w:t>
            </w:r>
          </w:p>
        </w:tc>
        <w:tc>
          <w:tcPr>
            <w:tcW w:w="2925"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pPr>
              <w:adjustRightInd w:val="0"/>
              <w:snapToGrid w:val="0"/>
              <w:spacing w:line="560" w:lineRule="exact"/>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推荐充电电流（</w:t>
            </w:r>
            <w:r w:rsidRPr="00591898">
              <w:rPr>
                <w:rFonts w:ascii="Times New Roman" w:eastAsia="仿宋" w:hAnsi="Times New Roman" w:cs="Times New Roman"/>
                <w:color w:val="000000" w:themeColor="text1"/>
                <w:sz w:val="24"/>
                <w:szCs w:val="24"/>
              </w:rPr>
              <w:t>mA</w:t>
            </w:r>
            <w:r w:rsidRPr="00591898">
              <w:rPr>
                <w:rFonts w:ascii="Times New Roman" w:eastAsia="仿宋" w:hAnsi="Times New Roman" w:cs="Times New Roman"/>
                <w:color w:val="000000" w:themeColor="text1"/>
                <w:sz w:val="24"/>
                <w:szCs w:val="24"/>
              </w:rPr>
              <w:t>）</w:t>
            </w:r>
          </w:p>
        </w:tc>
        <w:tc>
          <w:tcPr>
            <w:tcW w:w="5377" w:type="dxa"/>
            <w:gridSpan w:val="2"/>
            <w:tcBorders>
              <w:top w:val="single" w:sz="4" w:space="0" w:color="auto"/>
              <w:left w:val="single" w:sz="4" w:space="0" w:color="auto"/>
              <w:bottom w:val="single" w:sz="4" w:space="0" w:color="auto"/>
              <w:right w:val="single" w:sz="4" w:space="0" w:color="auto"/>
            </w:tcBorders>
            <w:vAlign w:val="center"/>
          </w:tcPr>
          <w:p w:rsidR="00B1717C" w:rsidRPr="00591898" w:rsidRDefault="00B1717C">
            <w:pPr>
              <w:adjustRightInd w:val="0"/>
              <w:snapToGrid w:val="0"/>
              <w:spacing w:line="560" w:lineRule="exact"/>
              <w:jc w:val="center"/>
              <w:rPr>
                <w:rFonts w:ascii="Times New Roman" w:eastAsia="仿宋" w:hAnsi="Times New Roman" w:cs="Times New Roman"/>
                <w:color w:val="000000" w:themeColor="text1"/>
                <w:sz w:val="24"/>
                <w:szCs w:val="24"/>
              </w:rPr>
            </w:pPr>
          </w:p>
        </w:tc>
      </w:tr>
      <w:tr w:rsidR="00B1717C" w:rsidRPr="00591898">
        <w:trPr>
          <w:trHeight w:val="454"/>
        </w:trPr>
        <w:tc>
          <w:tcPr>
            <w:tcW w:w="737"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pPr>
              <w:adjustRightInd w:val="0"/>
              <w:snapToGrid w:val="0"/>
              <w:spacing w:line="560" w:lineRule="exact"/>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4</w:t>
            </w:r>
          </w:p>
        </w:tc>
        <w:tc>
          <w:tcPr>
            <w:tcW w:w="2925"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pPr>
              <w:adjustRightInd w:val="0"/>
              <w:snapToGrid w:val="0"/>
              <w:spacing w:line="560" w:lineRule="exact"/>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推荐放电电流（</w:t>
            </w:r>
            <w:r w:rsidRPr="00591898">
              <w:rPr>
                <w:rFonts w:ascii="Times New Roman" w:eastAsia="仿宋" w:hAnsi="Times New Roman" w:cs="Times New Roman"/>
                <w:color w:val="000000" w:themeColor="text1"/>
                <w:sz w:val="24"/>
                <w:szCs w:val="24"/>
              </w:rPr>
              <w:t>mA</w:t>
            </w:r>
            <w:r w:rsidRPr="00591898">
              <w:rPr>
                <w:rFonts w:ascii="Times New Roman" w:eastAsia="仿宋" w:hAnsi="Times New Roman" w:cs="Times New Roman"/>
                <w:color w:val="000000" w:themeColor="text1"/>
                <w:sz w:val="24"/>
                <w:szCs w:val="24"/>
              </w:rPr>
              <w:t>）</w:t>
            </w:r>
          </w:p>
        </w:tc>
        <w:tc>
          <w:tcPr>
            <w:tcW w:w="5377" w:type="dxa"/>
            <w:gridSpan w:val="2"/>
            <w:tcBorders>
              <w:top w:val="single" w:sz="4" w:space="0" w:color="auto"/>
              <w:left w:val="single" w:sz="4" w:space="0" w:color="auto"/>
              <w:bottom w:val="single" w:sz="4" w:space="0" w:color="auto"/>
              <w:right w:val="single" w:sz="4" w:space="0" w:color="auto"/>
            </w:tcBorders>
            <w:vAlign w:val="center"/>
          </w:tcPr>
          <w:p w:rsidR="00B1717C" w:rsidRPr="00591898" w:rsidRDefault="00B1717C">
            <w:pPr>
              <w:adjustRightInd w:val="0"/>
              <w:snapToGrid w:val="0"/>
              <w:spacing w:line="560" w:lineRule="exact"/>
              <w:jc w:val="center"/>
              <w:rPr>
                <w:rFonts w:ascii="Times New Roman" w:eastAsia="仿宋" w:hAnsi="Times New Roman" w:cs="Times New Roman"/>
                <w:color w:val="000000" w:themeColor="text1"/>
                <w:sz w:val="24"/>
                <w:szCs w:val="24"/>
              </w:rPr>
            </w:pPr>
          </w:p>
        </w:tc>
      </w:tr>
      <w:tr w:rsidR="00B1717C" w:rsidRPr="00591898">
        <w:trPr>
          <w:trHeight w:val="454"/>
        </w:trPr>
        <w:tc>
          <w:tcPr>
            <w:tcW w:w="737"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pPr>
              <w:adjustRightInd w:val="0"/>
              <w:snapToGrid w:val="0"/>
              <w:spacing w:line="560" w:lineRule="exact"/>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5</w:t>
            </w:r>
          </w:p>
        </w:tc>
        <w:tc>
          <w:tcPr>
            <w:tcW w:w="2925" w:type="dxa"/>
            <w:tcBorders>
              <w:top w:val="single" w:sz="4" w:space="0" w:color="auto"/>
              <w:left w:val="single" w:sz="4" w:space="0" w:color="auto"/>
              <w:bottom w:val="single" w:sz="4" w:space="0" w:color="auto"/>
              <w:right w:val="single" w:sz="4" w:space="0" w:color="auto"/>
            </w:tcBorders>
            <w:vAlign w:val="center"/>
          </w:tcPr>
          <w:p w:rsidR="00B1717C" w:rsidRPr="00591898" w:rsidRDefault="00EE1AE9">
            <w:pPr>
              <w:adjustRightInd w:val="0"/>
              <w:snapToGrid w:val="0"/>
              <w:spacing w:line="560" w:lineRule="exact"/>
              <w:jc w:val="center"/>
              <w:rPr>
                <w:rFonts w:ascii="Times New Roman" w:eastAsia="仿宋" w:hAnsi="Times New Roman" w:cs="Times New Roman"/>
                <w:color w:val="000000" w:themeColor="text1"/>
                <w:sz w:val="24"/>
                <w:szCs w:val="24"/>
              </w:rPr>
            </w:pPr>
            <w:r w:rsidRPr="00591898">
              <w:rPr>
                <w:rFonts w:ascii="Times New Roman" w:eastAsia="仿宋" w:hAnsi="Times New Roman" w:cs="Times New Roman"/>
                <w:color w:val="000000" w:themeColor="text1"/>
                <w:sz w:val="24"/>
                <w:szCs w:val="24"/>
              </w:rPr>
              <w:t>充电截止电流（</w:t>
            </w:r>
            <w:r w:rsidRPr="00591898">
              <w:rPr>
                <w:rFonts w:ascii="Times New Roman" w:eastAsia="仿宋" w:hAnsi="Times New Roman" w:cs="Times New Roman"/>
                <w:color w:val="000000" w:themeColor="text1"/>
                <w:sz w:val="24"/>
                <w:szCs w:val="24"/>
              </w:rPr>
              <w:t>mA</w:t>
            </w:r>
            <w:r w:rsidRPr="00591898">
              <w:rPr>
                <w:rFonts w:ascii="Times New Roman" w:eastAsia="仿宋" w:hAnsi="Times New Roman" w:cs="Times New Roman"/>
                <w:color w:val="000000" w:themeColor="text1"/>
                <w:sz w:val="24"/>
                <w:szCs w:val="24"/>
              </w:rPr>
              <w:t>）</w:t>
            </w:r>
          </w:p>
        </w:tc>
        <w:tc>
          <w:tcPr>
            <w:tcW w:w="5377" w:type="dxa"/>
            <w:gridSpan w:val="2"/>
            <w:tcBorders>
              <w:top w:val="single" w:sz="4" w:space="0" w:color="auto"/>
              <w:left w:val="single" w:sz="4" w:space="0" w:color="auto"/>
              <w:bottom w:val="single" w:sz="4" w:space="0" w:color="auto"/>
              <w:right w:val="single" w:sz="4" w:space="0" w:color="auto"/>
            </w:tcBorders>
            <w:vAlign w:val="center"/>
          </w:tcPr>
          <w:p w:rsidR="00B1717C" w:rsidRPr="00591898" w:rsidRDefault="00B1717C">
            <w:pPr>
              <w:adjustRightInd w:val="0"/>
              <w:snapToGrid w:val="0"/>
              <w:spacing w:line="560" w:lineRule="exact"/>
              <w:jc w:val="center"/>
              <w:rPr>
                <w:rFonts w:ascii="Times New Roman" w:eastAsia="仿宋" w:hAnsi="Times New Roman" w:cs="Times New Roman"/>
                <w:color w:val="000000" w:themeColor="text1"/>
                <w:sz w:val="24"/>
                <w:szCs w:val="24"/>
              </w:rPr>
            </w:pPr>
          </w:p>
        </w:tc>
      </w:tr>
    </w:tbl>
    <w:p w:rsidR="00B1717C" w:rsidRPr="00591898" w:rsidRDefault="00B1717C">
      <w:pPr>
        <w:spacing w:line="560" w:lineRule="exact"/>
        <w:jc w:val="left"/>
        <w:rPr>
          <w:rFonts w:ascii="Times New Roman" w:eastAsia="仿宋" w:hAnsi="Times New Roman" w:cs="Times New Roman"/>
          <w:color w:val="000000" w:themeColor="text1"/>
          <w:sz w:val="24"/>
          <w:szCs w:val="24"/>
        </w:rPr>
      </w:pPr>
    </w:p>
    <w:p w:rsidR="00B1717C" w:rsidRPr="00591898" w:rsidRDefault="00B1717C">
      <w:pPr>
        <w:spacing w:line="560" w:lineRule="exact"/>
        <w:jc w:val="left"/>
        <w:rPr>
          <w:rFonts w:ascii="Times New Roman" w:eastAsia="仿宋" w:hAnsi="Times New Roman" w:cs="Times New Roman"/>
          <w:color w:val="000000" w:themeColor="text1"/>
          <w:sz w:val="24"/>
          <w:szCs w:val="24"/>
        </w:rPr>
      </w:pPr>
    </w:p>
    <w:p w:rsidR="00B1717C" w:rsidRPr="00591898" w:rsidRDefault="00EE1AE9">
      <w:pPr>
        <w:spacing w:line="560" w:lineRule="exact"/>
        <w:ind w:firstLineChars="1900" w:firstLine="4560"/>
        <w:rPr>
          <w:rFonts w:ascii="Times New Roman" w:eastAsia="仿宋" w:hAnsi="Times New Roman" w:cs="Times New Roman"/>
          <w:color w:val="000000" w:themeColor="text1"/>
          <w:kern w:val="0"/>
          <w:sz w:val="24"/>
          <w:szCs w:val="24"/>
        </w:rPr>
      </w:pPr>
      <w:r w:rsidRPr="00591898">
        <w:rPr>
          <w:rFonts w:ascii="Times New Roman" w:eastAsia="仿宋" w:hAnsi="Times New Roman" w:cs="Times New Roman"/>
          <w:color w:val="000000" w:themeColor="text1"/>
          <w:kern w:val="0"/>
          <w:sz w:val="24"/>
          <w:szCs w:val="24"/>
        </w:rPr>
        <w:t>生产</w:t>
      </w:r>
      <w:r w:rsidRPr="00591898">
        <w:rPr>
          <w:rFonts w:ascii="Times New Roman" w:eastAsia="仿宋" w:hAnsi="Times New Roman" w:cs="Times New Roman"/>
          <w:color w:val="000000" w:themeColor="text1"/>
          <w:kern w:val="0"/>
          <w:sz w:val="24"/>
          <w:szCs w:val="24"/>
        </w:rPr>
        <w:t>/</w:t>
      </w:r>
      <w:r w:rsidRPr="00591898">
        <w:rPr>
          <w:rFonts w:ascii="Times New Roman" w:eastAsia="仿宋" w:hAnsi="Times New Roman" w:cs="Times New Roman"/>
          <w:color w:val="000000" w:themeColor="text1"/>
          <w:kern w:val="0"/>
          <w:sz w:val="24"/>
          <w:szCs w:val="24"/>
        </w:rPr>
        <w:t>销售企业（盖章）：</w:t>
      </w:r>
    </w:p>
    <w:p w:rsidR="00B1717C" w:rsidRPr="00591898" w:rsidRDefault="00EE1AE9">
      <w:pPr>
        <w:spacing w:line="560" w:lineRule="exact"/>
        <w:ind w:firstLineChars="1900" w:firstLine="4560"/>
        <w:jc w:val="left"/>
        <w:rPr>
          <w:rFonts w:ascii="Times New Roman" w:eastAsia="仿宋" w:hAnsi="Times New Roman" w:cs="Times New Roman"/>
          <w:color w:val="000000" w:themeColor="text1"/>
          <w:sz w:val="32"/>
          <w:szCs w:val="32"/>
        </w:rPr>
      </w:pPr>
      <w:r w:rsidRPr="00591898">
        <w:rPr>
          <w:rFonts w:ascii="Times New Roman" w:eastAsia="仿宋" w:hAnsi="Times New Roman" w:cs="Times New Roman"/>
          <w:color w:val="000000" w:themeColor="text1"/>
          <w:kern w:val="0"/>
          <w:sz w:val="24"/>
          <w:szCs w:val="24"/>
        </w:rPr>
        <w:t>日</w:t>
      </w:r>
      <w:r w:rsidRPr="00591898">
        <w:rPr>
          <w:rFonts w:ascii="Times New Roman" w:eastAsia="仿宋" w:hAnsi="Times New Roman" w:cs="Times New Roman"/>
          <w:color w:val="000000" w:themeColor="text1"/>
          <w:kern w:val="0"/>
          <w:sz w:val="24"/>
          <w:szCs w:val="24"/>
        </w:rPr>
        <w:t xml:space="preserve">      </w:t>
      </w:r>
      <w:r w:rsidRPr="00591898">
        <w:rPr>
          <w:rFonts w:ascii="Times New Roman" w:eastAsia="仿宋" w:hAnsi="Times New Roman" w:cs="Times New Roman"/>
          <w:color w:val="000000" w:themeColor="text1"/>
          <w:kern w:val="0"/>
          <w:sz w:val="24"/>
          <w:szCs w:val="24"/>
        </w:rPr>
        <w:t>期：</w:t>
      </w:r>
    </w:p>
    <w:sectPr w:rsidR="00B1717C" w:rsidRPr="00591898">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1AE9" w:rsidRDefault="00EE1AE9">
      <w:r>
        <w:separator/>
      </w:r>
    </w:p>
  </w:endnote>
  <w:endnote w:type="continuationSeparator" w:id="0">
    <w:p w:rsidR="00EE1AE9" w:rsidRDefault="00EE1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717C" w:rsidRDefault="00EE1AE9">
    <w:pPr>
      <w:pStyle w:val="a7"/>
      <w:spacing w:line="300" w:lineRule="exact"/>
      <w:ind w:rightChars="117" w:right="246" w:firstLineChars="121" w:firstLine="218"/>
      <w:jc w:val="center"/>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164590" cy="190500"/>
              <wp:effectExtent l="0" t="0" r="0" b="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4590" cy="190500"/>
                      </a:xfrm>
                      <a:prstGeom prst="rect">
                        <a:avLst/>
                      </a:prstGeom>
                      <a:noFill/>
                      <a:ln>
                        <a:noFill/>
                      </a:ln>
                      <a:effectLst/>
                    </wps:spPr>
                    <wps:txbx>
                      <w:txbxContent>
                        <w:p w:rsidR="00B1717C" w:rsidRDefault="00EE1AE9">
                          <w:pPr>
                            <w:pStyle w:val="a7"/>
                            <w:spacing w:line="300" w:lineRule="exact"/>
                            <w:ind w:rightChars="117" w:right="246" w:firstLineChars="121" w:firstLine="339"/>
                            <w:jc w:val="center"/>
                          </w:pPr>
                          <w:r>
                            <w:rPr>
                              <w:rFonts w:ascii="宋体" w:eastAsia="宋体" w:hAnsi="宋体" w:cs="宋体"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Style w:val="ab"/>
                              <w:rFonts w:ascii="宋体" w:eastAsia="宋体" w:hAnsi="宋体" w:cs="宋体" w:hint="eastAsia"/>
                              <w:sz w:val="28"/>
                              <w:szCs w:val="28"/>
                            </w:rPr>
                            <w:instrText xml:space="preserve">PAGE  </w:instrText>
                          </w:r>
                          <w:r>
                            <w:rPr>
                              <w:rFonts w:ascii="宋体" w:eastAsia="宋体" w:hAnsi="宋体" w:cs="宋体" w:hint="eastAsia"/>
                              <w:sz w:val="28"/>
                              <w:szCs w:val="28"/>
                            </w:rPr>
                            <w:fldChar w:fldCharType="separate"/>
                          </w:r>
                          <w:r>
                            <w:rPr>
                              <w:rStyle w:val="ab"/>
                              <w:rFonts w:ascii="宋体" w:hAnsi="宋体" w:cs="宋体"/>
                              <w:sz w:val="28"/>
                              <w:szCs w:val="28"/>
                            </w:rPr>
                            <w:t>24</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宋体" w:eastAsia="宋体" w:hAnsi="宋体" w:cs="宋体" w:hint="eastAsia"/>
                              <w:sz w:val="28"/>
                              <w:szCs w:val="28"/>
                            </w:rPr>
                            <w:t>—</w:t>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left:0;text-align:left;margin-left:40.5pt;margin-top:0;width:91.7pt;height: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" filled="f" stroked="f">
              <v:textbox style="mso-fit-shape-to-text:t" inset="0,0,0,0">
                <w:txbxContent>
                  <w:p w:rsidR="00B1717C" w:rsidRDefault="00EE1AE9">
                    <w:pPr>
                      <w:pStyle w:val="a7"/>
                      <w:spacing w:line="300" w:lineRule="exact"/>
                      <w:ind w:rightChars="117" w:right="246" w:firstLineChars="121" w:firstLine="339"/>
                      <w:jc w:val="center"/>
                    </w:pPr>
                    <w:r>
                      <w:rPr>
                        <w:rFonts w:ascii="宋体" w:eastAsia="宋体" w:hAnsi="宋体" w:cs="宋体"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Style w:val="ab"/>
                        <w:rFonts w:ascii="宋体" w:eastAsia="宋体" w:hAnsi="宋体" w:cs="宋体" w:hint="eastAsia"/>
                        <w:sz w:val="28"/>
                        <w:szCs w:val="28"/>
                      </w:rPr>
                      <w:instrText xml:space="preserve">PAGE  </w:instrText>
                    </w:r>
                    <w:r>
                      <w:rPr>
                        <w:rFonts w:ascii="宋体" w:eastAsia="宋体" w:hAnsi="宋体" w:cs="宋体" w:hint="eastAsia"/>
                        <w:sz w:val="28"/>
                        <w:szCs w:val="28"/>
                      </w:rPr>
                      <w:fldChar w:fldCharType="separate"/>
                    </w:r>
                    <w:r>
                      <w:rPr>
                        <w:rStyle w:val="ab"/>
                        <w:rFonts w:ascii="宋体" w:hAnsi="宋体" w:cs="宋体"/>
                        <w:sz w:val="28"/>
                        <w:szCs w:val="28"/>
                      </w:rPr>
                      <w:t>24</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宋体" w:eastAsia="宋体" w:hAnsi="宋体" w:cs="宋体" w:hint="eastAsia"/>
                        <w:sz w:val="28"/>
                        <w:szCs w:val="28"/>
                      </w:rPr>
                      <w:t>—</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717C" w:rsidRDefault="00EE1AE9">
    <w:pPr>
      <w:pStyle w:val="a7"/>
      <w:spacing w:line="300" w:lineRule="exact"/>
      <w:ind w:rightChars="117" w:right="246" w:firstLineChars="121" w:firstLine="218"/>
      <w:jc w:val="center"/>
    </w:pPr>
    <w:r>
      <w:rPr>
        <w:noProof/>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164590" cy="190500"/>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4590" cy="190500"/>
                      </a:xfrm>
                      <a:prstGeom prst="rect">
                        <a:avLst/>
                      </a:prstGeom>
                      <a:noFill/>
                      <a:ln>
                        <a:noFill/>
                      </a:ln>
                      <a:effectLst/>
                    </wps:spPr>
                    <wps:txbx>
                      <w:txbxContent>
                        <w:p w:rsidR="00B1717C" w:rsidRDefault="00EE1AE9">
                          <w:pPr>
                            <w:pStyle w:val="a7"/>
                            <w:spacing w:line="300" w:lineRule="exact"/>
                            <w:ind w:rightChars="117" w:right="246" w:firstLineChars="121" w:firstLine="339"/>
                            <w:jc w:val="center"/>
                          </w:pPr>
                          <w:r>
                            <w:rPr>
                              <w:rFonts w:ascii="宋体" w:eastAsia="宋体" w:hAnsi="宋体" w:cs="宋体"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Style w:val="ab"/>
                              <w:rFonts w:ascii="宋体" w:eastAsia="宋体" w:hAnsi="宋体" w:cs="宋体" w:hint="eastAsia"/>
                              <w:sz w:val="28"/>
                              <w:szCs w:val="28"/>
                            </w:rPr>
                            <w:instrText xml:space="preserve">PAGE  </w:instrText>
                          </w:r>
                          <w:r>
                            <w:rPr>
                              <w:rFonts w:ascii="宋体" w:eastAsia="宋体" w:hAnsi="宋体" w:cs="宋体" w:hint="eastAsia"/>
                              <w:sz w:val="28"/>
                              <w:szCs w:val="28"/>
                            </w:rPr>
                            <w:fldChar w:fldCharType="separate"/>
                          </w:r>
                          <w:r>
                            <w:rPr>
                              <w:rStyle w:val="ab"/>
                              <w:rFonts w:ascii="宋体" w:eastAsia="宋体" w:hAnsi="宋体" w:cs="宋体"/>
                              <w:sz w:val="28"/>
                              <w:szCs w:val="28"/>
                            </w:rPr>
                            <w:t>3</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宋体" w:eastAsia="宋体" w:hAnsi="宋体" w:cs="宋体" w:hint="eastAsia"/>
                              <w:sz w:val="28"/>
                              <w:szCs w:val="28"/>
                            </w:rPr>
                            <w:t>—</w:t>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7" type="#_x0000_t202" style="position:absolute;left:0;text-align:left;margin-left:40.5pt;margin-top:0;width:91.7pt;height:15pt;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" filled="f" stroked="f">
              <v:textbox style="mso-fit-shape-to-text:t" inset="0,0,0,0">
                <w:txbxContent>
                  <w:p w:rsidR="00B1717C" w:rsidRDefault="00EE1AE9">
                    <w:pPr>
                      <w:pStyle w:val="a7"/>
                      <w:spacing w:line="300" w:lineRule="exact"/>
                      <w:ind w:rightChars="117" w:right="246" w:firstLineChars="121" w:firstLine="339"/>
                      <w:jc w:val="center"/>
                    </w:pPr>
                    <w:r>
                      <w:rPr>
                        <w:rFonts w:ascii="宋体" w:eastAsia="宋体" w:hAnsi="宋体" w:cs="宋体"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Style w:val="ab"/>
                        <w:rFonts w:ascii="宋体" w:eastAsia="宋体" w:hAnsi="宋体" w:cs="宋体" w:hint="eastAsia"/>
                        <w:sz w:val="28"/>
                        <w:szCs w:val="28"/>
                      </w:rPr>
                      <w:instrText xml:space="preserve">PAGE  </w:instrText>
                    </w:r>
                    <w:r>
                      <w:rPr>
                        <w:rFonts w:ascii="宋体" w:eastAsia="宋体" w:hAnsi="宋体" w:cs="宋体" w:hint="eastAsia"/>
                        <w:sz w:val="28"/>
                        <w:szCs w:val="28"/>
                      </w:rPr>
                      <w:fldChar w:fldCharType="separate"/>
                    </w:r>
                    <w:r>
                      <w:rPr>
                        <w:rStyle w:val="ab"/>
                        <w:rFonts w:ascii="宋体" w:eastAsia="宋体" w:hAnsi="宋体" w:cs="宋体"/>
                        <w:sz w:val="28"/>
                        <w:szCs w:val="28"/>
                      </w:rPr>
                      <w:t>3</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宋体" w:eastAsia="宋体" w:hAnsi="宋体" w:cs="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1AE9" w:rsidRDefault="00EE1AE9">
      <w:r>
        <w:separator/>
      </w:r>
    </w:p>
  </w:footnote>
  <w:footnote w:type="continuationSeparator" w:id="0">
    <w:p w:rsidR="00EE1AE9" w:rsidRDefault="00EE1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717C" w:rsidRDefault="00B1717C">
    <w:pPr>
      <w:pStyle w:val="a9"/>
      <w:pBdr>
        <w:bottom w:val="none" w:sz="0" w:space="1" w:color="auto"/>
      </w:pBdr>
      <w:tabs>
        <w:tab w:val="clear" w:pos="4153"/>
        <w:tab w:val="left" w:pos="943"/>
      </w:tabs>
      <w:jc w:val="both"/>
      <w:rPr>
        <w:rFonts w:eastAsia="仿宋_GB23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EA2025"/>
    <w:multiLevelType w:val="multilevel"/>
    <w:tmpl w:val="6CEA2025"/>
    <w:lvl w:ilvl="0">
      <w:start w:val="1"/>
      <w:numFmt w:val="none"/>
      <w:suff w:val="nothing"/>
      <w:lvlText w:val="%1"/>
      <w:lvlJc w:val="left"/>
      <w:pPr>
        <w:ind w:left="148" w:firstLine="0"/>
      </w:pPr>
      <w:rPr>
        <w:rFonts w:ascii="Times New Roman" w:hAnsi="Times New Roman" w:hint="default"/>
        <w:b/>
        <w:i w:val="0"/>
        <w:sz w:val="21"/>
      </w:rPr>
    </w:lvl>
    <w:lvl w:ilvl="1">
      <w:start w:val="1"/>
      <w:numFmt w:val="decimal"/>
      <w:suff w:val="nothing"/>
      <w:lvlText w:val="%1%2　"/>
      <w:lvlJc w:val="left"/>
      <w:pPr>
        <w:ind w:left="1708" w:firstLine="0"/>
      </w:pPr>
      <w:rPr>
        <w:rFonts w:ascii="黑体" w:eastAsia="黑体" w:hAnsi="Times New Roman" w:hint="eastAsia"/>
        <w:b w:val="0"/>
        <w:i w:val="0"/>
        <w:sz w:val="21"/>
      </w:rPr>
    </w:lvl>
    <w:lvl w:ilvl="2">
      <w:start w:val="1"/>
      <w:numFmt w:val="decimal"/>
      <w:pStyle w:val="a"/>
      <w:suff w:val="nothing"/>
      <w:lvlText w:val="%1%2.%3　"/>
      <w:lvlJc w:val="left"/>
      <w:pPr>
        <w:ind w:left="716" w:firstLine="0"/>
      </w:pPr>
      <w:rPr>
        <w:rFonts w:ascii="黑体" w:eastAsia="黑体" w:hAnsi="Times New Roman" w:cs="Times New Roman" w:hint="eastAsia"/>
        <w:b w:val="0"/>
      </w:rPr>
    </w:lvl>
    <w:lvl w:ilvl="3">
      <w:start w:val="1"/>
      <w:numFmt w:val="decimal"/>
      <w:isLgl/>
      <w:suff w:val="nothing"/>
      <w:lvlText w:val="%2%1.%3.%4　"/>
      <w:lvlJc w:val="left"/>
      <w:pPr>
        <w:ind w:left="2269" w:firstLine="0"/>
      </w:pPr>
      <w:rPr>
        <w:rFonts w:ascii="黑体" w:eastAsia="黑体" w:hAnsi="Times New Roman" w:hint="eastAsia"/>
        <w:b w:val="0"/>
        <w:i w:val="0"/>
        <w:sz w:val="21"/>
      </w:rPr>
    </w:lvl>
    <w:lvl w:ilvl="4">
      <w:start w:val="1"/>
      <w:numFmt w:val="decimal"/>
      <w:suff w:val="nothing"/>
      <w:lvlText w:val="%1%2.%3.%4.%5　"/>
      <w:lvlJc w:val="left"/>
      <w:pPr>
        <w:ind w:left="1141" w:firstLine="0"/>
      </w:pPr>
      <w:rPr>
        <w:rFonts w:ascii="黑体" w:eastAsia="黑体" w:hAnsi="Times New Roman" w:hint="eastAsia"/>
        <w:b w:val="0"/>
        <w:i w:val="0"/>
        <w:sz w:val="21"/>
      </w:rPr>
    </w:lvl>
    <w:lvl w:ilvl="5">
      <w:start w:val="1"/>
      <w:numFmt w:val="decimal"/>
      <w:suff w:val="nothing"/>
      <w:lvlText w:val="%1%2.%3.%4.%5.%6　"/>
      <w:lvlJc w:val="left"/>
      <w:pPr>
        <w:ind w:left="148" w:firstLine="0"/>
      </w:pPr>
      <w:rPr>
        <w:rFonts w:ascii="黑体" w:eastAsia="黑体" w:hAnsi="Times New Roman" w:hint="eastAsia"/>
        <w:b w:val="0"/>
        <w:i w:val="0"/>
        <w:sz w:val="21"/>
      </w:rPr>
    </w:lvl>
    <w:lvl w:ilvl="6">
      <w:start w:val="1"/>
      <w:numFmt w:val="decimal"/>
      <w:suff w:val="nothing"/>
      <w:lvlText w:val="%1%2.%3.%4.%5.%6.%7　"/>
      <w:lvlJc w:val="left"/>
      <w:pPr>
        <w:ind w:left="148" w:firstLine="0"/>
      </w:pPr>
      <w:rPr>
        <w:rFonts w:ascii="黑体" w:eastAsia="黑体" w:hAnsi="Times New Roman" w:hint="eastAsia"/>
        <w:b w:val="0"/>
        <w:i w:val="0"/>
        <w:sz w:val="21"/>
      </w:rPr>
    </w:lvl>
    <w:lvl w:ilvl="7">
      <w:start w:val="1"/>
      <w:numFmt w:val="decimal"/>
      <w:lvlText w:val="%1.%2.%3.%4.%5.%6.%7.%8"/>
      <w:lvlJc w:val="left"/>
      <w:pPr>
        <w:tabs>
          <w:tab w:val="left" w:pos="4499"/>
        </w:tabs>
        <w:ind w:left="4117" w:hanging="1418"/>
      </w:pPr>
      <w:rPr>
        <w:rFonts w:hint="eastAsia"/>
      </w:rPr>
    </w:lvl>
    <w:lvl w:ilvl="8">
      <w:start w:val="1"/>
      <w:numFmt w:val="decimal"/>
      <w:lvlText w:val="%1.%2.%3.%4.%5.%6.%7.%8.%9"/>
      <w:lvlJc w:val="left"/>
      <w:pPr>
        <w:tabs>
          <w:tab w:val="left" w:pos="4925"/>
        </w:tabs>
        <w:ind w:left="4825"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A2F"/>
    <w:rsid w:val="000037F7"/>
    <w:rsid w:val="00032DED"/>
    <w:rsid w:val="0004355C"/>
    <w:rsid w:val="000943D9"/>
    <w:rsid w:val="000B3BDC"/>
    <w:rsid w:val="000C043B"/>
    <w:rsid w:val="000C4717"/>
    <w:rsid w:val="000D14BB"/>
    <w:rsid w:val="000E20A9"/>
    <w:rsid w:val="000E5796"/>
    <w:rsid w:val="000F5B93"/>
    <w:rsid w:val="00110C57"/>
    <w:rsid w:val="0011155D"/>
    <w:rsid w:val="0011244A"/>
    <w:rsid w:val="00124B78"/>
    <w:rsid w:val="001431F4"/>
    <w:rsid w:val="001A5432"/>
    <w:rsid w:val="001B720C"/>
    <w:rsid w:val="001E5576"/>
    <w:rsid w:val="00210A07"/>
    <w:rsid w:val="002115EA"/>
    <w:rsid w:val="00231E49"/>
    <w:rsid w:val="0023556D"/>
    <w:rsid w:val="00243728"/>
    <w:rsid w:val="00272351"/>
    <w:rsid w:val="0028788A"/>
    <w:rsid w:val="00294A2E"/>
    <w:rsid w:val="002A04C3"/>
    <w:rsid w:val="002A58DD"/>
    <w:rsid w:val="002B0975"/>
    <w:rsid w:val="002B4C7A"/>
    <w:rsid w:val="002D19B9"/>
    <w:rsid w:val="002D7BE7"/>
    <w:rsid w:val="002F6AFA"/>
    <w:rsid w:val="0030164F"/>
    <w:rsid w:val="00322E5A"/>
    <w:rsid w:val="00330BAB"/>
    <w:rsid w:val="00335B2F"/>
    <w:rsid w:val="00337982"/>
    <w:rsid w:val="003A39FB"/>
    <w:rsid w:val="003D6EFF"/>
    <w:rsid w:val="004002A8"/>
    <w:rsid w:val="00423C5A"/>
    <w:rsid w:val="004406E0"/>
    <w:rsid w:val="00441553"/>
    <w:rsid w:val="00462627"/>
    <w:rsid w:val="00465DBA"/>
    <w:rsid w:val="00495705"/>
    <w:rsid w:val="004B145A"/>
    <w:rsid w:val="004C665D"/>
    <w:rsid w:val="004E0D39"/>
    <w:rsid w:val="004E2CFB"/>
    <w:rsid w:val="00503025"/>
    <w:rsid w:val="00520637"/>
    <w:rsid w:val="005255F0"/>
    <w:rsid w:val="005370B9"/>
    <w:rsid w:val="005819CD"/>
    <w:rsid w:val="00591898"/>
    <w:rsid w:val="005958F2"/>
    <w:rsid w:val="005D7C2F"/>
    <w:rsid w:val="005F4862"/>
    <w:rsid w:val="00607CE2"/>
    <w:rsid w:val="00612F55"/>
    <w:rsid w:val="00642748"/>
    <w:rsid w:val="006455A5"/>
    <w:rsid w:val="00681A5E"/>
    <w:rsid w:val="00691044"/>
    <w:rsid w:val="006C6BD5"/>
    <w:rsid w:val="007156E6"/>
    <w:rsid w:val="00726E87"/>
    <w:rsid w:val="00760F76"/>
    <w:rsid w:val="00771605"/>
    <w:rsid w:val="00785162"/>
    <w:rsid w:val="00791901"/>
    <w:rsid w:val="007A0E2F"/>
    <w:rsid w:val="007A3E6B"/>
    <w:rsid w:val="007D5643"/>
    <w:rsid w:val="007F41FE"/>
    <w:rsid w:val="00826EA6"/>
    <w:rsid w:val="00843009"/>
    <w:rsid w:val="0085249F"/>
    <w:rsid w:val="00860C50"/>
    <w:rsid w:val="008726D1"/>
    <w:rsid w:val="008976F0"/>
    <w:rsid w:val="008A218B"/>
    <w:rsid w:val="008F5BAB"/>
    <w:rsid w:val="008F7755"/>
    <w:rsid w:val="00904D3E"/>
    <w:rsid w:val="00914CDF"/>
    <w:rsid w:val="00940056"/>
    <w:rsid w:val="00982278"/>
    <w:rsid w:val="00983811"/>
    <w:rsid w:val="009A28C8"/>
    <w:rsid w:val="009B57D3"/>
    <w:rsid w:val="009C2CEF"/>
    <w:rsid w:val="009C61E8"/>
    <w:rsid w:val="009C6A2F"/>
    <w:rsid w:val="009D386D"/>
    <w:rsid w:val="009E5375"/>
    <w:rsid w:val="009F7713"/>
    <w:rsid w:val="00A31989"/>
    <w:rsid w:val="00A53457"/>
    <w:rsid w:val="00A764D7"/>
    <w:rsid w:val="00A76D9D"/>
    <w:rsid w:val="00A94717"/>
    <w:rsid w:val="00AC6DBE"/>
    <w:rsid w:val="00AD1902"/>
    <w:rsid w:val="00AE0D5B"/>
    <w:rsid w:val="00AE2A82"/>
    <w:rsid w:val="00B04D42"/>
    <w:rsid w:val="00B066DB"/>
    <w:rsid w:val="00B1717C"/>
    <w:rsid w:val="00B23289"/>
    <w:rsid w:val="00B54ECD"/>
    <w:rsid w:val="00B63DAF"/>
    <w:rsid w:val="00B83ECC"/>
    <w:rsid w:val="00B87BF8"/>
    <w:rsid w:val="00BA50F4"/>
    <w:rsid w:val="00BD17F7"/>
    <w:rsid w:val="00BE14B5"/>
    <w:rsid w:val="00BF08D1"/>
    <w:rsid w:val="00C07007"/>
    <w:rsid w:val="00C30C48"/>
    <w:rsid w:val="00C40364"/>
    <w:rsid w:val="00C502EB"/>
    <w:rsid w:val="00C76297"/>
    <w:rsid w:val="00C83230"/>
    <w:rsid w:val="00CA0D0A"/>
    <w:rsid w:val="00CF7512"/>
    <w:rsid w:val="00D05269"/>
    <w:rsid w:val="00D134E9"/>
    <w:rsid w:val="00D27959"/>
    <w:rsid w:val="00D4057D"/>
    <w:rsid w:val="00D53C82"/>
    <w:rsid w:val="00D620A9"/>
    <w:rsid w:val="00D842F9"/>
    <w:rsid w:val="00D930BE"/>
    <w:rsid w:val="00DA71E3"/>
    <w:rsid w:val="00DA7C89"/>
    <w:rsid w:val="00DC00DD"/>
    <w:rsid w:val="00DC50D5"/>
    <w:rsid w:val="00DD0FE9"/>
    <w:rsid w:val="00DE6765"/>
    <w:rsid w:val="00E30B6A"/>
    <w:rsid w:val="00E5110F"/>
    <w:rsid w:val="00E83035"/>
    <w:rsid w:val="00E85111"/>
    <w:rsid w:val="00EA1ED4"/>
    <w:rsid w:val="00EA7445"/>
    <w:rsid w:val="00EC110C"/>
    <w:rsid w:val="00EC533F"/>
    <w:rsid w:val="00ED3369"/>
    <w:rsid w:val="00EE171E"/>
    <w:rsid w:val="00EE1AE9"/>
    <w:rsid w:val="00EF21EF"/>
    <w:rsid w:val="00F05F74"/>
    <w:rsid w:val="00F072FD"/>
    <w:rsid w:val="00F07731"/>
    <w:rsid w:val="00F13A2E"/>
    <w:rsid w:val="00F25677"/>
    <w:rsid w:val="00F27FF2"/>
    <w:rsid w:val="00F53617"/>
    <w:rsid w:val="00F56F65"/>
    <w:rsid w:val="00F83BFE"/>
    <w:rsid w:val="00F86505"/>
    <w:rsid w:val="00F95000"/>
    <w:rsid w:val="00FC3F85"/>
    <w:rsid w:val="00FD50EF"/>
    <w:rsid w:val="00FE4BDD"/>
    <w:rsid w:val="00FE4CCB"/>
    <w:rsid w:val="00FF6E6A"/>
    <w:rsid w:val="04BD4016"/>
    <w:rsid w:val="0D7A1AF5"/>
    <w:rsid w:val="0E751E70"/>
    <w:rsid w:val="1D560615"/>
    <w:rsid w:val="20CE04C0"/>
    <w:rsid w:val="23613FC0"/>
    <w:rsid w:val="2A8659E0"/>
    <w:rsid w:val="2C137895"/>
    <w:rsid w:val="2D3A310A"/>
    <w:rsid w:val="470A15B1"/>
    <w:rsid w:val="48F40E03"/>
    <w:rsid w:val="4915200F"/>
    <w:rsid w:val="4C093E97"/>
    <w:rsid w:val="5442132E"/>
    <w:rsid w:val="56976953"/>
    <w:rsid w:val="5F614C52"/>
    <w:rsid w:val="61C704F7"/>
    <w:rsid w:val="6AB23733"/>
    <w:rsid w:val="73005054"/>
    <w:rsid w:val="76ED1852"/>
    <w:rsid w:val="770C2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4ECC2A7-C170-4275-AEEB-27B4A7E77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next w:val="1"/>
    <w:qFormat/>
    <w:pPr>
      <w:widowControl w:val="0"/>
      <w:jc w:val="both"/>
    </w:pPr>
    <w:rPr>
      <w:kern w:val="2"/>
      <w:sz w:val="21"/>
      <w:szCs w:val="22"/>
    </w:rPr>
  </w:style>
  <w:style w:type="paragraph" w:styleId="1">
    <w:name w:val="heading 1"/>
    <w:basedOn w:val="a0"/>
    <w:next w:val="a0"/>
    <w:uiPriority w:val="9"/>
    <w:qFormat/>
    <w:pPr>
      <w:jc w:val="center"/>
      <w:outlineLvl w:val="0"/>
    </w:pPr>
    <w:rPr>
      <w:rFonts w:ascii="方正小标宋简体" w:eastAsia="方正小标宋简体"/>
      <w:kern w:val="44"/>
      <w:sz w:val="3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uiPriority w:val="99"/>
    <w:unhideWhenUsed/>
    <w:qFormat/>
    <w:pPr>
      <w:jc w:val="left"/>
    </w:pPr>
  </w:style>
  <w:style w:type="paragraph" w:styleId="a5">
    <w:name w:val="Balloon Text"/>
    <w:basedOn w:val="a0"/>
    <w:link w:val="a6"/>
    <w:uiPriority w:val="99"/>
    <w:unhideWhenUsed/>
    <w:qFormat/>
    <w:rPr>
      <w:sz w:val="18"/>
      <w:szCs w:val="18"/>
    </w:rPr>
  </w:style>
  <w:style w:type="paragraph" w:styleId="a7">
    <w:name w:val="footer"/>
    <w:basedOn w:val="a0"/>
    <w:link w:val="a8"/>
    <w:uiPriority w:val="99"/>
    <w:unhideWhenUsed/>
    <w:qFormat/>
    <w:pPr>
      <w:tabs>
        <w:tab w:val="center" w:pos="4153"/>
        <w:tab w:val="right" w:pos="8306"/>
      </w:tabs>
      <w:snapToGrid w:val="0"/>
      <w:jc w:val="left"/>
    </w:pPr>
    <w:rPr>
      <w:sz w:val="18"/>
      <w:szCs w:val="18"/>
    </w:rPr>
  </w:style>
  <w:style w:type="paragraph" w:styleId="a9">
    <w:name w:val="header"/>
    <w:basedOn w:val="a0"/>
    <w:link w:val="aa"/>
    <w:unhideWhenUsed/>
    <w:qFormat/>
    <w:pPr>
      <w:pBdr>
        <w:bottom w:val="single" w:sz="6" w:space="1" w:color="auto"/>
      </w:pBdr>
      <w:tabs>
        <w:tab w:val="center" w:pos="4153"/>
        <w:tab w:val="right" w:pos="8306"/>
      </w:tabs>
      <w:snapToGrid w:val="0"/>
      <w:jc w:val="center"/>
    </w:pPr>
    <w:rPr>
      <w:sz w:val="18"/>
      <w:szCs w:val="18"/>
    </w:rPr>
  </w:style>
  <w:style w:type="character" w:styleId="ab">
    <w:name w:val="page number"/>
    <w:basedOn w:val="a1"/>
    <w:qFormat/>
  </w:style>
  <w:style w:type="character" w:styleId="ac">
    <w:name w:val="annotation reference"/>
    <w:basedOn w:val="a1"/>
    <w:uiPriority w:val="99"/>
    <w:unhideWhenUsed/>
    <w:qFormat/>
    <w:rPr>
      <w:sz w:val="21"/>
      <w:szCs w:val="21"/>
    </w:rPr>
  </w:style>
  <w:style w:type="table" w:styleId="ad">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页眉 字符"/>
    <w:basedOn w:val="a1"/>
    <w:link w:val="a9"/>
    <w:qFormat/>
    <w:rPr>
      <w:sz w:val="18"/>
      <w:szCs w:val="18"/>
    </w:rPr>
  </w:style>
  <w:style w:type="character" w:customStyle="1" w:styleId="a8">
    <w:name w:val="页脚 字符"/>
    <w:basedOn w:val="a1"/>
    <w:link w:val="a7"/>
    <w:uiPriority w:val="99"/>
    <w:qFormat/>
    <w:rPr>
      <w:sz w:val="18"/>
      <w:szCs w:val="18"/>
    </w:rPr>
  </w:style>
  <w:style w:type="table" w:customStyle="1" w:styleId="10">
    <w:name w:val="网格型1"/>
    <w:basedOn w:val="a2"/>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段"/>
    <w:qFormat/>
    <w:pPr>
      <w:tabs>
        <w:tab w:val="center" w:pos="4201"/>
        <w:tab w:val="right" w:leader="dot" w:pos="9298"/>
      </w:tabs>
      <w:autoSpaceDE w:val="0"/>
      <w:autoSpaceDN w:val="0"/>
      <w:ind w:firstLineChars="200" w:firstLine="420"/>
      <w:jc w:val="both"/>
    </w:pPr>
    <w:rPr>
      <w:rFonts w:ascii="宋体" w:eastAsia="宋体" w:hAnsi="Calibri" w:cs="Times New Roman"/>
      <w:kern w:val="2"/>
      <w:sz w:val="21"/>
      <w:szCs w:val="22"/>
    </w:rPr>
  </w:style>
  <w:style w:type="paragraph" w:customStyle="1" w:styleId="a">
    <w:name w:val="一级条标题"/>
    <w:next w:val="ae"/>
    <w:qFormat/>
    <w:pPr>
      <w:numPr>
        <w:ilvl w:val="2"/>
        <w:numId w:val="1"/>
      </w:numPr>
      <w:spacing w:beforeLines="50" w:afterLines="50"/>
      <w:outlineLvl w:val="2"/>
    </w:pPr>
    <w:rPr>
      <w:rFonts w:ascii="黑体" w:eastAsia="黑体" w:hAnsi="Calibri" w:cs="Times New Roman"/>
      <w:sz w:val="21"/>
      <w:szCs w:val="21"/>
    </w:rPr>
  </w:style>
  <w:style w:type="paragraph" w:customStyle="1" w:styleId="af">
    <w:name w:val="二级条标题"/>
    <w:basedOn w:val="a"/>
    <w:next w:val="ae"/>
    <w:qFormat/>
    <w:pPr>
      <w:spacing w:before="50" w:after="50"/>
      <w:outlineLvl w:val="3"/>
    </w:pPr>
  </w:style>
  <w:style w:type="paragraph" w:customStyle="1" w:styleId="2">
    <w:name w:val="列出段落2"/>
    <w:basedOn w:val="a0"/>
    <w:uiPriority w:val="99"/>
    <w:unhideWhenUsed/>
    <w:qFormat/>
    <w:pPr>
      <w:ind w:firstLineChars="200" w:firstLine="420"/>
    </w:pPr>
    <w:rPr>
      <w:rFonts w:ascii="Times New Roman" w:eastAsia="仿宋_GB2312" w:hAnsi="Times New Roman" w:cs="Times New Roman"/>
      <w:sz w:val="30"/>
      <w:szCs w:val="24"/>
    </w:rPr>
  </w:style>
  <w:style w:type="paragraph" w:customStyle="1" w:styleId="TableParagraph">
    <w:name w:val="Table Paragraph"/>
    <w:basedOn w:val="a0"/>
    <w:qFormat/>
    <w:pPr>
      <w:jc w:val="left"/>
    </w:pPr>
    <w:rPr>
      <w:rFonts w:ascii="Calibri" w:eastAsia="仿宋_GB2312" w:hAnsi="Calibri" w:cs="Times New Roman"/>
      <w:kern w:val="0"/>
      <w:sz w:val="22"/>
      <w:lang w:eastAsia="en-US"/>
    </w:rPr>
  </w:style>
  <w:style w:type="character" w:customStyle="1" w:styleId="a6">
    <w:name w:val="批注框文本 字符"/>
    <w:basedOn w:val="a1"/>
    <w:link w:val="a5"/>
    <w:uiPriority w:val="99"/>
    <w:semiHidden/>
    <w:qFormat/>
    <w:rPr>
      <w:kern w:val="2"/>
      <w:sz w:val="18"/>
      <w:szCs w:val="18"/>
    </w:rPr>
  </w:style>
  <w:style w:type="paragraph" w:styleId="af0">
    <w:name w:val="List Paragraph"/>
    <w:basedOn w:val="a0"/>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7EF8F8-2F21-4E3D-A0FA-962B94BD7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309</Words>
  <Characters>1767</Characters>
  <Application>Microsoft Office Word</Application>
  <DocSecurity>0</DocSecurity>
  <Lines>14</Lines>
  <Paragraphs>4</Paragraphs>
  <ScaleCrop>false</ScaleCrop>
  <Company>Microsoft</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张丽婧</cp:lastModifiedBy>
  <cp:revision>5</cp:revision>
  <dcterms:created xsi:type="dcterms:W3CDTF">2022-01-17T16:37:00Z</dcterms:created>
  <dcterms:modified xsi:type="dcterms:W3CDTF">2022-01-24T06:03:00Z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D2A7712E67164AB7A5A0321AB8879689</vt:lpwstr>
  </property>
</Properties>
</file>