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230"/>
        </w:tabs>
        <w:ind w:firstLine="568"/>
        <w:rPr>
          <w:rFonts w:hint="eastAsia"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附件1</w:t>
      </w:r>
    </w:p>
    <w:p>
      <w:pPr>
        <w:tabs>
          <w:tab w:val="left" w:pos="13230"/>
        </w:tabs>
        <w:ind w:firstLine="568"/>
        <w:jc w:val="center"/>
        <w:rPr>
          <w:rFonts w:hint="eastAsia" w:asciiTheme="majorEastAsia" w:hAnsiTheme="majorEastAsia" w:eastAsiaTheme="majorEastAsia" w:cstheme="majorEastAsia"/>
          <w:color w:val="auto"/>
          <w:szCs w:val="32"/>
          <w:highlight w:val="none"/>
          <w:lang w:val="en-US" w:eastAsia="zh-CN"/>
        </w:rPr>
      </w:pPr>
      <w:r>
        <w:rPr>
          <w:rFonts w:hint="eastAsia" w:asciiTheme="majorEastAsia" w:hAnsiTheme="majorEastAsia" w:eastAsiaTheme="majorEastAsia" w:cstheme="majorEastAsia"/>
          <w:color w:val="auto"/>
          <w:kern w:val="0"/>
          <w:szCs w:val="32"/>
        </w:rPr>
        <w:t>广东省水运工程</w:t>
      </w:r>
      <w:r>
        <w:rPr>
          <w:rFonts w:hint="eastAsia" w:asciiTheme="majorEastAsia" w:hAnsiTheme="majorEastAsia" w:eastAsiaTheme="majorEastAsia" w:cstheme="majorEastAsia"/>
          <w:color w:val="auto"/>
          <w:kern w:val="0"/>
          <w:szCs w:val="32"/>
          <w:lang w:val="en-US" w:eastAsia="zh-CN"/>
        </w:rPr>
        <w:t>从业单位</w:t>
      </w:r>
      <w:r>
        <w:rPr>
          <w:rFonts w:hint="eastAsia" w:asciiTheme="majorEastAsia" w:hAnsiTheme="majorEastAsia" w:eastAsiaTheme="majorEastAsia" w:cstheme="majorEastAsia"/>
          <w:color w:val="auto"/>
          <w:kern w:val="0"/>
          <w:szCs w:val="32"/>
        </w:rPr>
        <w:t>信用评价评定标准</w:t>
      </w:r>
    </w:p>
    <w:tbl>
      <w:tblPr>
        <w:tblStyle w:val="7"/>
        <w:tblW w:w="15340" w:type="dxa"/>
        <w:jc w:val="center"/>
        <w:tblInd w:w="0" w:type="dxa"/>
        <w:tblLayout w:type="fixed"/>
        <w:tblCellMar>
          <w:top w:w="0" w:type="dxa"/>
          <w:left w:w="0" w:type="dxa"/>
          <w:bottom w:w="0" w:type="dxa"/>
          <w:right w:w="0" w:type="dxa"/>
        </w:tblCellMar>
      </w:tblPr>
      <w:tblGrid>
        <w:gridCol w:w="844"/>
        <w:gridCol w:w="1178"/>
        <w:gridCol w:w="1396"/>
        <w:gridCol w:w="9611"/>
        <w:gridCol w:w="862"/>
        <w:gridCol w:w="1449"/>
      </w:tblGrid>
      <w:tr>
        <w:tblPrEx>
          <w:tblLayout w:type="fixed"/>
          <w:tblCellMar>
            <w:top w:w="0" w:type="dxa"/>
            <w:left w:w="0" w:type="dxa"/>
            <w:bottom w:w="0" w:type="dxa"/>
            <w:right w:w="0" w:type="dxa"/>
          </w:tblCellMar>
        </w:tblPrEx>
        <w:trPr>
          <w:trHeight w:val="573" w:hRule="atLeast"/>
          <w:jc w:val="center"/>
        </w:trPr>
        <w:tc>
          <w:tcPr>
            <w:tcW w:w="15340" w:type="dxa"/>
            <w:gridSpan w:val="6"/>
            <w:tcBorders>
              <w:top w:val="nil"/>
              <w:left w:val="nil"/>
              <w:bottom w:val="nil"/>
              <w:right w:val="nil"/>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iCs w:val="0"/>
                <w:color w:val="auto"/>
                <w:sz w:val="24"/>
                <w:szCs w:val="24"/>
                <w:highlight w:val="none"/>
                <w:u w:val="none"/>
              </w:rPr>
            </w:pPr>
            <w:r>
              <w:rPr>
                <w:rFonts w:hint="eastAsia" w:ascii="宋体" w:hAnsi="宋体" w:eastAsia="宋体" w:cs="宋体"/>
                <w:b/>
                <w:i w:val="0"/>
                <w:iCs w:val="0"/>
                <w:color w:val="auto"/>
                <w:kern w:val="0"/>
                <w:sz w:val="24"/>
                <w:szCs w:val="24"/>
                <w:highlight w:val="none"/>
                <w:u w:val="none"/>
                <w:lang w:val="en-US" w:eastAsia="zh-CN" w:bidi="ar"/>
              </w:rPr>
              <w:t>广东省水运工程项目建设（代建）单位信用评价评定标准</w:t>
            </w:r>
          </w:p>
        </w:tc>
      </w:tr>
      <w:tr>
        <w:tblPrEx>
          <w:tblLayout w:type="fixed"/>
          <w:tblCellMar>
            <w:top w:w="0" w:type="dxa"/>
            <w:left w:w="0" w:type="dxa"/>
            <w:bottom w:w="0" w:type="dxa"/>
            <w:right w:w="0" w:type="dxa"/>
          </w:tblCellMar>
        </w:tblPrEx>
        <w:trPr>
          <w:trHeight w:val="380" w:hRule="atLeast"/>
          <w:jc w:val="center"/>
        </w:trPr>
        <w:tc>
          <w:tcPr>
            <w:tcW w:w="202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评定内容</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行为代码</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不良行为</w:t>
            </w:r>
          </w:p>
        </w:tc>
        <w:tc>
          <w:tcPr>
            <w:tcW w:w="1449"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扣分标准</w:t>
            </w:r>
          </w:p>
        </w:tc>
      </w:tr>
      <w:tr>
        <w:tblPrEx>
          <w:tblLayout w:type="fixed"/>
          <w:tblCellMar>
            <w:top w:w="0" w:type="dxa"/>
            <w:left w:w="0" w:type="dxa"/>
            <w:bottom w:w="0" w:type="dxa"/>
            <w:right w:w="0" w:type="dxa"/>
          </w:tblCellMar>
        </w:tblPrEx>
        <w:trPr>
          <w:trHeight w:val="520" w:hRule="atLeast"/>
          <w:jc w:val="center"/>
        </w:trPr>
        <w:tc>
          <w:tcPr>
            <w:tcW w:w="84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履约</w:t>
            </w:r>
          </w:p>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行为</w:t>
            </w:r>
          </w:p>
        </w:tc>
        <w:tc>
          <w:tcPr>
            <w:tcW w:w="117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严重不良行为（行为代码SYJS1）</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SYJS1-1-1</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违反规定交工验收;对不具备交工验收条件的水运工程组织交工验收</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直接定为D级</w:t>
            </w:r>
          </w:p>
        </w:tc>
      </w:tr>
      <w:tr>
        <w:tblPrEx>
          <w:tblLayout w:type="fixed"/>
          <w:tblCellMar>
            <w:top w:w="0" w:type="dxa"/>
            <w:left w:w="0" w:type="dxa"/>
            <w:bottom w:w="0" w:type="dxa"/>
            <w:right w:w="0" w:type="dxa"/>
          </w:tblCellMar>
        </w:tblPrEx>
        <w:trPr>
          <w:trHeight w:val="520"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178"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SYJS1-1-2</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对不合格工程试运行；因建设单位原因，对未交工验收、交工验收不合格或未备案的工程进行试运行（指航道工程）</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直接定为D级</w:t>
            </w:r>
          </w:p>
        </w:tc>
      </w:tr>
      <w:tr>
        <w:tblPrEx>
          <w:tblLayout w:type="fixed"/>
          <w:tblCellMar>
            <w:top w:w="0" w:type="dxa"/>
            <w:left w:w="0" w:type="dxa"/>
            <w:bottom w:w="0" w:type="dxa"/>
            <w:right w:w="0" w:type="dxa"/>
          </w:tblCellMar>
        </w:tblPrEx>
        <w:trPr>
          <w:trHeight w:val="520"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178"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SYJS1-1-3</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验收质量不合格，项目交(竣）工验收质量不合格</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直接定为D级</w:t>
            </w:r>
          </w:p>
        </w:tc>
      </w:tr>
      <w:tr>
        <w:tblPrEx>
          <w:tblLayout w:type="fixed"/>
          <w:tblCellMar>
            <w:top w:w="0" w:type="dxa"/>
            <w:left w:w="0" w:type="dxa"/>
            <w:bottom w:w="0" w:type="dxa"/>
            <w:right w:w="0" w:type="dxa"/>
          </w:tblCellMar>
        </w:tblPrEx>
        <w:trPr>
          <w:trHeight w:val="90"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178"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SYJS1-1-4</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因建设单位对勘察、设计、监理、施工、咨询等单位提出不符合质量、安全生产法律、法规和强制性标准规定的要求，或</w:t>
            </w:r>
            <w:r>
              <w:rPr>
                <w:rStyle w:val="8"/>
                <w:i w:val="0"/>
                <w:iCs w:val="0"/>
                <w:color w:val="auto"/>
                <w:highlight w:val="none"/>
                <w:lang w:val="en-US" w:eastAsia="zh-CN" w:bidi="ar"/>
              </w:rPr>
              <w:t>无合法手续</w:t>
            </w:r>
            <w:r>
              <w:rPr>
                <w:rStyle w:val="9"/>
                <w:i w:val="0"/>
                <w:iCs w:val="0"/>
                <w:color w:val="auto"/>
                <w:highlight w:val="none"/>
                <w:lang w:val="en-US" w:eastAsia="zh-CN" w:bidi="ar"/>
              </w:rPr>
              <w:t>要求施工单位压缩合同约定的工期，或将工程发包给不具备相应资质等级的施工单位，或将工程肢解发包；</w:t>
            </w:r>
            <w:r>
              <w:rPr>
                <w:rStyle w:val="9"/>
                <w:rFonts w:hint="eastAsia"/>
                <w:i w:val="0"/>
                <w:iCs w:val="0"/>
                <w:color w:val="auto"/>
                <w:highlight w:val="none"/>
                <w:lang w:val="en-US" w:eastAsia="zh-CN" w:bidi="ar"/>
              </w:rPr>
              <w:t>上述行为</w:t>
            </w:r>
            <w:r>
              <w:rPr>
                <w:rStyle w:val="9"/>
                <w:i w:val="0"/>
                <w:iCs w:val="0"/>
                <w:color w:val="auto"/>
                <w:highlight w:val="none"/>
                <w:lang w:val="en-US" w:eastAsia="zh-CN" w:bidi="ar"/>
              </w:rPr>
              <w:t>造成重大</w:t>
            </w:r>
            <w:r>
              <w:rPr>
                <w:rStyle w:val="9"/>
                <w:rFonts w:hint="eastAsia"/>
                <w:i w:val="0"/>
                <w:iCs w:val="0"/>
                <w:color w:val="auto"/>
                <w:highlight w:val="none"/>
                <w:lang w:val="en-US" w:eastAsia="zh-CN" w:bidi="ar"/>
              </w:rPr>
              <w:t>及以上</w:t>
            </w:r>
            <w:r>
              <w:rPr>
                <w:rStyle w:val="9"/>
                <w:i w:val="0"/>
                <w:iCs w:val="0"/>
                <w:color w:val="auto"/>
                <w:highlight w:val="none"/>
                <w:lang w:val="en-US" w:eastAsia="zh-CN" w:bidi="ar"/>
              </w:rPr>
              <w:t>质量安全事故</w:t>
            </w:r>
            <w:r>
              <w:rPr>
                <w:rStyle w:val="9"/>
                <w:color w:val="auto"/>
                <w:highlight w:val="none"/>
                <w:lang w:bidi="ar"/>
              </w:rPr>
              <w:t>的。</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直接定为D级</w:t>
            </w:r>
          </w:p>
        </w:tc>
      </w:tr>
      <w:tr>
        <w:tblPrEx>
          <w:tblLayout w:type="fixed"/>
          <w:tblCellMar>
            <w:top w:w="0" w:type="dxa"/>
            <w:left w:w="0" w:type="dxa"/>
            <w:bottom w:w="0" w:type="dxa"/>
            <w:right w:w="0" w:type="dxa"/>
          </w:tblCellMar>
        </w:tblPrEx>
        <w:trPr>
          <w:trHeight w:val="90"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17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SYJS1-1-5</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color w:val="auto"/>
                <w:kern w:val="0"/>
                <w:sz w:val="18"/>
                <w:szCs w:val="18"/>
                <w:highlight w:val="none"/>
                <w:u w:val="none"/>
                <w:lang w:bidi="ar"/>
              </w:rPr>
              <w:t>因建设单位原因造成较大质量或安全事故，被交通运输部或广东省交通运输厅</w:t>
            </w:r>
            <w:r>
              <w:rPr>
                <w:rFonts w:hint="eastAsia" w:ascii="仿宋" w:hAnsi="仿宋" w:eastAsia="仿宋" w:cs="仿宋"/>
                <w:color w:val="auto"/>
                <w:kern w:val="0"/>
                <w:sz w:val="18"/>
                <w:szCs w:val="18"/>
                <w:highlight w:val="none"/>
                <w:u w:val="none"/>
                <w:lang w:eastAsia="zh-CN" w:bidi="ar"/>
              </w:rPr>
              <w:t>书面批评</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color w:val="auto"/>
                <w:kern w:val="0"/>
                <w:sz w:val="18"/>
                <w:szCs w:val="18"/>
                <w:highlight w:val="none"/>
                <w:u w:val="none"/>
                <w:lang w:bidi="ar"/>
              </w:rPr>
              <w:t>直接定为C级</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招标行为(15分行为代码SYJS1-2)</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透露招标信息，向他人透露已获取招标文件的潜在投标人的名称、数量或者可能影响公平竞争的有关招标投标的其他情况的；或者泄露标底</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SYJS1-2-2</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招标方式不合规，应该公开招标而不公开、未经批准而采用邀请招标方式或不招标</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SYJS1-2-3</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因建设单位责任发生围标、串标或转包、违法分包</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SYJS1-2-4</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规避招标，依法必须进行招标而不招标或将必须进行招标的项目化整为零或者以其他任何方式规避招标</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10分/次</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SYJS1-2-5</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未按规定发布招标公告，应当发布招标公告而不发布或是不按照规定在指定媒介发布资格预审公告或招标公告的，在不同媒介发布的同一招标项目的资格预审公告或者招标公告内容不一致</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SYJS1-2-6</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招投标文件时限不合规，招标文件、资格预审文件的发售、澄清、修改的时限，或者确定的提交资格预审申请文件、投标文件的时限不符合招标投标法和招标投标法实施条例规定</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SYJS1-2-7</w:t>
            </w:r>
          </w:p>
        </w:tc>
        <w:tc>
          <w:tcPr>
            <w:tcW w:w="1047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操纵投标过程，接受未通过资格预审的单位或者个人参加投标；接受应当拒收的投标文件</w:t>
            </w:r>
          </w:p>
        </w:tc>
        <w:tc>
          <w:tcPr>
            <w:tcW w:w="1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限制或排斥潜在投标人，以不合理条件限制或排斥潜在投标人或者投标人的；对潜在投标人或者投标人实行歧视待遇的；强制要求投标人组成联合体共同投标的；或者限制投标人之间竞争等</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评标委员会不合规，不按规定组建评标委员会，或者确定、更换评标委员会成员违反招标投标法和招标投标法实施条例规定</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SYJS1-2-10</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不按规定执行中标结果，无正当理由不发出中标通知书；不按照规定确定中标人；中标通知书发出后无正当理由改变中标结果；无正当理由不与中标人订立合同；在订立合同时向中标人提出附加条件</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确定中标人不合规，在评标委员会依法推荐的中标候选人以外确定中标人；或在所有投标被评标委员会否决后自行确定中标人</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招标文件未报备，招标文件及招标投标情况的书面报告未及时报备行业主管部门</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收取投标保证金等不合规，超过招标投标法实施条例规定的比例收取投标保证金、履约保证金或者不按照规定退还投标保证金及银行同期存款利率的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与投标人对实质性内容进行谈判，与投标人就投标价格、投标方案等实质性内容进行谈判</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与中标人订立的合同不合规，与中标人不按照招标文件和中标人的投标文件订立合同；或者与中标人订立背离合同实质性内容的协议</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问题拒不整改，因建设单位过错造成有理投诉或对查出问题拒不整改</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招标人代表参加评标时，未按评标办法进行评标；或清标工作、评标组织工作出现差错等；未造成严重影响。</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SYJS1-2-18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招标人代表参加评标时，未按评标办法进行评标；或清标工作、评标组织工作出现差错等；造成严重影响。</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8分/次</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建设程序(10分,行为代码SYJS1-3)</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未严格执行程序,因建设单位原因，未严格执行可行性研究、初步设计、施工图设计批复、开工手续（含质量安全监督）等程序</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缺项或未批先建的扣10分;任一环节顺序倒置扣5分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施工图文件未按规定审查,未组织有关专家或委托相应工程咨询或设计资质的单位对施工图文件按规定进行审查</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2分/项</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施工图文件未按规定审批;未将施工图文件上报交通运输主管部门审批（查）</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未办理质量监督手续，项目已开工</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未办理施工许可等开工手续，即组织施工</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未按规定选择相应资质等级的设计、施工、监理、检测单位从事工程建设</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864"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建设资金、手续等不合规;因建设单位原因，建设资金未落实即开始施工；征地手续未批准、基本拆迁工作未完成即开始施工；施工、监理单位未依法确认即开始施工；质量和安全保障措施未落实即开始施工</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5分/项</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未按照批复的规模标准组织建设，自行提高或降低标准，增加或减少规模</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航道工程试运行期超过二年不申请组织竣工验收，被交通运输主管部门责令改正仍不申请组织竣工验收</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SYJS1-3-10</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未发放交工证书;因建设单位原因，交工验收后未在规定期限内发放合同段交工证书</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设计变更和造价管理(10分，行为代码SYJS1-4)</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SYJS1-4-1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未建立设计变更管理台账，未实施有效设计变更管理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SYJS1-4-2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规避审批,未按照规定权限、条件和程序审查批准一般变更或报批较大、重大设计变更，或将较大、重大变更肢解规避审批</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3分/项次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SYJS1-4-3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未经批准即先行实施变更；或</w:t>
            </w:r>
            <w:r>
              <w:rPr>
                <w:rStyle w:val="8"/>
                <w:i w:val="0"/>
                <w:iCs w:val="0"/>
                <w:color w:val="auto"/>
                <w:highlight w:val="none"/>
                <w:lang w:val="en-US" w:eastAsia="zh-CN" w:bidi="ar"/>
              </w:rPr>
              <w:t>无变更手续，擅自改变设计进行施工；或变更手续不完善，改变设计施工</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3分/项次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SYJS1-4-4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未按照规定建立造价管理台账，未实施有效造价管理，</w:t>
            </w:r>
            <w:r>
              <w:rPr>
                <w:rFonts w:hint="eastAsia" w:ascii="仿宋" w:hAnsi="仿宋" w:eastAsia="仿宋" w:cs="仿宋"/>
                <w:color w:val="auto"/>
                <w:kern w:val="0"/>
                <w:sz w:val="18"/>
                <w:szCs w:val="18"/>
                <w:highlight w:val="none"/>
                <w:u w:val="none"/>
                <w:lang w:bidi="ar"/>
              </w:rPr>
              <w:t>造价文件未按规定签名、盖交通运输工程（水运）造价执业资格印章，不按规定报送造价文件电子数据，造价文件未按规定在造价监管子系统报送</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2分/项</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SYJS1-4-5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多结算工程款；存在虚列变更项目或虚报工程量，多结算工程款，或用设计变更掩盖施工质量问题</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5分/项</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SYJS1-4-6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未按规定变更合同工程项目；未严格执行合同，非必要情况下变更合同工程项目</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highlight w:val="none"/>
                <w:u w:val="none"/>
                <w:lang w:val="en-US" w:eastAsia="zh-CN" w:bidi="ar-SA"/>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SYJS1-4-7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color w:val="auto"/>
                <w:kern w:val="0"/>
                <w:sz w:val="18"/>
                <w:szCs w:val="18"/>
                <w:highlight w:val="none"/>
                <w:u w:val="none"/>
                <w:lang w:bidi="ar"/>
              </w:rPr>
              <w:t>累计变更金额达到合同额5%的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SYJS1-4-8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color w:val="auto"/>
                <w:kern w:val="0"/>
                <w:sz w:val="18"/>
                <w:szCs w:val="18"/>
                <w:highlight w:val="none"/>
                <w:u w:val="none"/>
                <w:lang w:bidi="ar"/>
              </w:rPr>
              <w:t>批复设计变更金额较建设（代建）单位上报设计变更金额相差超过3%的、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SYJS1-4-9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sz w:val="18"/>
                <w:szCs w:val="18"/>
                <w:highlight w:val="none"/>
                <w:u w:val="none"/>
              </w:rPr>
              <w:t>未按照规定对公路工程造价信息的收集、分析和报送，对材料价格信息工作的监督指导、考核评价</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信用管理 (10分，行为代码SYJS1-5)</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未设置专职管理人员</w:t>
            </w:r>
            <w:r>
              <w:rPr>
                <w:rFonts w:hint="eastAsia" w:ascii="仿宋" w:hAnsi="仿宋" w:eastAsia="仿宋" w:cs="仿宋"/>
                <w:color w:val="auto"/>
                <w:kern w:val="0"/>
                <w:sz w:val="18"/>
                <w:szCs w:val="18"/>
                <w:highlight w:val="none"/>
                <w:u w:val="none"/>
                <w:lang w:bidi="ar"/>
              </w:rPr>
              <w:t>或明确具体经办人员</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未按规定进行信息录入；未按照规定时间或未在30天内完成部、省平台项目信息录入及维护的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5分/项次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未建立信用管理台账，未实施有效信用管理的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信用管理台账未及时更新；信用管理台账30天内未及时更新的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1分/项次</w:t>
            </w:r>
          </w:p>
        </w:tc>
      </w:tr>
      <w:tr>
        <w:tblPrEx>
          <w:tblLayout w:type="fixed"/>
          <w:tblCellMar>
            <w:top w:w="0" w:type="dxa"/>
            <w:left w:w="0" w:type="dxa"/>
            <w:bottom w:w="0" w:type="dxa"/>
            <w:right w:w="0" w:type="dxa"/>
          </w:tblCellMar>
        </w:tblPrEx>
        <w:trPr>
          <w:trHeight w:val="864"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未实行电子化管理台账</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未实现电子台账的扣3分；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简单电脑登记管理的扣2分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填报的基础信用信息错漏</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1分/项次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未正确运用评价规则对参评单位进行评价的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3分/项次</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评价结果应用管理不到位；评价结果未按规定在项目招投标、履约监管等方面得以应用</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未应用扣20分。应用不准确、不全面，应用不合理扣3分/项次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未执行信用评价结果公示、复议制度</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3分/起</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SYJS1-5-10</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信用评价工作不合规；评价年度内，建设单位未按规定时间完成所辖项目勘察设计、施工、监理等单位信用评价工作或评价工作不到位，影响全省从业单位信用评价汇总工作</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3分/项次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SYJS1-5-11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u w:val="none"/>
                <w:lang w:bidi="ar"/>
              </w:rPr>
              <w:t>项目基本信息未及时更新；提供的项目信息不合规；向地市级及以上交通运输主管部门提供的项目相关信息不及时、不完整、不符合要求；未按要求在省级交通运输主管部门规定的网站及时更新工程概况、参建单位、从业人员等基本信息及有关信用信息等信息</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SYJS1-5-12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息</w:t>
            </w:r>
            <w:r>
              <w:rPr>
                <w:rFonts w:hint="eastAsia" w:ascii="仿宋" w:hAnsi="仿宋" w:eastAsia="仿宋" w:cs="仿宋"/>
                <w:color w:val="auto"/>
                <w:kern w:val="0"/>
                <w:sz w:val="18"/>
                <w:szCs w:val="18"/>
                <w:highlight w:val="none"/>
                <w:u w:val="none"/>
                <w:lang w:bidi="ar"/>
              </w:rPr>
              <w:t>对所辖项目评价出现错误较多；评价年度内，建设单位存在包庇纵容所辖项目勘察设计、施工、监理等单位</w:t>
            </w:r>
            <w:r>
              <w:rPr>
                <w:rFonts w:hint="eastAsia" w:ascii="仿宋" w:hAnsi="仿宋" w:eastAsia="仿宋" w:cs="仿宋"/>
                <w:color w:val="auto"/>
                <w:kern w:val="0"/>
                <w:sz w:val="18"/>
                <w:szCs w:val="18"/>
                <w:highlight w:val="none"/>
                <w:u w:val="none"/>
                <w:lang w:eastAsia="zh-CN" w:bidi="ar"/>
              </w:rPr>
              <w:t>不良</w:t>
            </w:r>
            <w:r>
              <w:rPr>
                <w:rFonts w:hint="eastAsia" w:ascii="仿宋" w:hAnsi="仿宋" w:eastAsia="仿宋" w:cs="仿宋"/>
                <w:color w:val="auto"/>
                <w:kern w:val="0"/>
                <w:sz w:val="18"/>
                <w:szCs w:val="18"/>
                <w:highlight w:val="none"/>
                <w:u w:val="none"/>
                <w:lang w:bidi="ar"/>
              </w:rPr>
              <w:t>行为，未如实反映从业单位真实从业情况</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3分/项次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SYJS1-5-13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对所辖项目应评未评或漏评；评价年度内，建设单位在对所辖项目勘察设计、施工、监理、咨询等单位信用评价工作中，存在应评未评或者漏评，导致应评价的从业单位没有评价结果</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3分/项次</w:t>
            </w:r>
          </w:p>
        </w:tc>
      </w:tr>
      <w:tr>
        <w:tblPrEx>
          <w:tblLayout w:type="fixed"/>
          <w:tblCellMar>
            <w:top w:w="0" w:type="dxa"/>
            <w:left w:w="0" w:type="dxa"/>
            <w:bottom w:w="0" w:type="dxa"/>
            <w:right w:w="0" w:type="dxa"/>
          </w:tblCellMar>
        </w:tblPrEx>
        <w:trPr>
          <w:trHeight w:val="864"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质量安全管理(15分,行为代码SYJS1-6)</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安全管理制度不合规；未建立落实质量保证体系、安全生产工作计划、质量管理制度、安全生产管理制度和应急预案，或建立的质量保证体系、安全生产工作计划、质量管理制度、安全生产管理制度和应急预案不符合相关规定的，且整改不到位</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4分/项</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未按安全管理制度和安全工作计划开展项目安全生产工作</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质量安全检查工作不合规;未进行质量安全检查工作的，或质量安全问题排查、整改不到位</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排查整改不到位;督促质量安全问题排查整改不到位</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3分/项</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发生重大及以上质量安全责任事故;或发生质量或安全事故未按有关规定和时间向有关部门报告</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15分/次</w:t>
            </w:r>
          </w:p>
        </w:tc>
      </w:tr>
      <w:tr>
        <w:tblPrEx>
          <w:tblLayout w:type="fixed"/>
          <w:tblCellMar>
            <w:top w:w="0" w:type="dxa"/>
            <w:left w:w="0" w:type="dxa"/>
            <w:bottom w:w="0" w:type="dxa"/>
            <w:right w:w="0" w:type="dxa"/>
          </w:tblCellMar>
        </w:tblPrEx>
        <w:trPr>
          <w:trHeight w:val="1196"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生工程质量安全生产责任事故，或发生质量安全责任事故未按规定报告并进行处置。发生较大或一般质量、安全责任事故10分/起；发生一般质量、安全责任事故5分/起。事故后未按规定报告并处置5分/起；事故发生后未建立针对性措施防范类似问题扣10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u w:val="none"/>
                <w:lang w:bidi="ar"/>
              </w:rPr>
              <w:t>5</w:t>
            </w:r>
            <w:r>
              <w:rPr>
                <w:rFonts w:hint="eastAsia" w:ascii="仿宋" w:hAnsi="仿宋" w:eastAsia="仿宋" w:cs="仿宋"/>
                <w:color w:val="auto"/>
                <w:kern w:val="0"/>
                <w:sz w:val="18"/>
                <w:szCs w:val="18"/>
                <w:highlight w:val="none"/>
                <w:u w:val="none"/>
                <w:lang w:val="en-US" w:eastAsia="zh-CN" w:bidi="ar"/>
              </w:rPr>
              <w:t>分</w:t>
            </w:r>
            <w:r>
              <w:rPr>
                <w:rFonts w:hint="eastAsia" w:ascii="仿宋" w:hAnsi="仿宋" w:eastAsia="仿宋" w:cs="仿宋"/>
                <w:color w:val="auto"/>
                <w:kern w:val="0"/>
                <w:sz w:val="18"/>
                <w:szCs w:val="18"/>
                <w:highlight w:val="none"/>
                <w:u w:val="none"/>
                <w:lang w:bidi="ar"/>
              </w:rPr>
              <w:t>/起或10分/起</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明示或者暗示施工单位使用不合格的建筑材料、建筑构配件和设备，降低工程质量安全标准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未按规定足额计取安全生产专项经费</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消防、安全工程未实施;消防、安全等工程未与主体工程同时设计、施工和投入使用</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SYJS1-6-10</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未执行标准化施工管理要求;未部署、落实、检查、督促整改标准化施工管理要求</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资金拨付、财务管理(10分，行为代码SYJS1-7)</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未根据工程实际和投资计划制定资金使用计划</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因建设单位原因，违反规定超概算投资（政策因素导致的除外）</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超前支付工程款</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未按规定或合同约定及时支付预付款</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未及时支付征地拆迁费用或对征地拆迁补偿款监管不力</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2分/次</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要求企业提交额外的保证金;除投标保证金、质量保证金、履约保证金、农民工工资保证金以外,要求企业提交额外的保证金；</w:t>
            </w:r>
            <w:r>
              <w:rPr>
                <w:rStyle w:val="8"/>
                <w:i w:val="0"/>
                <w:iCs w:val="0"/>
                <w:color w:val="auto"/>
                <w:highlight w:val="none"/>
                <w:lang w:val="en-US" w:eastAsia="zh-CN" w:bidi="ar"/>
              </w:rPr>
              <w:t>工程质量保证金预留额度不符合国家规定。</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未按照规定的期限及时退还保证金；</w:t>
            </w:r>
            <w:r>
              <w:rPr>
                <w:rStyle w:val="8"/>
                <w:i w:val="0"/>
                <w:iCs w:val="0"/>
                <w:color w:val="auto"/>
                <w:highlight w:val="none"/>
                <w:lang w:val="en-US" w:eastAsia="zh-CN" w:bidi="ar"/>
              </w:rPr>
              <w:t>已缴纳履约保证金的，项目竣工前仍预留工程质量保证金。</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因建设资金不到位，违反合同要求企业带资承包</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未按照规定的期限及时办理工程结算；</w:t>
            </w:r>
            <w:r>
              <w:rPr>
                <w:rStyle w:val="8"/>
                <w:i w:val="0"/>
                <w:iCs w:val="0"/>
                <w:color w:val="auto"/>
                <w:highlight w:val="none"/>
                <w:lang w:val="en-US" w:eastAsia="zh-CN" w:bidi="ar"/>
              </w:rPr>
              <w:t>未按规定或合同约定及时支付竣工结算款。</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SYJS1-7-10</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财务管理机构和财务管理制度不健全</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SYJS1-7-11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未对农民工工资支付实现有效监管（无监管办法扣8分;监管不到位扣5分）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5分或8分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SYJS1-7-12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未及时编制竣工财务决算，未配合做好决算审计等工作</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SYJS1-7-13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未按要求开展项目审计工作，及时处理审计问题（未按要求开展项目审计工作扣5分;审计问题未处理扣3分/项）</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u w:val="none"/>
                <w:lang w:bidi="ar"/>
              </w:rPr>
              <w:t>5分或3分/项</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SYJS1-7-14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存在建设资金违规行为；存在挪用、截留、侵占工程建设资金行为</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SYJS1-7-15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未按合同约定支付费用；非建设资金原因，未按合同约定及时支付工程计量款、监理费、检测费等</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2分/次，超过3次直接降为D</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合同管理(10分,行为代码SYJS1-8)</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合同管理不规范、不到位；未按要求建立管理机构，管理机构人员不符合要求。未建立管理机构扣5分;人员不符合要求扣1分/人</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5分或1分/人</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对参建单位组织机构、管理人员变更未按规定审核</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主要管理人员履约率低于70%</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5分/项</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主要管理人员未履行变更报备手续</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2分/人</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合同工期更改未经审批</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未对分包申请进行审核、备案（未审核扣5分，未备案扣2分/家）</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5分或2分/家</w:t>
            </w:r>
          </w:p>
        </w:tc>
      </w:tr>
      <w:tr>
        <w:tblPrEx>
          <w:tblLayout w:type="fixed"/>
          <w:tblCellMar>
            <w:top w:w="0" w:type="dxa"/>
            <w:left w:w="0" w:type="dxa"/>
            <w:bottom w:w="0" w:type="dxa"/>
            <w:right w:w="0" w:type="dxa"/>
          </w:tblCellMar>
        </w:tblPrEx>
        <w:trPr>
          <w:trHeight w:val="648"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未制定并执行施工标准化及考核评价制度（未制定扣3分；未开展考核评价工作扣3分/项）</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3分或3分/项</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违反合同要求，随意指定材料供应商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违反合同要求，随意指定第三方检测单位</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SYJS1-8-10</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违反合同约定指定专业分包或劳务分包；施工合同范围内的单位工程或分部分项工程又另行发包。</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SYJS1-8-11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因建设单位原因造成单位工程停工超过三个月以上</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8分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SYJS1-8-12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工程项目不能按期开工；因建设单位原因，用地用海等手续办理滞后，致使施工企业不能按期开工</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档案管理(5分,行为代码SYJS1-9)</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SYJS1-9-1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未按照《水运建设项目文件材料立卷归档管理办法》要求归档，因建设单位原因造成档案整理不及时、不完整、不规范</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SYJS1-9-2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项目交工验收阶段或交工验收前，档案验收部门检查发现档案管理问题较多；或航道工程交工验收1年内未通过竣工档案专项验收</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SYJS1-9-3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建设工程竣工验收后，建设单位未按规定移交建设项目档案的；或未按档案管理规定对档案进行有效存放保管</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维稳工作(5分,行为代码SYJS1-10)</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SYJS1-10-1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建设单位未按政策妥善处理好征地、拆迁及相关地方矛盾，影响工程建设</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5分/起</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SYJS1-10-2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因建设单位原因导致参建企业拖欠工程款、农民工工资、材料款等，引发不良社会影响；或因拖欠问题造成群体事件；因建设单位原因发生民工向政府部门讨要拖欠工资的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5分/起</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nil"/>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u w:val="none"/>
                <w:lang w:bidi="ar"/>
              </w:rPr>
            </w:pPr>
            <w:r>
              <w:rPr>
                <w:rFonts w:hint="eastAsia" w:ascii="仿宋" w:hAnsi="仿宋" w:eastAsia="仿宋" w:cs="仿宋"/>
                <w:color w:val="auto"/>
                <w:kern w:val="0"/>
                <w:sz w:val="21"/>
                <w:szCs w:val="21"/>
                <w:highlight w:val="none"/>
                <w:u w:val="none"/>
                <w:lang w:bidi="ar"/>
              </w:rPr>
              <w:t>党建、</w:t>
            </w:r>
            <w:r>
              <w:rPr>
                <w:rFonts w:hint="eastAsia" w:ascii="仿宋" w:hAnsi="仿宋" w:eastAsia="仿宋" w:cs="仿宋"/>
                <w:i w:val="0"/>
                <w:iCs w:val="0"/>
                <w:color w:val="auto"/>
                <w:kern w:val="0"/>
                <w:sz w:val="21"/>
                <w:szCs w:val="21"/>
                <w:highlight w:val="none"/>
                <w:u w:val="none"/>
                <w:lang w:val="en-US" w:eastAsia="zh-CN" w:bidi="ar"/>
              </w:rPr>
              <w:t>廉政建设(5分，行为代码SYJS1-11)</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SYJS1-11-1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未按规定签订廉政合同</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SYJS1-11-2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项目党支部党建工作不规范（针对需设立或已设立党支部的情况）</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1～5分/次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nil"/>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21"/>
                <w:szCs w:val="21"/>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SYJS1-11-3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领导班子成员发生与本项目相关的腐败问题；行政警告以上处分，一例扣2分；行政记过以上处分的，一例扣3分；项目负责人发生重大腐败问题，被追究刑事责任的一例扣5分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sz w:val="18"/>
                <w:szCs w:val="18"/>
                <w:highlight w:val="none"/>
                <w:u w:val="none"/>
              </w:rPr>
              <w:t>2-5分</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c>
          <w:tcPr>
            <w:tcW w:w="117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生态环保(5分，行为代码SYJS1-12)</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SYJS1-12-1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未制定环保、水保措施，或环保、水保措施不健全、不完善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SYJS1-12-2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生态环保不到位；环境保护工程未与主体工程同时设计、施工和投入使用</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SYJS1-12-3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发生重大环保问题；因建设单位监管缺失，施工期间发生重大环保问题，并造成较大危害</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432" w:hRule="atLeast"/>
          <w:jc w:val="center"/>
        </w:trPr>
        <w:tc>
          <w:tcPr>
            <w:tcW w:w="844" w:type="dxa"/>
            <w:vMerge w:val="continue"/>
            <w:tcBorders>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SYJS1-12-4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环保问题被投诉且未处理；因施工原因，造成环保问题被投诉并认定属实，且未及时处理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4分/次</w:t>
            </w:r>
          </w:p>
        </w:tc>
      </w:tr>
      <w:tr>
        <w:tblPrEx>
          <w:tblLayout w:type="fixed"/>
          <w:tblCellMar>
            <w:top w:w="0" w:type="dxa"/>
            <w:left w:w="0" w:type="dxa"/>
            <w:bottom w:w="0" w:type="dxa"/>
            <w:right w:w="0" w:type="dxa"/>
          </w:tblCellMar>
        </w:tblPrEx>
        <w:trPr>
          <w:trHeight w:val="312" w:hRule="atLeast"/>
          <w:jc w:val="center"/>
        </w:trPr>
        <w:tc>
          <w:tcPr>
            <w:tcW w:w="84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17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SYJS1-12-5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项目交工验收1年内环保验收未通过</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w:t>
            </w:r>
          </w:p>
        </w:tc>
      </w:tr>
      <w:tr>
        <w:tblPrEx>
          <w:tblLayout w:type="fixed"/>
          <w:tblCellMar>
            <w:top w:w="0" w:type="dxa"/>
            <w:left w:w="0" w:type="dxa"/>
            <w:bottom w:w="0" w:type="dxa"/>
            <w:right w:w="0" w:type="dxa"/>
          </w:tblCellMar>
        </w:tblPrEx>
        <w:trPr>
          <w:trHeight w:val="312" w:hRule="atLeast"/>
          <w:jc w:val="center"/>
        </w:trPr>
        <w:tc>
          <w:tcPr>
            <w:tcW w:w="2022"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其他</w:t>
            </w:r>
            <w:r>
              <w:rPr>
                <w:rFonts w:hint="eastAsia" w:ascii="仿宋" w:hAnsi="仿宋" w:eastAsia="仿宋" w:cs="仿宋"/>
                <w:i w:val="0"/>
                <w:iCs w:val="0"/>
                <w:color w:val="auto"/>
                <w:kern w:val="0"/>
                <w:sz w:val="21"/>
                <w:szCs w:val="21"/>
                <w:highlight w:val="none"/>
                <w:u w:val="none"/>
                <w:lang w:val="en-US" w:eastAsia="zh-CN" w:bidi="ar"/>
              </w:rPr>
              <w:t>不良</w:t>
            </w:r>
            <w:r>
              <w:rPr>
                <w:rFonts w:hint="eastAsia" w:ascii="仿宋" w:hAnsi="仿宋" w:eastAsia="仿宋" w:cs="仿宋"/>
                <w:i w:val="0"/>
                <w:iCs w:val="0"/>
                <w:color w:val="auto"/>
                <w:kern w:val="0"/>
                <w:sz w:val="21"/>
                <w:szCs w:val="21"/>
                <w:highlight w:val="none"/>
                <w:u w:val="none"/>
                <w:lang w:val="en-US" w:eastAsia="zh-CN" w:bidi="ar"/>
              </w:rPr>
              <w:t>行为</w:t>
            </w:r>
          </w:p>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21"/>
                <w:szCs w:val="21"/>
                <w:highlight w:val="none"/>
                <w:u w:val="none"/>
                <w:lang w:val="en-US" w:eastAsia="zh-CN" w:bidi="ar"/>
              </w:rPr>
              <w:t>（行为代码SYJS2)</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被列入国家和省级惩戒备忘录公布的惩戒行为</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直接定为C级</w:t>
            </w:r>
          </w:p>
        </w:tc>
      </w:tr>
      <w:tr>
        <w:tblPrEx>
          <w:tblLayout w:type="fixed"/>
          <w:tblCellMar>
            <w:top w:w="0" w:type="dxa"/>
            <w:left w:w="0" w:type="dxa"/>
            <w:bottom w:w="0" w:type="dxa"/>
            <w:right w:w="0" w:type="dxa"/>
          </w:tblCellMar>
        </w:tblPrEx>
        <w:trPr>
          <w:trHeight w:val="43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由于单位自身原因，应参加信用评价但未按要求提交相关评价资料申请参加信用评价的 。</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直接定为C级</w:t>
            </w:r>
          </w:p>
        </w:tc>
      </w:tr>
      <w:tr>
        <w:tblPrEx>
          <w:tblLayout w:type="fixed"/>
          <w:tblCellMar>
            <w:top w:w="0" w:type="dxa"/>
            <w:left w:w="0" w:type="dxa"/>
            <w:bottom w:w="0" w:type="dxa"/>
            <w:right w:w="0" w:type="dxa"/>
          </w:tblCellMar>
        </w:tblPrEx>
        <w:trPr>
          <w:trHeight w:val="31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对交通运输（港口）主管部门提出的有关技术要求拒不执行的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31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被国务院交通运输主管部门书面批评。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15分/次</w:t>
            </w:r>
          </w:p>
        </w:tc>
      </w:tr>
      <w:tr>
        <w:tblPrEx>
          <w:tblLayout w:type="fixed"/>
          <w:tblCellMar>
            <w:top w:w="0" w:type="dxa"/>
            <w:left w:w="0" w:type="dxa"/>
            <w:bottom w:w="0" w:type="dxa"/>
            <w:right w:w="0" w:type="dxa"/>
          </w:tblCellMar>
        </w:tblPrEx>
        <w:trPr>
          <w:trHeight w:val="31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被省交通运输厅书面批评。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10分/次</w:t>
            </w:r>
          </w:p>
        </w:tc>
      </w:tr>
      <w:tr>
        <w:tblPrEx>
          <w:tblLayout w:type="fixed"/>
          <w:tblCellMar>
            <w:top w:w="0" w:type="dxa"/>
            <w:left w:w="0" w:type="dxa"/>
            <w:bottom w:w="0" w:type="dxa"/>
            <w:right w:w="0" w:type="dxa"/>
          </w:tblCellMar>
        </w:tblPrEx>
        <w:trPr>
          <w:trHeight w:val="43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省级及以上交通运输（港口）主管部门要求企业填报向社会公布的信息，存在虚假的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3分/次</w:t>
            </w:r>
          </w:p>
        </w:tc>
      </w:tr>
      <w:tr>
        <w:tblPrEx>
          <w:tblLayout w:type="fixed"/>
          <w:tblCellMar>
            <w:top w:w="0" w:type="dxa"/>
            <w:left w:w="0" w:type="dxa"/>
            <w:bottom w:w="0" w:type="dxa"/>
            <w:right w:w="0" w:type="dxa"/>
          </w:tblCellMar>
        </w:tblPrEx>
        <w:trPr>
          <w:trHeight w:val="43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信用评价弄虚作假或以不正当手段骗取较高信用等级；或向有关单位出具或提供虚假证明的。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4分/次</w:t>
            </w:r>
          </w:p>
        </w:tc>
      </w:tr>
      <w:tr>
        <w:tblPrEx>
          <w:tblLayout w:type="fixed"/>
          <w:tblCellMar>
            <w:top w:w="0" w:type="dxa"/>
            <w:left w:w="0" w:type="dxa"/>
            <w:bottom w:w="0" w:type="dxa"/>
            <w:right w:w="0" w:type="dxa"/>
          </w:tblCellMar>
        </w:tblPrEx>
        <w:trPr>
          <w:trHeight w:val="648"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拒绝参与交通运输（港口）主管部门组织的应急抢险任务。</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2分/次</w:t>
            </w:r>
          </w:p>
        </w:tc>
      </w:tr>
      <w:tr>
        <w:tblPrEx>
          <w:tblLayout w:type="fixed"/>
          <w:tblCellMar>
            <w:top w:w="0" w:type="dxa"/>
            <w:left w:w="0" w:type="dxa"/>
            <w:bottom w:w="0" w:type="dxa"/>
            <w:right w:w="0" w:type="dxa"/>
          </w:tblCellMar>
        </w:tblPrEx>
        <w:trPr>
          <w:trHeight w:val="31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被地市级交通运输（港口）主管部门、质量监督机构，省航道部门、省级造价管理机构书面批评。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5分/次</w:t>
            </w:r>
          </w:p>
        </w:tc>
      </w:tr>
      <w:tr>
        <w:tblPrEx>
          <w:tblLayout w:type="fixed"/>
          <w:tblCellMar>
            <w:top w:w="0" w:type="dxa"/>
            <w:left w:w="0" w:type="dxa"/>
            <w:bottom w:w="0" w:type="dxa"/>
            <w:right w:w="0" w:type="dxa"/>
          </w:tblCellMar>
        </w:tblPrEx>
        <w:trPr>
          <w:trHeight w:val="31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SYJS2-10</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已建成工程项目出现质量问题被地市级以上交通主管部门（或质监机构）通报</w:t>
            </w:r>
            <w:r>
              <w:rPr>
                <w:rStyle w:val="8"/>
                <w:i w:val="0"/>
                <w:iCs w:val="0"/>
                <w:color w:val="auto"/>
                <w:highlight w:val="none"/>
                <w:lang w:val="en-US" w:eastAsia="zh-CN" w:bidi="ar"/>
              </w:rPr>
              <w:t>，建设单位负有管理责任的。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5～25分</w:t>
            </w:r>
          </w:p>
        </w:tc>
      </w:tr>
      <w:tr>
        <w:tblPrEx>
          <w:tblLayout w:type="fixed"/>
          <w:tblCellMar>
            <w:top w:w="0" w:type="dxa"/>
            <w:left w:w="0" w:type="dxa"/>
            <w:bottom w:w="0" w:type="dxa"/>
            <w:right w:w="0" w:type="dxa"/>
          </w:tblCellMar>
        </w:tblPrEx>
        <w:trPr>
          <w:trHeight w:val="31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SYJS2-11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color w:val="auto"/>
                <w:kern w:val="0"/>
                <w:sz w:val="18"/>
                <w:szCs w:val="18"/>
                <w:highlight w:val="none"/>
                <w:u w:val="none"/>
                <w:lang w:bidi="ar"/>
              </w:rPr>
              <w:t>信用评价年度内，发生其他不良或违规行为，被地市质监机构</w:t>
            </w:r>
            <w:r>
              <w:rPr>
                <w:rFonts w:hint="eastAsia" w:ascii="仿宋" w:hAnsi="仿宋" w:eastAsia="仿宋" w:cs="仿宋"/>
                <w:color w:val="auto"/>
                <w:kern w:val="0"/>
                <w:sz w:val="18"/>
                <w:szCs w:val="18"/>
                <w:highlight w:val="none"/>
                <w:u w:val="none"/>
                <w:lang w:eastAsia="zh-CN" w:bidi="ar"/>
              </w:rPr>
              <w:t>书面批评</w:t>
            </w:r>
            <w:r>
              <w:rPr>
                <w:rFonts w:hint="eastAsia" w:ascii="仿宋" w:hAnsi="仿宋" w:eastAsia="仿宋" w:cs="仿宋"/>
                <w:color w:val="auto"/>
                <w:kern w:val="0"/>
                <w:sz w:val="18"/>
                <w:szCs w:val="18"/>
                <w:highlight w:val="none"/>
                <w:u w:val="none"/>
                <w:lang w:bidi="ar"/>
              </w:rPr>
              <w:t>的每次扣1分；被地市级交通运输</w:t>
            </w:r>
            <w:r>
              <w:rPr>
                <w:rFonts w:hint="eastAsia" w:ascii="仿宋" w:hAnsi="仿宋" w:eastAsia="仿宋" w:cs="仿宋"/>
                <w:color w:val="auto"/>
                <w:kern w:val="0"/>
                <w:sz w:val="18"/>
                <w:szCs w:val="18"/>
                <w:highlight w:val="none"/>
                <w:u w:val="none"/>
                <w:lang w:eastAsia="zh-CN" w:bidi="ar"/>
              </w:rPr>
              <w:t>（</w:t>
            </w:r>
            <w:r>
              <w:rPr>
                <w:rFonts w:hint="eastAsia" w:ascii="仿宋" w:hAnsi="仿宋" w:eastAsia="仿宋" w:cs="仿宋"/>
                <w:color w:val="auto"/>
                <w:kern w:val="0"/>
                <w:sz w:val="18"/>
                <w:szCs w:val="18"/>
                <w:highlight w:val="none"/>
                <w:u w:val="none"/>
                <w:lang w:val="en-US" w:eastAsia="zh-CN" w:bidi="ar"/>
              </w:rPr>
              <w:t>港口</w:t>
            </w:r>
            <w:r>
              <w:rPr>
                <w:rFonts w:hint="eastAsia" w:ascii="仿宋" w:hAnsi="仿宋" w:eastAsia="仿宋" w:cs="仿宋"/>
                <w:color w:val="auto"/>
                <w:kern w:val="0"/>
                <w:sz w:val="18"/>
                <w:szCs w:val="18"/>
                <w:highlight w:val="none"/>
                <w:u w:val="none"/>
                <w:lang w:eastAsia="zh-CN" w:bidi="ar"/>
              </w:rPr>
              <w:t>）</w:t>
            </w:r>
            <w:r>
              <w:rPr>
                <w:rFonts w:hint="eastAsia" w:ascii="仿宋" w:hAnsi="仿宋" w:eastAsia="仿宋" w:cs="仿宋"/>
                <w:color w:val="auto"/>
                <w:kern w:val="0"/>
                <w:sz w:val="18"/>
                <w:szCs w:val="18"/>
                <w:highlight w:val="none"/>
                <w:u w:val="none"/>
                <w:lang w:bidi="ar"/>
              </w:rPr>
              <w:t>主管部门、省</w:t>
            </w:r>
            <w:r>
              <w:rPr>
                <w:rFonts w:hint="eastAsia" w:ascii="仿宋" w:hAnsi="仿宋" w:eastAsia="仿宋" w:cs="仿宋"/>
                <w:color w:val="auto"/>
                <w:kern w:val="0"/>
                <w:sz w:val="18"/>
                <w:szCs w:val="18"/>
                <w:highlight w:val="none"/>
                <w:u w:val="none"/>
                <w:lang w:val="en-US" w:eastAsia="zh-CN" w:bidi="ar"/>
              </w:rPr>
              <w:t>航道部门</w:t>
            </w:r>
            <w:r>
              <w:rPr>
                <w:rFonts w:hint="eastAsia" w:ascii="仿宋" w:hAnsi="仿宋" w:eastAsia="仿宋" w:cs="仿宋"/>
                <w:color w:val="auto"/>
                <w:kern w:val="0"/>
                <w:sz w:val="18"/>
                <w:szCs w:val="18"/>
                <w:highlight w:val="none"/>
                <w:u w:val="none"/>
                <w:lang w:eastAsia="zh-CN" w:bidi="ar"/>
              </w:rPr>
              <w:t>书面批评</w:t>
            </w:r>
            <w:r>
              <w:rPr>
                <w:rFonts w:hint="eastAsia" w:ascii="仿宋" w:hAnsi="仿宋" w:eastAsia="仿宋" w:cs="仿宋"/>
                <w:color w:val="auto"/>
                <w:kern w:val="0"/>
                <w:sz w:val="18"/>
                <w:szCs w:val="18"/>
                <w:highlight w:val="none"/>
                <w:u w:val="none"/>
                <w:lang w:bidi="ar"/>
              </w:rPr>
              <w:t>的每次扣2分；被省级质监机构（部门）</w:t>
            </w:r>
            <w:r>
              <w:rPr>
                <w:rFonts w:hint="eastAsia" w:ascii="仿宋" w:hAnsi="仿宋" w:eastAsia="仿宋" w:cs="仿宋"/>
                <w:color w:val="auto"/>
                <w:kern w:val="0"/>
                <w:sz w:val="18"/>
                <w:szCs w:val="18"/>
                <w:highlight w:val="none"/>
                <w:u w:val="none"/>
                <w:lang w:eastAsia="zh-CN" w:bidi="ar"/>
              </w:rPr>
              <w:t>书面批评</w:t>
            </w:r>
            <w:r>
              <w:rPr>
                <w:rFonts w:hint="eastAsia" w:ascii="仿宋" w:hAnsi="仿宋" w:eastAsia="仿宋" w:cs="仿宋"/>
                <w:color w:val="auto"/>
                <w:kern w:val="0"/>
                <w:sz w:val="18"/>
                <w:szCs w:val="18"/>
                <w:highlight w:val="none"/>
                <w:u w:val="none"/>
                <w:lang w:bidi="ar"/>
              </w:rPr>
              <w:t>的每次扣3分。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color w:val="auto"/>
                <w:kern w:val="0"/>
                <w:sz w:val="18"/>
                <w:szCs w:val="18"/>
                <w:highlight w:val="none"/>
                <w:u w:val="none"/>
                <w:lang w:bidi="ar"/>
              </w:rPr>
              <w:t>1～3分/次</w:t>
            </w:r>
          </w:p>
        </w:tc>
      </w:tr>
      <w:tr>
        <w:tblPrEx>
          <w:tblLayout w:type="fixed"/>
          <w:tblCellMar>
            <w:top w:w="0" w:type="dxa"/>
            <w:left w:w="0" w:type="dxa"/>
            <w:bottom w:w="0" w:type="dxa"/>
            <w:right w:w="0" w:type="dxa"/>
          </w:tblCellMar>
        </w:tblPrEx>
        <w:trPr>
          <w:trHeight w:val="43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SYJS2-12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年度内，在省交通运输主管部门或省级质监机构（部门）组织的全省水运工程质量或安全监督综合检查中，受到批评的建设单位。按排名前后顺序用内插法依次扣10～15分/次；无排名时，受批评单位各扣15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10～15分/次</w:t>
            </w:r>
          </w:p>
        </w:tc>
      </w:tr>
      <w:tr>
        <w:tblPrEx>
          <w:tblLayout w:type="fixed"/>
          <w:tblCellMar>
            <w:top w:w="0" w:type="dxa"/>
            <w:left w:w="0" w:type="dxa"/>
            <w:bottom w:w="0" w:type="dxa"/>
            <w:right w:w="0" w:type="dxa"/>
          </w:tblCellMar>
        </w:tblPrEx>
        <w:trPr>
          <w:trHeight w:val="864"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SYJS2-13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信用评价年度内，在省交通运输厅或省级质监机构（部门）组织的全省水运工程质量或安全监督综合检查中，连续两次（年）排名在后5位或被批评的建设单位。</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20分</w:t>
            </w:r>
          </w:p>
        </w:tc>
      </w:tr>
      <w:tr>
        <w:tblPrEx>
          <w:tblLayout w:type="fixed"/>
          <w:tblCellMar>
            <w:top w:w="0" w:type="dxa"/>
            <w:left w:w="0" w:type="dxa"/>
            <w:bottom w:w="0" w:type="dxa"/>
            <w:right w:w="0" w:type="dxa"/>
          </w:tblCellMar>
        </w:tblPrEx>
        <w:trPr>
          <w:trHeight w:val="864"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SYJS2-14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信用评价年度内，因在我省水运工程质量和安全生产的违法违规行为，被交通运输部予以信息公开的；或因工程建设质量安全等问题被列入省级工程质量安全重要事项阳光公开目录并予以信息公开的。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5～10分</w:t>
            </w:r>
          </w:p>
        </w:tc>
      </w:tr>
      <w:tr>
        <w:tblPrEx>
          <w:tblLayout w:type="fixed"/>
          <w:tblCellMar>
            <w:top w:w="0" w:type="dxa"/>
            <w:left w:w="0" w:type="dxa"/>
            <w:bottom w:w="0" w:type="dxa"/>
            <w:right w:w="0" w:type="dxa"/>
          </w:tblCellMar>
        </w:tblPrEx>
        <w:trPr>
          <w:trHeight w:val="864"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SYJS2-15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年度内，所建设管理的水运工程建设项目发生安全生产责任事故的，扣1.0分×事故起数×死亡人数；发生非责任事故的，扣0.5分×事故起数×死亡人数。（人员伤亡数量以省交通运输厅生产安全事故统计信息为准，事故类型以安全生产事故调查报告或事故调查处理单位有关证明为准，自然灾害造成的伤亡情况除外）</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0.5分或1.0分</w:t>
            </w:r>
            <w:r>
              <w:rPr>
                <w:rStyle w:val="10"/>
                <w:i w:val="0"/>
                <w:iCs w:val="0"/>
                <w:color w:val="auto"/>
                <w:highlight w:val="none"/>
                <w:lang w:val="en-US" w:eastAsia="zh-CN" w:bidi="ar"/>
              </w:rPr>
              <w:t>×事故起数×死亡人数</w:t>
            </w:r>
          </w:p>
        </w:tc>
      </w:tr>
      <w:tr>
        <w:tblPrEx>
          <w:tblLayout w:type="fixed"/>
          <w:tblCellMar>
            <w:top w:w="0" w:type="dxa"/>
            <w:left w:w="0" w:type="dxa"/>
            <w:bottom w:w="0" w:type="dxa"/>
            <w:right w:w="0" w:type="dxa"/>
          </w:tblCellMar>
        </w:tblPrEx>
        <w:trPr>
          <w:trHeight w:val="54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SYJS2-16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color w:val="auto"/>
                <w:kern w:val="0"/>
                <w:sz w:val="18"/>
                <w:szCs w:val="18"/>
                <w:highlight w:val="none"/>
                <w:u w:val="none"/>
                <w:lang w:bidi="ar"/>
              </w:rPr>
              <w:t>未按管理要求开展项目有关质量、安全检查并将检查情况上传至信用信息管理系统。</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color w:val="auto"/>
                <w:kern w:val="0"/>
                <w:sz w:val="18"/>
                <w:szCs w:val="18"/>
                <w:highlight w:val="none"/>
                <w:u w:val="none"/>
                <w:lang w:bidi="ar"/>
              </w:rPr>
              <w:t>5-10分</w:t>
            </w:r>
          </w:p>
        </w:tc>
      </w:tr>
      <w:tr>
        <w:tblPrEx>
          <w:tblLayout w:type="fixed"/>
          <w:tblCellMar>
            <w:top w:w="0" w:type="dxa"/>
            <w:left w:w="0" w:type="dxa"/>
            <w:bottom w:w="0" w:type="dxa"/>
            <w:right w:w="0" w:type="dxa"/>
          </w:tblCellMar>
        </w:tblPrEx>
        <w:trPr>
          <w:trHeight w:val="648"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SYJS2-17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其他被认定为不良的行为；项目建设单位存在其他不良行为（被投诉且属实、或负面新闻等）</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1-10分</w:t>
            </w:r>
          </w:p>
        </w:tc>
      </w:tr>
      <w:tr>
        <w:tblPrEx>
          <w:tblLayout w:type="fixed"/>
          <w:tblCellMar>
            <w:top w:w="0" w:type="dxa"/>
            <w:left w:w="0" w:type="dxa"/>
            <w:bottom w:w="0" w:type="dxa"/>
            <w:right w:w="0" w:type="dxa"/>
          </w:tblCellMar>
        </w:tblPrEx>
        <w:trPr>
          <w:trHeight w:val="432" w:hRule="atLeast"/>
          <w:jc w:val="center"/>
        </w:trPr>
        <w:tc>
          <w:tcPr>
            <w:tcW w:w="2022"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良好信誉行为</w:t>
            </w:r>
          </w:p>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21"/>
                <w:szCs w:val="21"/>
                <w:highlight w:val="none"/>
                <w:u w:val="none"/>
                <w:lang w:val="en-US" w:eastAsia="zh-CN" w:bidi="ar"/>
              </w:rPr>
              <w:t>（行为代码SYJS3）</w:t>
            </w: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获得省内地市级交通运输（港口）主管部门、省航道部门通报表彰。</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分/次（对应参与评价的项目）</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累计加分不超过2分</w:t>
            </w:r>
          </w:p>
        </w:tc>
      </w:tr>
      <w:tr>
        <w:tblPrEx>
          <w:tblLayout w:type="fixed"/>
          <w:tblCellMar>
            <w:top w:w="0" w:type="dxa"/>
            <w:left w:w="0" w:type="dxa"/>
            <w:bottom w:w="0" w:type="dxa"/>
            <w:right w:w="0" w:type="dxa"/>
          </w:tblCellMar>
        </w:tblPrEx>
        <w:trPr>
          <w:trHeight w:val="43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SYJS3-2</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获得省交通运输主管部门通报表彰。</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分/次（对应参与评价的项目）</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累计加分不超过4分</w:t>
            </w:r>
          </w:p>
        </w:tc>
      </w:tr>
      <w:tr>
        <w:tblPrEx>
          <w:tblLayout w:type="fixed"/>
          <w:tblCellMar>
            <w:top w:w="0" w:type="dxa"/>
            <w:left w:w="0" w:type="dxa"/>
            <w:bottom w:w="0" w:type="dxa"/>
            <w:right w:w="0" w:type="dxa"/>
          </w:tblCellMar>
        </w:tblPrEx>
        <w:trPr>
          <w:trHeight w:val="43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SYJS3-3</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获得省部级通报表彰。</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加3分/次(</w:t>
            </w:r>
            <w:r>
              <w:rPr>
                <w:rStyle w:val="10"/>
                <w:i w:val="0"/>
                <w:iCs w:val="0"/>
                <w:color w:val="auto"/>
                <w:highlight w:val="none"/>
                <w:lang w:val="en-US" w:eastAsia="zh-CN" w:bidi="ar"/>
              </w:rPr>
              <w:t>最高限值6分)</w:t>
            </w:r>
          </w:p>
        </w:tc>
      </w:tr>
      <w:tr>
        <w:tblPrEx>
          <w:tblLayout w:type="fixed"/>
          <w:tblCellMar>
            <w:top w:w="0" w:type="dxa"/>
            <w:left w:w="0" w:type="dxa"/>
            <w:bottom w:w="0" w:type="dxa"/>
            <w:right w:w="0" w:type="dxa"/>
          </w:tblCellMar>
        </w:tblPrEx>
        <w:trPr>
          <w:trHeight w:val="648"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SYJS3-4</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组织或参加抢险救灾，并经县、区人民政府或交通运输主管部门认可的。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加</w:t>
            </w:r>
            <w:r>
              <w:rPr>
                <w:rStyle w:val="10"/>
                <w:i w:val="0"/>
                <w:iCs w:val="0"/>
                <w:color w:val="auto"/>
                <w:highlight w:val="none"/>
                <w:lang w:val="en-US" w:eastAsia="zh-CN" w:bidi="ar"/>
              </w:rPr>
              <w:t>0.2分/次（最高限值0.6分）</w:t>
            </w:r>
          </w:p>
        </w:tc>
      </w:tr>
      <w:tr>
        <w:tblPrEx>
          <w:tblLayout w:type="fixed"/>
          <w:tblCellMar>
            <w:top w:w="0" w:type="dxa"/>
            <w:left w:w="0" w:type="dxa"/>
            <w:bottom w:w="0" w:type="dxa"/>
            <w:right w:w="0" w:type="dxa"/>
          </w:tblCellMar>
        </w:tblPrEx>
        <w:trPr>
          <w:trHeight w:val="648"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SYJS3-5</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组织参加抢险救灾，并经地市人民政府或交通运输主管部门、省航道部门单位认可的。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sz w:val="18"/>
                <w:szCs w:val="18"/>
                <w:highlight w:val="none"/>
                <w:lang w:val="en-US" w:eastAsia="zh-CN"/>
              </w:rPr>
              <w:t>执行抢险救灾加分标准</w:t>
            </w:r>
          </w:p>
        </w:tc>
      </w:tr>
      <w:tr>
        <w:tblPrEx>
          <w:tblLayout w:type="fixed"/>
          <w:tblCellMar>
            <w:top w:w="0" w:type="dxa"/>
            <w:left w:w="0" w:type="dxa"/>
            <w:bottom w:w="0" w:type="dxa"/>
            <w:right w:w="0" w:type="dxa"/>
          </w:tblCellMar>
        </w:tblPrEx>
        <w:trPr>
          <w:trHeight w:val="432"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SYJS3-6</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评价年度内，企业在组织或参与抢险救灾、应急保障、国防战备等任务中受到省部级以上行政机关表彰或认可的。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Style w:val="10"/>
                <w:rFonts w:hint="eastAsia" w:ascii="仿宋" w:hAnsi="仿宋" w:eastAsia="仿宋" w:cs="仿宋"/>
                <w:i w:val="0"/>
                <w:iCs w:val="0"/>
                <w:color w:val="auto"/>
                <w:sz w:val="18"/>
                <w:szCs w:val="18"/>
                <w:highlight w:val="none"/>
                <w:u w:val="none"/>
                <w:lang w:bidi="ar"/>
              </w:rPr>
            </w:pPr>
            <w:r>
              <w:rPr>
                <w:rFonts w:hint="eastAsia" w:ascii="仿宋" w:hAnsi="仿宋" w:eastAsia="仿宋" w:cs="仿宋"/>
                <w:color w:val="auto"/>
                <w:kern w:val="0"/>
                <w:sz w:val="18"/>
                <w:szCs w:val="18"/>
                <w:highlight w:val="none"/>
                <w:lang w:val="en-US" w:eastAsia="zh-CN"/>
              </w:rPr>
              <w:t>加</w:t>
            </w: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val="en-US" w:eastAsia="zh-CN"/>
              </w:rPr>
              <w:t>.5</w:t>
            </w:r>
            <w:r>
              <w:rPr>
                <w:rFonts w:hint="eastAsia" w:ascii="仿宋" w:hAnsi="仿宋" w:eastAsia="仿宋" w:cs="仿宋"/>
                <w:color w:val="auto"/>
                <w:kern w:val="0"/>
                <w:sz w:val="18"/>
                <w:szCs w:val="18"/>
                <w:highlight w:val="none"/>
              </w:rPr>
              <w:t>分/次，累计加分不超过</w:t>
            </w: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分</w:t>
            </w:r>
          </w:p>
        </w:tc>
      </w:tr>
      <w:tr>
        <w:tblPrEx>
          <w:tblLayout w:type="fixed"/>
          <w:tblCellMar>
            <w:top w:w="0" w:type="dxa"/>
            <w:left w:w="0" w:type="dxa"/>
            <w:bottom w:w="0" w:type="dxa"/>
            <w:right w:w="0" w:type="dxa"/>
          </w:tblCellMar>
        </w:tblPrEx>
        <w:trPr>
          <w:trHeight w:val="864" w:hRule="atLeast"/>
          <w:jc w:val="center"/>
        </w:trPr>
        <w:tc>
          <w:tcPr>
            <w:tcW w:w="2022" w:type="dxa"/>
            <w:gridSpan w:val="2"/>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SYJS3-7</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信用评价年度内，在省交通运输主管部门或省级质监机构（部门）组织的全省水运工程质量</w:t>
            </w:r>
            <w:r>
              <w:rPr>
                <w:rFonts w:hint="eastAsia" w:ascii="仿宋" w:hAnsi="仿宋" w:eastAsia="仿宋" w:cs="仿宋"/>
                <w:color w:val="auto"/>
                <w:kern w:val="0"/>
                <w:sz w:val="18"/>
                <w:szCs w:val="18"/>
                <w:highlight w:val="none"/>
                <w:u w:val="none"/>
                <w:lang w:bidi="ar"/>
              </w:rPr>
              <w:t>、造价</w:t>
            </w:r>
            <w:r>
              <w:rPr>
                <w:rFonts w:hint="eastAsia" w:ascii="仿宋" w:hAnsi="仿宋" w:eastAsia="仿宋" w:cs="仿宋"/>
                <w:i w:val="0"/>
                <w:iCs w:val="0"/>
                <w:color w:val="auto"/>
                <w:kern w:val="0"/>
                <w:sz w:val="18"/>
                <w:szCs w:val="18"/>
                <w:highlight w:val="none"/>
                <w:u w:val="none"/>
                <w:lang w:val="en-US" w:eastAsia="zh-CN" w:bidi="ar"/>
              </w:rPr>
              <w:t>或安全监督综合检查中，受到表彰的项目建设单位。</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按排名的前后顺序依次加</w:t>
            </w:r>
            <w:r>
              <w:rPr>
                <w:rStyle w:val="10"/>
                <w:i w:val="0"/>
                <w:iCs w:val="0"/>
                <w:color w:val="auto"/>
                <w:highlight w:val="none"/>
                <w:lang w:val="en-US" w:eastAsia="zh-CN" w:bidi="ar"/>
              </w:rPr>
              <w:t>2分～1分/次（按内插法在企业总分增加）</w:t>
            </w:r>
          </w:p>
        </w:tc>
      </w:tr>
      <w:tr>
        <w:tblPrEx>
          <w:tblLayout w:type="fixed"/>
          <w:tblCellMar>
            <w:top w:w="0" w:type="dxa"/>
            <w:left w:w="0" w:type="dxa"/>
            <w:bottom w:w="0" w:type="dxa"/>
            <w:right w:w="0" w:type="dxa"/>
          </w:tblCellMar>
        </w:tblPrEx>
        <w:trPr>
          <w:trHeight w:val="648"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SYJS3-8</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在省交通运输主管部门或省级质监机构（部门）组织的全省水运工程质量或安全监督综合检查中，连续两次（年）排名在前5位的项目建设单位，加2分，连续两次（年）排名在前10位的项目建设单位，加1.5分。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加2分/1.5分</w:t>
            </w:r>
          </w:p>
        </w:tc>
      </w:tr>
      <w:tr>
        <w:tblPrEx>
          <w:tblLayout w:type="fixed"/>
          <w:tblCellMar>
            <w:top w:w="0" w:type="dxa"/>
            <w:left w:w="0" w:type="dxa"/>
            <w:bottom w:w="0" w:type="dxa"/>
            <w:right w:w="0" w:type="dxa"/>
          </w:tblCellMar>
        </w:tblPrEx>
        <w:trPr>
          <w:trHeight w:val="648"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SYJS3-9</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信用评价年度内，建设项目在“品质工程”、“绿色水运“平安工地”等活动开展中成绩突出，被省交通运输厅确定或推荐为示范项目的加1.0分；被交通运输部确定为示范项目的加2.0分。</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加1.0/2.0分</w:t>
            </w:r>
          </w:p>
        </w:tc>
      </w:tr>
      <w:tr>
        <w:tblPrEx>
          <w:tblLayout w:type="fixed"/>
          <w:tblCellMar>
            <w:top w:w="0" w:type="dxa"/>
            <w:left w:w="0" w:type="dxa"/>
            <w:bottom w:w="0" w:type="dxa"/>
            <w:right w:w="0" w:type="dxa"/>
          </w:tblCellMar>
        </w:tblPrEx>
        <w:trPr>
          <w:trHeight w:val="648"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SYJS3-10</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信用评价年度内，建设单位在我省水运工程建设质量安全方面取得突出成绩，列入省级工程质量安全重要事项阳光公开目录并予以信息公开的。</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加1分</w:t>
            </w:r>
          </w:p>
        </w:tc>
      </w:tr>
      <w:tr>
        <w:tblPrEx>
          <w:tblLayout w:type="fixed"/>
          <w:tblCellMar>
            <w:top w:w="0" w:type="dxa"/>
            <w:left w:w="0" w:type="dxa"/>
            <w:bottom w:w="0" w:type="dxa"/>
            <w:right w:w="0" w:type="dxa"/>
          </w:tblCellMar>
        </w:tblPrEx>
        <w:trPr>
          <w:trHeight w:val="648" w:hRule="atLeast"/>
          <w:jc w:val="center"/>
        </w:trPr>
        <w:tc>
          <w:tcPr>
            <w:tcW w:w="2022"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i w:val="0"/>
                <w:iCs w:val="0"/>
                <w:color w:val="auto"/>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SYJS3-11</w:t>
            </w:r>
          </w:p>
        </w:tc>
        <w:tc>
          <w:tcPr>
            <w:tcW w:w="96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评</w:t>
            </w:r>
            <w:r>
              <w:rPr>
                <w:rStyle w:val="12"/>
                <w:i w:val="0"/>
                <w:iCs w:val="0"/>
                <w:color w:val="auto"/>
                <w:highlight w:val="none"/>
                <w:lang w:val="en-US" w:eastAsia="zh-CN" w:bidi="ar"/>
              </w:rPr>
              <w:t>价年度内，</w:t>
            </w:r>
            <w:r>
              <w:rPr>
                <w:rStyle w:val="10"/>
                <w:i w:val="0"/>
                <w:iCs w:val="0"/>
                <w:color w:val="auto"/>
                <w:highlight w:val="none"/>
                <w:lang w:val="en-US" w:eastAsia="zh-CN" w:bidi="ar"/>
              </w:rPr>
              <w:t>建设单位作为主要单位承担的我省水运工程建设项目或科研课题获得国家科技进步奖（二等奖以上）、国家优质工程奖、詹天佑奖、鲁班奖。</w:t>
            </w:r>
          </w:p>
        </w:tc>
        <w:tc>
          <w:tcPr>
            <w:tcW w:w="23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color w:val="auto"/>
                <w:kern w:val="0"/>
                <w:sz w:val="18"/>
                <w:szCs w:val="18"/>
                <w:highlight w:val="none"/>
                <w:lang w:val="en-US" w:eastAsia="zh-CN"/>
              </w:rPr>
              <w:t>加0.5</w:t>
            </w:r>
            <w:r>
              <w:rPr>
                <w:rFonts w:hint="eastAsia" w:ascii="仿宋" w:hAnsi="仿宋" w:eastAsia="仿宋" w:cs="仿宋"/>
                <w:color w:val="auto"/>
                <w:kern w:val="0"/>
                <w:sz w:val="18"/>
                <w:szCs w:val="18"/>
                <w:highlight w:val="none"/>
              </w:rPr>
              <w:t>分/次，累计加分不超过</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w:t>
            </w:r>
          </w:p>
        </w:tc>
      </w:tr>
    </w:tbl>
    <w:p>
      <w:pPr>
        <w:tabs>
          <w:tab w:val="left" w:pos="13230"/>
        </w:tabs>
        <w:ind w:firstLine="568"/>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注：本评定标准中通报表彰或书面批评等以交通运输部或广东省行政区域内相关单位的文件为准。</w:t>
      </w:r>
    </w:p>
    <w:p>
      <w:pPr>
        <w:tabs>
          <w:tab w:val="left" w:pos="13230"/>
        </w:tabs>
        <w:ind w:firstLine="568"/>
        <w:jc w:val="center"/>
        <w:rPr>
          <w:rFonts w:hint="eastAsia" w:ascii="宋体" w:hAnsi="宋体" w:cs="仿宋_GB2312"/>
          <w:b/>
          <w:bCs/>
          <w:color w:val="auto"/>
          <w:kern w:val="0"/>
          <w:szCs w:val="32"/>
          <w:highlight w:val="none"/>
        </w:rPr>
      </w:pPr>
    </w:p>
    <w:p>
      <w:pPr>
        <w:tabs>
          <w:tab w:val="left" w:pos="13230"/>
        </w:tabs>
        <w:ind w:firstLine="568"/>
        <w:jc w:val="center"/>
        <w:rPr>
          <w:rFonts w:hint="eastAsia" w:ascii="宋体" w:hAnsi="宋体" w:cs="仿宋_GB2312"/>
          <w:b/>
          <w:bCs/>
          <w:color w:val="auto"/>
          <w:kern w:val="0"/>
          <w:szCs w:val="32"/>
          <w:highlight w:val="none"/>
        </w:rPr>
        <w:sectPr>
          <w:headerReference r:id="rId3" w:type="default"/>
          <w:footerReference r:id="rId4" w:type="default"/>
          <w:pgSz w:w="16838" w:h="11906" w:orient="landscape"/>
          <w:pgMar w:top="607" w:right="720" w:bottom="607" w:left="720" w:header="851" w:footer="992" w:gutter="0"/>
          <w:pgNumType w:fmt="decimal"/>
          <w:cols w:space="720" w:num="1"/>
          <w:rtlGutter w:val="0"/>
          <w:docGrid w:type="lines" w:linePitch="312" w:charSpace="0"/>
        </w:sectPr>
      </w:pPr>
    </w:p>
    <w:p>
      <w:pPr>
        <w:tabs>
          <w:tab w:val="left" w:pos="13230"/>
        </w:tabs>
        <w:ind w:firstLine="568"/>
        <w:jc w:val="center"/>
        <w:rPr>
          <w:rFonts w:hint="eastAsia" w:ascii="宋体" w:hAnsi="宋体" w:cs="仿宋_GB2312"/>
          <w:b/>
          <w:bCs/>
          <w:color w:val="auto"/>
          <w:kern w:val="0"/>
          <w:szCs w:val="32"/>
          <w:highlight w:val="none"/>
        </w:rPr>
      </w:pPr>
    </w:p>
    <w:p>
      <w:pPr>
        <w:tabs>
          <w:tab w:val="left" w:pos="13230"/>
        </w:tabs>
        <w:ind w:firstLine="568"/>
        <w:jc w:val="center"/>
        <w:rPr>
          <w:rFonts w:hint="eastAsia" w:ascii="宋体" w:hAnsi="宋体" w:eastAsia="宋体" w:cs="宋体"/>
          <w:color w:val="auto"/>
          <w:szCs w:val="32"/>
          <w:highlight w:val="none"/>
        </w:rPr>
      </w:pPr>
      <w:r>
        <w:rPr>
          <w:rFonts w:hint="eastAsia" w:ascii="宋体" w:hAnsi="宋体" w:eastAsia="宋体" w:cs="宋体"/>
          <w:b/>
          <w:bCs/>
          <w:color w:val="auto"/>
          <w:kern w:val="0"/>
          <w:szCs w:val="32"/>
          <w:highlight w:val="none"/>
        </w:rPr>
        <w:t>广东省水运工程设计企业信用行为评定标准（投标行为）</w:t>
      </w:r>
    </w:p>
    <w:tbl>
      <w:tblPr>
        <w:tblStyle w:val="7"/>
        <w:tblW w:w="14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16"/>
        <w:gridCol w:w="1282"/>
        <w:gridCol w:w="8499"/>
        <w:gridCol w:w="21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3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84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（满分15分，扣完为止）</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严重</w:t>
            </w:r>
            <w:r>
              <w:rPr>
                <w:rFonts w:hint="eastAsia" w:ascii="仿宋" w:hAnsi="仿宋" w:eastAsia="仿宋" w:cs="仿宋"/>
                <w:color w:val="auto"/>
                <w:sz w:val="21"/>
                <w:szCs w:val="21"/>
                <w:highlight w:val="none"/>
                <w:lang w:val="en-US"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SYSJ1-1-1</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涂改、伪造、出借、转让资质证书</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SYSJ1-1-2</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以他人名义投标或者以其他方式弄虚作假，骗取中标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SYSJ1-1-3</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超越本单位资质等级承揽工程</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SYSJ1-1-4</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投标人之间相互串通投标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SYSJ1-1-5</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向招标人或者评标委员会成员行贿谋取中标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SYSJ1-1-6</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法律、法规规定的其他违法情形</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SYSJ1-1-7</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因违反法律、法规、规章被禁止投标后，在禁止期内仍参与投标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直接定为D级，已为D级的，D级延期半年/次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SYSJ1-1-8</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因其他情形被广东省交通运输厅</w:t>
            </w:r>
            <w:r>
              <w:rPr>
                <w:rFonts w:hint="eastAsia" w:ascii="仿宋" w:hAnsi="仿宋" w:eastAsia="仿宋" w:cs="仿宋"/>
                <w:color w:val="auto"/>
                <w:kern w:val="0"/>
                <w:sz w:val="18"/>
                <w:szCs w:val="18"/>
                <w:highlight w:val="none"/>
                <w:lang w:eastAsia="zh-CN"/>
              </w:rPr>
              <w:t>书面批评</w:t>
            </w:r>
            <w:r>
              <w:rPr>
                <w:rFonts w:hint="eastAsia" w:ascii="仿宋" w:hAnsi="仿宋" w:eastAsia="仿宋" w:cs="仿宋"/>
                <w:color w:val="auto"/>
                <w:kern w:val="0"/>
                <w:sz w:val="18"/>
                <w:szCs w:val="18"/>
                <w:highlight w:val="none"/>
              </w:rPr>
              <w:t>并取消在广东省交通建设市场投标资格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w:t>
            </w:r>
            <w:r>
              <w:rPr>
                <w:rFonts w:hint="eastAsia" w:ascii="仿宋" w:hAnsi="仿宋" w:eastAsia="仿宋" w:cs="仿宋"/>
                <w:color w:val="auto"/>
                <w:sz w:val="21"/>
                <w:szCs w:val="21"/>
                <w:highlight w:val="none"/>
                <w:lang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SYSJ1-2-1</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资格预审申请文件或投标文件存在严重造假行为，事实认定清楚</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SYSJ1-2-2</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u w:val="single"/>
              </w:rPr>
            </w:pPr>
            <w:r>
              <w:rPr>
                <w:rFonts w:hint="eastAsia" w:ascii="仿宋" w:hAnsi="仿宋" w:eastAsia="仿宋" w:cs="仿宋"/>
                <w:color w:val="auto"/>
                <w:sz w:val="18"/>
                <w:szCs w:val="18"/>
                <w:highlight w:val="none"/>
              </w:rPr>
              <w:t>中标后无正当理由放弃中标;或</w:t>
            </w:r>
            <w:r>
              <w:rPr>
                <w:rFonts w:hint="eastAsia" w:ascii="仿宋" w:hAnsi="仿宋" w:eastAsia="仿宋" w:cs="仿宋"/>
                <w:color w:val="auto"/>
                <w:kern w:val="0"/>
                <w:sz w:val="18"/>
                <w:szCs w:val="18"/>
                <w:highlight w:val="none"/>
              </w:rPr>
              <w:t>中标人拒不按照招标文件要求提交履约保证金</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SYSJ1-2-3</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捏造事实、伪造材料或者以非法手段取得证明材料，进行虚假、恶意投诉</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SYSJ1-2-4</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未按时确认补遗书等招标人发出的通知</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SYSJ1-2-5</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无正当理由未在规定时间内签订合同(非投标企业原因除外)</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SYSJ1-2-6</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对同一合同段递交2份及以上资格预审申请文件或投标文件</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SYSJ1-2-7</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采用资格预审招标方式的，</w:t>
            </w:r>
            <w:r>
              <w:rPr>
                <w:rFonts w:hint="eastAsia" w:ascii="仿宋" w:hAnsi="仿宋" w:eastAsia="仿宋" w:cs="仿宋"/>
                <w:color w:val="auto"/>
                <w:kern w:val="0"/>
                <w:sz w:val="18"/>
                <w:szCs w:val="18"/>
                <w:highlight w:val="none"/>
              </w:rPr>
              <w:t>非招标人或招标文件原因放弃投标，未提前书面告知招标人</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SYSJ1-2-8</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不及时反馈评标澄清</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SYSJ1-2-9</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投标文件中信用等级承诺书填写错误、不准确</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SYSJ1-2-10</w:t>
            </w:r>
          </w:p>
        </w:tc>
        <w:tc>
          <w:tcPr>
            <w:tcW w:w="849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其他被认定的</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1～3分/次</w:t>
            </w:r>
          </w:p>
        </w:tc>
      </w:tr>
    </w:tbl>
    <w:p>
      <w:pPr>
        <w:tabs>
          <w:tab w:val="left" w:pos="1473"/>
          <w:tab w:val="left" w:pos="3100"/>
          <w:tab w:val="left" w:pos="4728"/>
          <w:tab w:val="left" w:pos="11248"/>
        </w:tabs>
        <w:ind w:left="288"/>
        <w:jc w:val="center"/>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广东省水运工程设计企业信用行为评定标准（履约行为）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7"/>
        <w:gridCol w:w="1417"/>
        <w:gridCol w:w="878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评定内容</w:t>
            </w:r>
          </w:p>
        </w:tc>
        <w:tc>
          <w:tcPr>
            <w:tcW w:w="26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行为代码</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lang w:eastAsia="zh-CN"/>
              </w:rPr>
              <w:t>不良</w:t>
            </w:r>
            <w:r>
              <w:rPr>
                <w:rFonts w:hint="eastAsia" w:ascii="仿宋" w:hAnsi="仿宋" w:eastAsia="仿宋" w:cs="仿宋"/>
                <w:b/>
                <w:color w:val="auto"/>
                <w:sz w:val="18"/>
                <w:szCs w:val="18"/>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（满分70分，扣完为止）</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严重</w:t>
            </w:r>
            <w:r>
              <w:rPr>
                <w:rFonts w:hint="eastAsia" w:ascii="仿宋" w:hAnsi="仿宋" w:eastAsia="仿宋" w:cs="仿宋"/>
                <w:color w:val="auto"/>
                <w:sz w:val="21"/>
                <w:szCs w:val="21"/>
                <w:highlight w:val="none"/>
                <w:lang w:val="en-US"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SYSJ2-1-1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将中标项目转包</w:t>
            </w:r>
            <w:r>
              <w:rPr>
                <w:rFonts w:hint="eastAsia" w:ascii="仿宋" w:hAnsi="仿宋" w:eastAsia="仿宋" w:cs="仿宋"/>
                <w:color w:val="auto"/>
                <w:kern w:val="0"/>
                <w:sz w:val="18"/>
                <w:szCs w:val="18"/>
                <w:highlight w:val="none"/>
              </w:rPr>
              <w:t>或违法分包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SYSJ2-1-2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因设计原因引起重大质量事故（二级以上）或重大以上等级安全责任事故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人员到位（满分15分，扣完为止）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SYSJ2-2-1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投标书承诺的项目负责人未经项目法人(项目建设单位)同意更换</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SYSJ2-2-2</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投标书承诺的专业负责人未经项目法人(项目建设单位)同意更换（包括提交图纸中各专业负责人或编制、</w:t>
            </w:r>
          </w:p>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审核人员）</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SYSJ2-2-3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 xml:space="preserve">勘察设计人员不具备相应执业资格条件 </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SYSJ2-2-4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投标书承诺的施工期设计代表未经项目法人(项目建设单位)同意更换</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SYSJ2-2-5</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施工期设计代表因自身过失原因被更换</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设计服务</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（满分20分，扣完为止）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因勘察设计原因未按合同约定时间提交设计文件成果</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因自身原因未按合同约定开展外业工作或因自身原因提交外业成果的时间不满足合同规定或设计要求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在设计变更中与他人串通谋取非法利益</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因自身原因未按时参加交（竣）工验收或工程质量事故分析，或未按时参加重大设计变更方案评审会</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SYSJ2-3-5</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勘察设计单位指定建筑材料、建筑构配件、设备等生产厂、供应商</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SYSJ2-3-6</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未按合同承诺提供设计服务引起工期延误；或</w:t>
            </w:r>
            <w:r>
              <w:rPr>
                <w:rFonts w:hint="eastAsia" w:ascii="仿宋" w:hAnsi="仿宋" w:eastAsia="仿宋" w:cs="仿宋"/>
                <w:color w:val="auto"/>
                <w:kern w:val="0"/>
                <w:sz w:val="18"/>
                <w:szCs w:val="18"/>
                <w:highlight w:val="none"/>
              </w:rPr>
              <w:t>因勘察设计进度原因，引起项目推迟开工</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SYSJ2-3-7</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施工期设计代表未按要求常驻现场并及时对重要工序等进行确认或及时解决有关技术问题</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SYSJ2-3-8</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未按合同承诺按时提交设计文件；或外业工作不符合合同约定或设计要求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SYSJ2-3-9</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勘察设计文件签署不全，或签章不全、未经授权代签或借用他人资格签章</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SYSJ2-3-10</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成果文件不满足勘察设计深度要求；或不满足有关主管部门批复意见要求；或对批复意见或审查意见的技术方案未落实；或设计方案、措施、工期</w:t>
            </w:r>
            <w:bookmarkStart w:id="0" w:name="_GoBack"/>
            <w:bookmarkEnd w:id="0"/>
            <w:r>
              <w:rPr>
                <w:rFonts w:hint="eastAsia" w:ascii="仿宋" w:hAnsi="仿宋" w:eastAsia="仿宋" w:cs="仿宋"/>
                <w:color w:val="auto"/>
                <w:kern w:val="0"/>
                <w:sz w:val="18"/>
                <w:szCs w:val="18"/>
                <w:highlight w:val="none"/>
              </w:rPr>
              <w:t>不科学、不合理</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bl>
    <w:p>
      <w:pPr>
        <w:tabs>
          <w:tab w:val="left" w:pos="13125"/>
        </w:tabs>
        <w:ind w:firstLine="568"/>
        <w:jc w:val="center"/>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广东省水运工程设计企业信用行为评定标准（履约行为）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76"/>
        <w:gridCol w:w="1417"/>
        <w:gridCol w:w="878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评定内容</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行为代码</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lang w:eastAsia="zh-CN"/>
              </w:rPr>
              <w:t>不良</w:t>
            </w:r>
            <w:r>
              <w:rPr>
                <w:rFonts w:hint="eastAsia" w:ascii="仿宋" w:hAnsi="仿宋" w:eastAsia="仿宋" w:cs="仿宋"/>
                <w:b/>
                <w:color w:val="auto"/>
                <w:sz w:val="18"/>
                <w:szCs w:val="18"/>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restart"/>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（满分70分，扣完为止）</w:t>
            </w:r>
          </w:p>
        </w:tc>
        <w:tc>
          <w:tcPr>
            <w:tcW w:w="1276"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质量安全</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（满分30分，扣完为止）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因勘察设计原因引起较大安全责任事故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因勘察设计原因引起一般安全责任事故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因勘察设计原因引起重大（二级以下）、一般以上质量事故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未按照工程建设强制性标准进行设计，或擅自降低设计标准 </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SYSJ2-4-5</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因设计原因发生重大设计变更导致工程建设费用增加或工期延误较多</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SYSJ2-4-6</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因设计原因发生质量问题或严重质量缺陷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SYSJ2-4-7</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未按合同规定进行地质勘察；或提供虚假地质勘察资料</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SYSJ2-4-8</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地质勘察时间滞后，地质勘察成果未利用；或地质勘察深度不足</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SYSJ2-4-9</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勘察设计工作大纲及实施细则未落实</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SYSJ2-4-10</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与各阶段工程设计配套的造价文件或工程量清单编制不规范，质量较差；或工程量清单数量图标错漏较多；或设计工程数量出现较大偏差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SYSJ2-4-11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未按要求对高风险工程进行初步设计阶段安全风险评估</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SYSJ2-4-12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施工图设计中未明确验收标准和方法</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SYSJ2-4-13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勘察设计单位未对工程实体质量是否满足设计要求提出评价意见，或者评价意见不客观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社会责任</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（满分5分，扣完为止）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SYSJ2-5-1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未经专利权人许可实施其专利的，或假冒他人专利</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SYSJ2-5-2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因设计原因造成环境污染</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其他</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SYSJ2-6-1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承担的工程未批先建或设计变更未批先干，未提出书面警示意见</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96"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SYSJ2-6-2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其他被认定的</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1～3分</w:t>
            </w:r>
          </w:p>
        </w:tc>
      </w:tr>
    </w:tbl>
    <w:p>
      <w:pPr>
        <w:tabs>
          <w:tab w:val="left" w:pos="1473"/>
          <w:tab w:val="left" w:pos="3227"/>
          <w:tab w:val="left" w:pos="4503"/>
          <w:tab w:val="left" w:pos="12866"/>
        </w:tabs>
        <w:ind w:left="288"/>
        <w:jc w:val="left"/>
        <w:rPr>
          <w:rFonts w:ascii="仿宋_GB2312" w:hAnsi="仿宋"/>
          <w:color w:val="auto"/>
          <w:sz w:val="18"/>
          <w:szCs w:val="18"/>
          <w:highlight w:val="none"/>
        </w:rPr>
      </w:pPr>
      <w:r>
        <w:rPr>
          <w:rFonts w:ascii="仿宋_GB2312" w:hAnsi="仿宋"/>
          <w:color w:val="auto"/>
          <w:sz w:val="18"/>
          <w:szCs w:val="18"/>
          <w:highlight w:val="none"/>
        </w:rPr>
        <w:tab/>
      </w:r>
      <w:r>
        <w:rPr>
          <w:rFonts w:ascii="仿宋_GB2312" w:hAnsi="仿宋"/>
          <w:color w:val="auto"/>
          <w:sz w:val="18"/>
          <w:szCs w:val="18"/>
          <w:highlight w:val="none"/>
        </w:rPr>
        <w:tab/>
      </w:r>
      <w:r>
        <w:rPr>
          <w:rFonts w:ascii="仿宋_GB2312" w:hAnsi="仿宋"/>
          <w:color w:val="auto"/>
          <w:sz w:val="18"/>
          <w:szCs w:val="18"/>
          <w:highlight w:val="none"/>
        </w:rPr>
        <w:tab/>
      </w:r>
    </w:p>
    <w:p>
      <w:pPr>
        <w:tabs>
          <w:tab w:val="left" w:pos="13035"/>
        </w:tabs>
        <w:ind w:firstLine="56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Cs w:val="32"/>
          <w:highlight w:val="none"/>
        </w:rPr>
        <w:t>广东省水运工程设计企业信用行为评定标准（其他行为）</w:t>
      </w:r>
    </w:p>
    <w:tbl>
      <w:tblPr>
        <w:tblStyle w:val="7"/>
        <w:tblW w:w="15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013"/>
        <w:gridCol w:w="1206"/>
        <w:gridCol w:w="917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2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9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w:t>
            </w:r>
            <w:r>
              <w:rPr>
                <w:rFonts w:hint="eastAsia" w:ascii="仿宋" w:hAnsi="仿宋" w:eastAsia="仿宋" w:cs="仿宋"/>
                <w:color w:val="auto"/>
                <w:sz w:val="21"/>
                <w:szCs w:val="21"/>
                <w:highlight w:val="none"/>
                <w:lang w:val="en-US" w:eastAsia="zh-CN"/>
              </w:rPr>
              <w:t>信用</w:t>
            </w:r>
            <w:r>
              <w:rPr>
                <w:rFonts w:hint="eastAsia" w:ascii="仿宋" w:hAnsi="仿宋" w:eastAsia="仿宋" w:cs="仿宋"/>
                <w:color w:val="auto"/>
                <w:sz w:val="21"/>
                <w:szCs w:val="21"/>
                <w:highlight w:val="none"/>
              </w:rPr>
              <w:t>行为-</w:t>
            </w:r>
            <w:r>
              <w:rPr>
                <w:rFonts w:hint="eastAsia" w:ascii="仿宋" w:hAnsi="仿宋" w:eastAsia="仿宋" w:cs="仿宋"/>
                <w:color w:val="auto"/>
                <w:sz w:val="21"/>
                <w:szCs w:val="21"/>
                <w:highlight w:val="none"/>
                <w:lang w:eastAsia="zh-CN"/>
              </w:rPr>
              <w:t>不良</w:t>
            </w:r>
            <w:r>
              <w:rPr>
                <w:rFonts w:hint="eastAsia" w:ascii="仿宋" w:hAnsi="仿宋" w:eastAsia="仿宋" w:cs="仿宋"/>
                <w:color w:val="auto"/>
                <w:sz w:val="21"/>
                <w:szCs w:val="21"/>
                <w:highlight w:val="none"/>
              </w:rPr>
              <w:t>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（满分15分，扣完为止）</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严重</w:t>
            </w:r>
          </w:p>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SYSJ3-1-1</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被司法机关认定有行贿、受贿行为，并构成犯罪</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SYSJ3-1-2</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企业在资质申请、延续、变更中存在造假行为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SYSJ3-1-3</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与招标人串通投标</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SYSJ3-1-4</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与招标人订立背离合同实质性内容的其他协议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SYSJ3-1-5</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由于企业自身原因，应参加信用评价但未按要求提交相关评价资料申请参加信用评价的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SYSJ3-1-6</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由于设计企业主要责任，已建成工程项目出现质量问题被地市级以上交通主管部门（或相关管理机构）通报的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w:t>
            </w:r>
            <w:r>
              <w:rPr>
                <w:rFonts w:hint="eastAsia" w:ascii="仿宋" w:hAnsi="仿宋" w:eastAsia="仿宋" w:cs="仿宋"/>
                <w:color w:val="auto"/>
                <w:sz w:val="18"/>
                <w:szCs w:val="18"/>
                <w:highlight w:val="none"/>
              </w:rPr>
              <w:t>～</w:t>
            </w:r>
            <w:r>
              <w:rPr>
                <w:rFonts w:hint="eastAsia" w:ascii="仿宋" w:hAnsi="仿宋" w:eastAsia="仿宋" w:cs="仿宋"/>
                <w:color w:val="auto"/>
                <w:kern w:val="0"/>
                <w:sz w:val="18"/>
                <w:szCs w:val="18"/>
                <w:highlight w:val="none"/>
              </w:rPr>
              <w:t>15分(视严重程度)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SYSJ3-2-1</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未按规定填报或变更信用信息</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SYSJ3-2-2</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填报或变更信用信息存在造假行为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SYSJ3-2-3</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弄虚作假或以不正当手段骗取较高信用等级</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SYSJ3-2-4</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被省级以上交通运输主管部门或部属单位</w:t>
            </w:r>
            <w:r>
              <w:rPr>
                <w:rFonts w:hint="eastAsia" w:ascii="仿宋" w:hAnsi="仿宋" w:eastAsia="仿宋" w:cs="仿宋"/>
                <w:color w:val="auto"/>
                <w:sz w:val="18"/>
                <w:szCs w:val="18"/>
                <w:highlight w:val="none"/>
                <w:lang w:eastAsia="zh-CN"/>
              </w:rPr>
              <w:t>书面批评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SYSJ3-2-5</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被</w:t>
            </w:r>
            <w:r>
              <w:rPr>
                <w:rFonts w:hint="eastAsia" w:ascii="仿宋" w:hAnsi="仿宋" w:eastAsia="仿宋" w:cs="仿宋"/>
                <w:color w:val="auto"/>
                <w:kern w:val="0"/>
                <w:sz w:val="18"/>
                <w:szCs w:val="18"/>
                <w:highlight w:val="none"/>
              </w:rPr>
              <w:t>地级以上市</w:t>
            </w:r>
            <w:r>
              <w:rPr>
                <w:rFonts w:hint="eastAsia" w:ascii="仿宋" w:hAnsi="仿宋" w:eastAsia="仿宋" w:cs="仿宋"/>
                <w:color w:val="auto"/>
                <w:sz w:val="18"/>
                <w:szCs w:val="18"/>
                <w:highlight w:val="none"/>
              </w:rPr>
              <w:t>交通运输（港口）主管部门</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kern w:val="0"/>
                <w:sz w:val="18"/>
                <w:szCs w:val="18"/>
                <w:highlight w:val="none"/>
              </w:rPr>
              <w:t>质量监督机构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sz w:val="18"/>
                <w:szCs w:val="18"/>
                <w:highlight w:val="none"/>
                <w:lang w:val="en-US" w:eastAsia="zh-CN"/>
              </w:rPr>
              <w:t>省航道部门、省级造价管理机构</w:t>
            </w:r>
            <w:r>
              <w:rPr>
                <w:rFonts w:hint="eastAsia" w:ascii="仿宋" w:hAnsi="仿宋" w:eastAsia="仿宋" w:cs="仿宋"/>
                <w:color w:val="auto"/>
                <w:sz w:val="18"/>
                <w:szCs w:val="18"/>
                <w:highlight w:val="none"/>
                <w:lang w:eastAsia="zh-CN"/>
              </w:rPr>
              <w:t>书面批评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SYSJ3-2-6</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进行虚假投诉</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SYSJ3-2-7</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因自身原因未按时参加交（竣）工验收或工程质量事故分析，或未按时参加重大设计变更方案评审会</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SYSJ3-2-8</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因在我省水运工程质量和安全生产的违法违规行为，被交通运输部予以信息公开的；或因工程建设质量安全等问题被列入省级工程质量安全重要事项阳光公开目录并予以信息公开的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SYSJ3-2-9</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其他被认定的</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exact"/>
          <w:jc w:val="center"/>
        </w:trPr>
        <w:tc>
          <w:tcPr>
            <w:tcW w:w="2820" w:type="dxa"/>
            <w:gridSpan w:val="2"/>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w:t>
            </w:r>
            <w:r>
              <w:rPr>
                <w:rFonts w:hint="eastAsia" w:ascii="仿宋" w:hAnsi="仿宋" w:eastAsia="仿宋" w:cs="仿宋"/>
                <w:color w:val="auto"/>
                <w:sz w:val="21"/>
                <w:szCs w:val="21"/>
                <w:highlight w:val="none"/>
                <w:lang w:val="en-US" w:eastAsia="zh-CN"/>
              </w:rPr>
              <w:t>信用</w:t>
            </w:r>
            <w:r>
              <w:rPr>
                <w:rFonts w:hint="eastAsia" w:ascii="仿宋" w:hAnsi="仿宋" w:eastAsia="仿宋" w:cs="仿宋"/>
                <w:color w:val="auto"/>
                <w:sz w:val="21"/>
                <w:szCs w:val="21"/>
                <w:highlight w:val="none"/>
              </w:rPr>
              <w:t>行为-良好信誉</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行为</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SYSJ4-1-1</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评价年度内，企业在抢险救灾、应急保障、国防战备等任务中受到省部级以上行政机关表彰</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加</w:t>
            </w: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val="en-US" w:eastAsia="zh-CN"/>
              </w:rPr>
              <w:t>.5</w:t>
            </w:r>
            <w:r>
              <w:rPr>
                <w:rFonts w:hint="eastAsia" w:ascii="仿宋" w:hAnsi="仿宋" w:eastAsia="仿宋" w:cs="仿宋"/>
                <w:color w:val="auto"/>
                <w:kern w:val="0"/>
                <w:sz w:val="18"/>
                <w:szCs w:val="18"/>
                <w:highlight w:val="none"/>
              </w:rPr>
              <w:t>分/次，累计加分不超过</w:t>
            </w: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2820"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SYSJ4-1-2</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评价年度内，承担的</w:t>
            </w:r>
            <w:r>
              <w:rPr>
                <w:rFonts w:hint="eastAsia" w:ascii="仿宋" w:hAnsi="仿宋" w:eastAsia="仿宋" w:cs="仿宋"/>
                <w:color w:val="auto"/>
                <w:kern w:val="0"/>
                <w:sz w:val="18"/>
                <w:szCs w:val="18"/>
                <w:highlight w:val="none"/>
                <w:lang w:val="en-US" w:eastAsia="zh-CN"/>
              </w:rPr>
              <w:t>我省</w:t>
            </w:r>
            <w:r>
              <w:rPr>
                <w:rFonts w:hint="eastAsia" w:ascii="仿宋" w:hAnsi="仿宋" w:eastAsia="仿宋" w:cs="仿宋"/>
                <w:color w:val="auto"/>
                <w:kern w:val="0"/>
                <w:sz w:val="18"/>
                <w:szCs w:val="18"/>
                <w:highlight w:val="none"/>
              </w:rPr>
              <w:t>水运工程建设项目获得国家科技进步奖（二等奖以上）、国家优质工程奖、詹天佑奖、鲁班奖</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加0.5</w:t>
            </w:r>
            <w:r>
              <w:rPr>
                <w:rFonts w:hint="eastAsia" w:ascii="仿宋" w:hAnsi="仿宋" w:eastAsia="仿宋" w:cs="仿宋"/>
                <w:color w:val="auto"/>
                <w:kern w:val="0"/>
                <w:sz w:val="18"/>
                <w:szCs w:val="18"/>
                <w:highlight w:val="none"/>
              </w:rPr>
              <w:t>分/次，累计加分不超过</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20"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SYSJ4-1-3</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参加抢险救灾，并经地级以上市</w:t>
            </w:r>
            <w:r>
              <w:rPr>
                <w:rFonts w:hint="eastAsia" w:ascii="仿宋" w:hAnsi="仿宋" w:eastAsia="仿宋" w:cs="仿宋"/>
                <w:color w:val="auto"/>
                <w:kern w:val="0"/>
                <w:sz w:val="18"/>
                <w:szCs w:val="18"/>
                <w:highlight w:val="none"/>
                <w:lang w:val="en-US" w:eastAsia="zh-CN"/>
              </w:rPr>
              <w:t>政府、</w:t>
            </w:r>
            <w:r>
              <w:rPr>
                <w:rFonts w:hint="eastAsia" w:ascii="仿宋" w:hAnsi="仿宋" w:eastAsia="仿宋" w:cs="仿宋"/>
                <w:color w:val="auto"/>
                <w:kern w:val="0"/>
                <w:sz w:val="18"/>
                <w:szCs w:val="18"/>
                <w:highlight w:val="none"/>
              </w:rPr>
              <w:t>交通运输</w:t>
            </w:r>
            <w:r>
              <w:rPr>
                <w:rFonts w:hint="eastAsia" w:ascii="仿宋" w:hAnsi="仿宋" w:eastAsia="仿宋" w:cs="仿宋"/>
                <w:color w:val="auto"/>
                <w:kern w:val="0"/>
                <w:sz w:val="18"/>
                <w:szCs w:val="18"/>
                <w:highlight w:val="none"/>
                <w:lang w:val="en-US" w:eastAsia="zh-CN"/>
              </w:rPr>
              <w:t>（港口）</w:t>
            </w:r>
            <w:r>
              <w:rPr>
                <w:rFonts w:hint="eastAsia" w:ascii="仿宋" w:hAnsi="仿宋" w:eastAsia="仿宋" w:cs="仿宋"/>
                <w:color w:val="auto"/>
                <w:kern w:val="0"/>
                <w:sz w:val="18"/>
                <w:szCs w:val="18"/>
                <w:highlight w:val="none"/>
              </w:rPr>
              <w:t>主管部门</w:t>
            </w:r>
            <w:r>
              <w:rPr>
                <w:rFonts w:hint="eastAsia" w:ascii="仿宋" w:hAnsi="仿宋" w:eastAsia="仿宋" w:cs="仿宋"/>
                <w:color w:val="auto"/>
                <w:kern w:val="0"/>
                <w:sz w:val="18"/>
                <w:szCs w:val="18"/>
                <w:highlight w:val="none"/>
                <w:lang w:val="en-US" w:eastAsia="zh-CN"/>
              </w:rPr>
              <w:t>或</w:t>
            </w:r>
            <w:r>
              <w:rPr>
                <w:rFonts w:hint="eastAsia" w:ascii="仿宋" w:hAnsi="仿宋" w:eastAsia="仿宋" w:cs="仿宋"/>
                <w:color w:val="auto"/>
                <w:kern w:val="0"/>
                <w:sz w:val="18"/>
                <w:szCs w:val="18"/>
                <w:highlight w:val="none"/>
                <w:lang w:eastAsia="zh-CN"/>
              </w:rPr>
              <w:t>省</w:t>
            </w:r>
            <w:r>
              <w:rPr>
                <w:rFonts w:hint="eastAsia" w:ascii="仿宋" w:hAnsi="仿宋" w:eastAsia="仿宋" w:cs="仿宋"/>
                <w:color w:val="auto"/>
                <w:kern w:val="0"/>
                <w:sz w:val="18"/>
                <w:szCs w:val="18"/>
                <w:highlight w:val="none"/>
                <w:lang w:val="en-US" w:eastAsia="zh-CN"/>
              </w:rPr>
              <w:t>航道部门</w:t>
            </w:r>
            <w:r>
              <w:rPr>
                <w:rFonts w:hint="eastAsia" w:ascii="仿宋" w:hAnsi="仿宋" w:eastAsia="仿宋" w:cs="仿宋"/>
                <w:color w:val="auto"/>
                <w:kern w:val="0"/>
                <w:sz w:val="18"/>
                <w:szCs w:val="18"/>
                <w:highlight w:val="none"/>
              </w:rPr>
              <w:t>认可的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执行抢险救灾加分标准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exact"/>
          <w:jc w:val="center"/>
        </w:trPr>
        <w:tc>
          <w:tcPr>
            <w:tcW w:w="2820"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SYSJ4-1-4</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获得地级以上市交通运输</w:t>
            </w:r>
            <w:r>
              <w:rPr>
                <w:rFonts w:hint="eastAsia" w:ascii="仿宋" w:hAnsi="仿宋" w:eastAsia="仿宋" w:cs="仿宋"/>
                <w:color w:val="auto"/>
                <w:kern w:val="0"/>
                <w:sz w:val="18"/>
                <w:szCs w:val="18"/>
                <w:highlight w:val="none"/>
                <w:lang w:val="en-US" w:eastAsia="zh-CN"/>
              </w:rPr>
              <w:t>（港口）</w:t>
            </w:r>
            <w:r>
              <w:rPr>
                <w:rFonts w:hint="eastAsia" w:ascii="仿宋" w:hAnsi="仿宋" w:eastAsia="仿宋" w:cs="仿宋"/>
                <w:color w:val="auto"/>
                <w:kern w:val="0"/>
                <w:sz w:val="18"/>
                <w:szCs w:val="18"/>
                <w:highlight w:val="none"/>
              </w:rPr>
              <w:t>主管部门</w:t>
            </w:r>
            <w:r>
              <w:rPr>
                <w:rFonts w:hint="eastAsia" w:ascii="仿宋" w:hAnsi="仿宋" w:eastAsia="仿宋" w:cs="仿宋"/>
                <w:color w:val="auto"/>
                <w:kern w:val="0"/>
                <w:sz w:val="18"/>
                <w:szCs w:val="18"/>
                <w:highlight w:val="none"/>
                <w:lang w:val="en-US" w:eastAsia="zh-CN"/>
              </w:rPr>
              <w:t>或</w:t>
            </w:r>
            <w:r>
              <w:rPr>
                <w:rFonts w:hint="eastAsia" w:ascii="仿宋" w:hAnsi="仿宋" w:eastAsia="仿宋" w:cs="仿宋"/>
                <w:color w:val="auto"/>
                <w:kern w:val="0"/>
                <w:sz w:val="18"/>
                <w:szCs w:val="18"/>
                <w:highlight w:val="none"/>
                <w:lang w:eastAsia="zh-CN"/>
              </w:rPr>
              <w:t>省</w:t>
            </w:r>
            <w:r>
              <w:rPr>
                <w:rFonts w:hint="eastAsia" w:ascii="仿宋" w:hAnsi="仿宋" w:eastAsia="仿宋" w:cs="仿宋"/>
                <w:color w:val="auto"/>
                <w:kern w:val="0"/>
                <w:sz w:val="18"/>
                <w:szCs w:val="18"/>
                <w:highlight w:val="none"/>
                <w:lang w:val="en-US" w:eastAsia="zh-CN"/>
              </w:rPr>
              <w:t>航道部门</w:t>
            </w:r>
            <w:r>
              <w:rPr>
                <w:rFonts w:hint="eastAsia" w:ascii="仿宋" w:hAnsi="仿宋" w:eastAsia="仿宋" w:cs="仿宋"/>
                <w:color w:val="auto"/>
                <w:kern w:val="0"/>
                <w:sz w:val="18"/>
                <w:szCs w:val="18"/>
                <w:highlight w:val="none"/>
              </w:rPr>
              <w:t>通报表彰</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对应参与评价的项目</w:t>
            </w:r>
            <w:r>
              <w:rPr>
                <w:rFonts w:hint="eastAsia" w:ascii="仿宋" w:hAnsi="仿宋" w:eastAsia="仿宋" w:cs="仿宋"/>
                <w:color w:val="auto"/>
                <w:kern w:val="0"/>
                <w:sz w:val="18"/>
                <w:szCs w:val="18"/>
                <w:highlight w:val="none"/>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分/次（对应参与评价的项目）</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累计加分不超过2分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2820"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SYSJ4-1-5</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获得省级</w:t>
            </w:r>
            <w:r>
              <w:rPr>
                <w:rFonts w:hint="eastAsia" w:ascii="仿宋" w:hAnsi="仿宋" w:eastAsia="仿宋" w:cs="仿宋"/>
                <w:color w:val="auto"/>
                <w:sz w:val="18"/>
                <w:szCs w:val="18"/>
                <w:highlight w:val="none"/>
              </w:rPr>
              <w:t>以上</w:t>
            </w:r>
            <w:r>
              <w:rPr>
                <w:rFonts w:hint="eastAsia" w:ascii="仿宋" w:hAnsi="仿宋" w:eastAsia="仿宋" w:cs="仿宋"/>
                <w:color w:val="auto"/>
                <w:kern w:val="0"/>
                <w:sz w:val="18"/>
                <w:szCs w:val="18"/>
                <w:highlight w:val="none"/>
              </w:rPr>
              <w:t>交通运输主管部门通报表彰</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分/次（对应参与评价的项目）</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累计加分不超过4分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2820" w:type="dxa"/>
            <w:gridSpan w:val="2"/>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SYSJ4-1-6</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信用评价年度内，从业单位在我省水运工程建设质量安全方面取得突出成绩，列入省级工程质量安全重要事项阳光公开目录并予以信息公开的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加1分</w:t>
            </w:r>
          </w:p>
        </w:tc>
      </w:tr>
    </w:tbl>
    <w:p>
      <w:pPr>
        <w:keepNext w:val="0"/>
        <w:keepLines w:val="0"/>
        <w:pageBreakBefore w:val="0"/>
        <w:widowControl w:val="0"/>
        <w:kinsoku/>
        <w:wordWrap/>
        <w:overflowPunct/>
        <w:topLinePunct w:val="0"/>
        <w:autoSpaceDE/>
        <w:autoSpaceDN/>
        <w:bidi w:val="0"/>
        <w:adjustRightInd w:val="0"/>
        <w:snapToGrid w:val="0"/>
        <w:spacing w:line="360" w:lineRule="atLeast"/>
        <w:ind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注：1.“其他被认定的</w:t>
      </w:r>
      <w:r>
        <w:rPr>
          <w:rFonts w:hint="eastAsia" w:ascii="仿宋" w:hAnsi="仿宋" w:eastAsia="仿宋" w:cs="仿宋"/>
          <w:color w:val="auto"/>
          <w:sz w:val="24"/>
          <w:szCs w:val="24"/>
          <w:highlight w:val="none"/>
          <w:lang w:eastAsia="zh-CN"/>
        </w:rPr>
        <w:t>不良</w:t>
      </w:r>
      <w:r>
        <w:rPr>
          <w:rFonts w:hint="eastAsia" w:ascii="仿宋" w:hAnsi="仿宋" w:eastAsia="仿宋" w:cs="仿宋"/>
          <w:color w:val="auto"/>
          <w:sz w:val="24"/>
          <w:szCs w:val="24"/>
          <w:highlight w:val="none"/>
        </w:rPr>
        <w:t>行为”是指由省级以上交通运输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港口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主管部门依据法律法规或其他规定认定的企业其他</w:t>
      </w:r>
      <w:r>
        <w:rPr>
          <w:rFonts w:hint="eastAsia" w:ascii="仿宋" w:hAnsi="仿宋" w:eastAsia="仿宋" w:cs="仿宋"/>
          <w:color w:val="auto"/>
          <w:sz w:val="24"/>
          <w:szCs w:val="24"/>
          <w:highlight w:val="none"/>
          <w:lang w:eastAsia="zh-CN"/>
        </w:rPr>
        <w:t>不良</w:t>
      </w:r>
      <w:r>
        <w:rPr>
          <w:rFonts w:hint="eastAsia" w:ascii="仿宋" w:hAnsi="仿宋" w:eastAsia="仿宋" w:cs="仿宋"/>
          <w:color w:val="auto"/>
          <w:sz w:val="24"/>
          <w:szCs w:val="24"/>
          <w:highlight w:val="none"/>
        </w:rPr>
        <w:t>行为。</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42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2.SYSJ2-1-2 、SYSJ2-4-1、SYSJ2-4-2、SYSJ2-4-3、SYSJ2-4-6应依据有关部门的事故调查处理结果认定。质量事故、安全事故的等级划分标准执行《生产安全事故报告和调查处理条例》（国务院第493号令）、《</w:t>
      </w:r>
      <w:r>
        <w:rPr>
          <w:rFonts w:hint="eastAsia" w:ascii="仿宋" w:hAnsi="仿宋" w:eastAsia="仿宋" w:cs="仿宋"/>
          <w:color w:val="auto"/>
          <w:sz w:val="24"/>
          <w:szCs w:val="24"/>
          <w:highlight w:val="none"/>
          <w:lang w:eastAsia="zh-CN"/>
        </w:rPr>
        <w:t>水运</w:t>
      </w:r>
      <w:r>
        <w:rPr>
          <w:rFonts w:hint="eastAsia" w:ascii="仿宋" w:hAnsi="仿宋" w:eastAsia="仿宋" w:cs="仿宋"/>
          <w:color w:val="auto"/>
          <w:sz w:val="24"/>
          <w:szCs w:val="24"/>
          <w:highlight w:val="none"/>
        </w:rPr>
        <w:t>水运建设工程质量事故等级划分和报告制度》（交办安监〔2016〕146号）等。</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3.SYSJ2-2-1、SYSJ2-2-2、SYSJ2-2-4主要包括以下情形：</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837" w:firstLineChars="349"/>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（1）配备的项目负责人或专业负责人低于投标承诺的条件（包括职称、业绩、资历等）；</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837" w:firstLineChars="349"/>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（2）配备的项目负责人或专业负责人不低于投标承诺的条件，但未经项目法人同意进行更换；</w:t>
      </w:r>
    </w:p>
    <w:p>
      <w:pPr>
        <w:keepNext w:val="0"/>
        <w:keepLines w:val="0"/>
        <w:pageBreakBefore w:val="0"/>
        <w:widowControl w:val="0"/>
        <w:kinsoku/>
        <w:wordWrap/>
        <w:overflowPunct/>
        <w:topLinePunct w:val="0"/>
        <w:autoSpaceDE/>
        <w:autoSpaceDN/>
        <w:bidi w:val="0"/>
        <w:adjustRightInd w:val="0"/>
        <w:snapToGrid w:val="0"/>
        <w:spacing w:line="360" w:lineRule="atLeast"/>
        <w:ind w:left="826" w:leftChars="258"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（3）配备的项目负责人或专业负责人不低于投标承诺的条件，虽经过项目法人同意进行更换，但同一岗位更换人次数达到两次以上，从第二次变更开始扣分。</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42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4.SYSJ2-5-2应依据有关部门的事故调查处理结果认定。环境污染事故的等级划分标准执行《突发环境事件信息报告办法》（环境保护部2011年第17号令）。</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42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5.SYSJ3-1-1是指在项目所在省份从事水运工程设计活动中发生的单位行贿、受贿行为。</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42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SYSJ3-2-4、SYSJ3-2-5当被省级（市级）以上交通运输主管部门或部属单位</w:t>
      </w:r>
      <w:r>
        <w:rPr>
          <w:rFonts w:hint="eastAsia" w:ascii="仿宋" w:hAnsi="仿宋" w:eastAsia="仿宋" w:cs="仿宋"/>
          <w:color w:val="auto"/>
          <w:sz w:val="24"/>
          <w:szCs w:val="24"/>
          <w:highlight w:val="none"/>
          <w:lang w:eastAsia="zh-CN"/>
        </w:rPr>
        <w:t>书面批评</w:t>
      </w:r>
      <w:r>
        <w:rPr>
          <w:rFonts w:hint="eastAsia" w:ascii="仿宋" w:hAnsi="仿宋" w:eastAsia="仿宋" w:cs="仿宋"/>
          <w:color w:val="auto"/>
          <w:sz w:val="24"/>
          <w:szCs w:val="24"/>
          <w:highlight w:val="none"/>
        </w:rPr>
        <w:t>，涉及到标准中的具体</w:t>
      </w:r>
      <w:r>
        <w:rPr>
          <w:rFonts w:hint="eastAsia" w:ascii="仿宋" w:hAnsi="仿宋" w:eastAsia="仿宋" w:cs="仿宋"/>
          <w:color w:val="auto"/>
          <w:sz w:val="24"/>
          <w:szCs w:val="24"/>
          <w:highlight w:val="none"/>
          <w:lang w:eastAsia="zh-CN"/>
        </w:rPr>
        <w:t>不良</w:t>
      </w:r>
      <w:r>
        <w:rPr>
          <w:rFonts w:hint="eastAsia" w:ascii="仿宋" w:hAnsi="仿宋" w:eastAsia="仿宋" w:cs="仿宋"/>
          <w:color w:val="auto"/>
          <w:sz w:val="24"/>
          <w:szCs w:val="24"/>
          <w:highlight w:val="none"/>
        </w:rPr>
        <w:t>行为时，不重复扣分，按“就高不就低”原则执行。</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firstLine="42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扣分 “次”是指在评价期内发现的企业</w:t>
      </w:r>
      <w:r>
        <w:rPr>
          <w:rFonts w:hint="eastAsia" w:ascii="仿宋" w:hAnsi="仿宋" w:eastAsia="仿宋" w:cs="仿宋"/>
          <w:color w:val="auto"/>
          <w:sz w:val="24"/>
          <w:szCs w:val="24"/>
          <w:highlight w:val="none"/>
          <w:lang w:eastAsia="zh-CN"/>
        </w:rPr>
        <w:t>不良</w:t>
      </w:r>
      <w:r>
        <w:rPr>
          <w:rFonts w:hint="eastAsia" w:ascii="仿宋" w:hAnsi="仿宋" w:eastAsia="仿宋" w:cs="仿宋"/>
          <w:color w:val="auto"/>
          <w:sz w:val="24"/>
          <w:szCs w:val="24"/>
          <w:highlight w:val="none"/>
        </w:rPr>
        <w:t>行为次数。企业</w:t>
      </w:r>
      <w:r>
        <w:rPr>
          <w:rFonts w:hint="eastAsia" w:ascii="仿宋" w:hAnsi="仿宋" w:eastAsia="仿宋" w:cs="仿宋"/>
          <w:color w:val="auto"/>
          <w:sz w:val="24"/>
          <w:szCs w:val="24"/>
          <w:highlight w:val="none"/>
          <w:lang w:eastAsia="zh-CN"/>
        </w:rPr>
        <w:t>不良</w:t>
      </w:r>
      <w:r>
        <w:rPr>
          <w:rFonts w:hint="eastAsia" w:ascii="仿宋" w:hAnsi="仿宋" w:eastAsia="仿宋" w:cs="仿宋"/>
          <w:color w:val="auto"/>
          <w:sz w:val="24"/>
          <w:szCs w:val="24"/>
          <w:highlight w:val="none"/>
        </w:rPr>
        <w:t>行为能够整改的，整改期内不重复扣分，整改期满后，未整改或再次发生同一</w:t>
      </w:r>
      <w:r>
        <w:rPr>
          <w:rFonts w:hint="eastAsia" w:ascii="仿宋" w:hAnsi="仿宋" w:eastAsia="仿宋" w:cs="仿宋"/>
          <w:color w:val="auto"/>
          <w:sz w:val="24"/>
          <w:szCs w:val="24"/>
          <w:highlight w:val="none"/>
          <w:lang w:eastAsia="zh-CN"/>
        </w:rPr>
        <w:t>不良</w:t>
      </w:r>
      <w:r>
        <w:rPr>
          <w:rFonts w:hint="eastAsia" w:ascii="仿宋" w:hAnsi="仿宋" w:eastAsia="仿宋" w:cs="仿宋"/>
          <w:color w:val="auto"/>
          <w:sz w:val="24"/>
          <w:szCs w:val="24"/>
          <w:highlight w:val="none"/>
        </w:rPr>
        <w:t>行为，可再次扣分；无法整改的，同一事件不重复扣分。</w:t>
      </w:r>
    </w:p>
    <w:p>
      <w:pPr>
        <w:adjustRightInd w:val="0"/>
        <w:snapToGrid w:val="0"/>
        <w:spacing w:line="360" w:lineRule="atLeast"/>
        <w:ind w:firstLine="420"/>
        <w:jc w:val="both"/>
        <w:outlineLvl w:val="9"/>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b w:val="0"/>
          <w:bCs w:val="0"/>
          <w:color w:val="auto"/>
          <w:kern w:val="2"/>
          <w:sz w:val="24"/>
          <w:szCs w:val="24"/>
          <w:highlight w:val="none"/>
          <w:lang w:val="en-US" w:eastAsia="zh-CN"/>
        </w:rPr>
        <w:t>本评定标准中通报表彰或</w:t>
      </w:r>
      <w:r>
        <w:rPr>
          <w:rFonts w:hint="eastAsia" w:ascii="仿宋" w:hAnsi="仿宋" w:eastAsia="仿宋" w:cs="仿宋"/>
          <w:b w:val="0"/>
          <w:bCs w:val="0"/>
          <w:color w:val="auto"/>
          <w:kern w:val="2"/>
          <w:sz w:val="24"/>
          <w:szCs w:val="24"/>
          <w:highlight w:val="none"/>
          <w:lang w:val="en-US" w:eastAsia="zh-CN"/>
        </w:rPr>
        <w:t>书面批评</w:t>
      </w:r>
      <w:r>
        <w:rPr>
          <w:rFonts w:hint="eastAsia" w:ascii="仿宋" w:hAnsi="仿宋" w:eastAsia="仿宋" w:cs="仿宋"/>
          <w:b w:val="0"/>
          <w:bCs w:val="0"/>
          <w:color w:val="auto"/>
          <w:kern w:val="2"/>
          <w:sz w:val="24"/>
          <w:szCs w:val="24"/>
          <w:highlight w:val="none"/>
          <w:lang w:val="en-US" w:eastAsia="zh-CN"/>
        </w:rPr>
        <w:t>等以交通运输部或广东省行政区域内相关单位的文件为准。</w:t>
      </w:r>
    </w:p>
    <w:p>
      <w:pPr>
        <w:keepNext w:val="0"/>
        <w:keepLines w:val="0"/>
        <w:pageBreakBefore w:val="0"/>
        <w:widowControl w:val="0"/>
        <w:kinsoku/>
        <w:wordWrap/>
        <w:overflowPunct/>
        <w:topLinePunct w:val="0"/>
        <w:autoSpaceDE/>
        <w:autoSpaceDN/>
        <w:bidi w:val="0"/>
        <w:adjustRightInd w:val="0"/>
        <w:snapToGrid w:val="0"/>
        <w:spacing w:line="360" w:lineRule="atLeast"/>
        <w:ind w:right="0" w:rightChars="0"/>
        <w:jc w:val="both"/>
        <w:textAlignment w:val="auto"/>
        <w:outlineLvl w:val="9"/>
        <w:rPr>
          <w:rFonts w:hint="eastAsia" w:eastAsia="仿宋_GB2312"/>
          <w:color w:val="auto"/>
          <w:szCs w:val="32"/>
          <w:highlight w:val="none"/>
          <w:lang w:val="en-US" w:eastAsia="zh-CN"/>
        </w:rPr>
        <w:sectPr>
          <w:pgSz w:w="16838" w:h="11906" w:orient="landscape"/>
          <w:pgMar w:top="607" w:right="720" w:bottom="607" w:left="720" w:header="851" w:footer="992" w:gutter="0"/>
          <w:pgNumType w:fmt="decimal"/>
          <w:cols w:space="720" w:num="1"/>
          <w:rtlGutter w:val="0"/>
          <w:docGrid w:type="lines" w:linePitch="312" w:charSpace="0"/>
        </w:sectPr>
      </w:pPr>
    </w:p>
    <w:p>
      <w:pPr>
        <w:tabs>
          <w:tab w:val="left" w:pos="13230"/>
        </w:tabs>
        <w:ind w:firstLine="568"/>
        <w:rPr>
          <w:rFonts w:hint="eastAsia" w:ascii="宋体" w:hAnsi="宋体" w:cs="仿宋_GB2312"/>
          <w:b/>
          <w:bCs/>
          <w:color w:val="auto"/>
          <w:kern w:val="0"/>
          <w:szCs w:val="32"/>
          <w:highlight w:val="none"/>
        </w:rPr>
      </w:pPr>
    </w:p>
    <w:p>
      <w:pPr>
        <w:tabs>
          <w:tab w:val="left" w:pos="13230"/>
        </w:tabs>
        <w:ind w:firstLine="568"/>
        <w:jc w:val="center"/>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广东省水运工程施工企业信用行为评定标准（投标行为）</w:t>
      </w:r>
    </w:p>
    <w:tbl>
      <w:tblPr>
        <w:tblStyle w:val="7"/>
        <w:tblW w:w="14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08"/>
        <w:gridCol w:w="1560"/>
        <w:gridCol w:w="836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8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2350" w:type="dxa"/>
            <w:tcBorders>
              <w:top w:val="single" w:color="auto" w:sz="4" w:space="0"/>
              <w:left w:val="single" w:color="auto" w:sz="4" w:space="0"/>
              <w:bottom w:val="single" w:color="auto" w:sz="4" w:space="0"/>
              <w:right w:val="single" w:color="auto" w:sz="4" w:space="0"/>
            </w:tcBorders>
            <w:vAlign w:val="center"/>
          </w:tcPr>
          <w:p>
            <w:pPr>
              <w:ind w:left="-162" w:leftChars="-51" w:right="-189" w:rightChars="-59" w:hanging="1"/>
              <w:jc w:val="center"/>
              <w:rPr>
                <w:rFonts w:hint="eastAsia" w:ascii="仿宋" w:hAnsi="仿宋" w:eastAsia="仿宋" w:cs="仿宋"/>
                <w:b/>
                <w:bCs/>
                <w:color w:val="auto"/>
                <w:spacing w:val="-4"/>
                <w:sz w:val="18"/>
                <w:szCs w:val="18"/>
                <w:highlight w:val="none"/>
              </w:rPr>
            </w:pPr>
            <w:r>
              <w:rPr>
                <w:rFonts w:hint="eastAsia" w:ascii="仿宋" w:hAnsi="仿宋" w:eastAsia="仿宋" w:cs="仿宋"/>
                <w:b/>
                <w:bCs/>
                <w:color w:val="auto"/>
                <w:spacing w:val="-4"/>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投标行为</w:t>
            </w:r>
          </w:p>
          <w:p>
            <w:pPr>
              <w:ind w:left="-221" w:leftChars="-69" w:right="-163" w:rightChars="-5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（满分15分，</w:t>
            </w:r>
          </w:p>
          <w:p>
            <w:pPr>
              <w:ind w:left="-221" w:leftChars="-69" w:right="-163" w:rightChars="-5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扣完为止）</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严重</w:t>
            </w:r>
            <w:r>
              <w:rPr>
                <w:rFonts w:hint="eastAsia" w:ascii="仿宋" w:hAnsi="仿宋" w:eastAsia="仿宋" w:cs="仿宋"/>
                <w:color w:val="auto"/>
                <w:sz w:val="18"/>
                <w:szCs w:val="18"/>
                <w:highlight w:val="none"/>
                <w:lang w:val="en-US" w:eastAsia="zh-CN"/>
              </w:rPr>
              <w:t>不良</w:t>
            </w:r>
            <w:r>
              <w:rPr>
                <w:rFonts w:hint="eastAsia" w:ascii="仿宋" w:hAnsi="仿宋" w:eastAsia="仿宋" w:cs="仿宋"/>
                <w:color w:val="auto"/>
                <w:sz w:val="18"/>
                <w:szCs w:val="18"/>
                <w:highlight w:val="none"/>
              </w:rPr>
              <w:t>行为</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SYSG1-1-1</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涂改、伪造、出借、转让资质证书</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SYSG1-1-2</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以他人名义投标或者以其他方式弄虚作假，骗取中标</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SYSG1-1-3</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超越本单位资质等级承揽工程</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SYSG1-1-4</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投标人之间相互串通投标</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SYSG1-1-5</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向招标人或者评标委员会成员行贿谋取中标</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SYSG1-1-6</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法律、法规规定的其他违法情形</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SYSG1-1-7</w:t>
            </w:r>
          </w:p>
        </w:tc>
        <w:tc>
          <w:tcPr>
            <w:tcW w:w="8363" w:type="dxa"/>
            <w:tcBorders>
              <w:top w:val="single" w:color="auto" w:sz="4" w:space="0"/>
              <w:left w:val="single" w:color="auto" w:sz="4" w:space="0"/>
              <w:bottom w:val="single" w:color="auto" w:sz="4" w:space="0"/>
              <w:right w:val="single" w:color="auto" w:sz="4" w:space="0"/>
            </w:tcBorders>
            <w:vAlign w:val="bottom"/>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因违反法律、法规、规章被禁止投标后，在禁止期内仍参与投标</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D级延期半年/次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SYSG1-1-8</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因其他情形被广东省交通运输厅</w:t>
            </w:r>
            <w:r>
              <w:rPr>
                <w:rFonts w:hint="eastAsia" w:ascii="仿宋" w:hAnsi="仿宋" w:eastAsia="仿宋" w:cs="仿宋"/>
                <w:color w:val="auto"/>
                <w:kern w:val="0"/>
                <w:sz w:val="18"/>
                <w:szCs w:val="18"/>
                <w:highlight w:val="none"/>
                <w:lang w:eastAsia="zh-CN"/>
              </w:rPr>
              <w:t>书面批评</w:t>
            </w:r>
            <w:r>
              <w:rPr>
                <w:rFonts w:hint="eastAsia" w:ascii="仿宋" w:hAnsi="仿宋" w:eastAsia="仿宋" w:cs="仿宋"/>
                <w:color w:val="auto"/>
                <w:kern w:val="0"/>
                <w:sz w:val="18"/>
                <w:szCs w:val="18"/>
                <w:highlight w:val="none"/>
              </w:rPr>
              <w:t>并取消在广东省交通建设市场投标资格</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一般</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SYSG1-2-1</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资格预审申请文件或投标文件存在严重造假行为，事实认定清楚</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SYSG1-2-2</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中标后无正当理由放弃中标;或</w:t>
            </w:r>
            <w:r>
              <w:rPr>
                <w:rFonts w:hint="eastAsia" w:ascii="仿宋" w:hAnsi="仿宋" w:eastAsia="仿宋" w:cs="仿宋"/>
                <w:color w:val="auto"/>
                <w:kern w:val="0"/>
                <w:sz w:val="18"/>
                <w:szCs w:val="18"/>
                <w:highlight w:val="none"/>
              </w:rPr>
              <w:t>中标人拒不按照招标文件要求提交履约保证金</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SYSG1-2-3</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捏造事实、伪造材料或者以非法手段取得证明材料，进行虚假、恶意投诉</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SYSG1-2-4</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未按时确认补遗书等招标人发出的通知</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SYSG1-2-5</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无正当理由未在规定时间内签订合同(非投标企业原因除外)</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SYSG1-2-6</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对同一合同段递交2份及以上资格预审申请文件或投标文件</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SYSG1-2-7</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非招标人或招标文件原因放弃投标，未提前书面告知招标人</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SYSG1-2-8</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不及时反馈评标澄清</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SYSG1-2-9</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有明显差错导致废标，包括如下行为：投标书未签字、盖章；修改“投标书附录表”数据，如工期的要求；无法定代表人证明书</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SYSG1-2-10</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投标文件中信用等级承诺书填写错误、不准确</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SYSG1-2-11</w:t>
            </w:r>
          </w:p>
        </w:tc>
        <w:tc>
          <w:tcPr>
            <w:tcW w:w="836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其他被认定的</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1～3分/次</w:t>
            </w:r>
          </w:p>
        </w:tc>
      </w:tr>
    </w:tbl>
    <w:p>
      <w:pPr>
        <w:tabs>
          <w:tab w:val="left" w:pos="1526"/>
          <w:tab w:val="left" w:pos="2617"/>
          <w:tab w:val="left" w:pos="4102"/>
          <w:tab w:val="left" w:pos="11053"/>
        </w:tabs>
        <w:ind w:left="288"/>
        <w:jc w:val="center"/>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广东省水运工程施工企业信用行为评定标准（履约行为）</w:t>
      </w:r>
    </w:p>
    <w:tbl>
      <w:tblPr>
        <w:tblStyle w:val="7"/>
        <w:tblW w:w="14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995"/>
        <w:gridCol w:w="1276"/>
        <w:gridCol w:w="9214"/>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2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92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1982" w:type="dxa"/>
            <w:tcBorders>
              <w:top w:val="single" w:color="auto" w:sz="4" w:space="0"/>
              <w:left w:val="single" w:color="auto" w:sz="4" w:space="0"/>
              <w:bottom w:val="single" w:color="auto" w:sz="4" w:space="0"/>
              <w:right w:val="single" w:color="auto" w:sz="4" w:space="0"/>
            </w:tcBorders>
            <w:vAlign w:val="center"/>
          </w:tcPr>
          <w:p>
            <w:pPr>
              <w:ind w:left="-162" w:leftChars="-51" w:right="-189" w:rightChars="-59" w:hanging="1"/>
              <w:jc w:val="center"/>
              <w:rPr>
                <w:rFonts w:hint="eastAsia" w:ascii="仿宋" w:hAnsi="仿宋" w:eastAsia="仿宋" w:cs="仿宋"/>
                <w:b/>
                <w:bCs/>
                <w:color w:val="auto"/>
                <w:spacing w:val="-4"/>
                <w:sz w:val="18"/>
                <w:szCs w:val="18"/>
                <w:highlight w:val="none"/>
              </w:rPr>
            </w:pPr>
            <w:r>
              <w:rPr>
                <w:rFonts w:hint="eastAsia" w:ascii="仿宋" w:hAnsi="仿宋" w:eastAsia="仿宋" w:cs="仿宋"/>
                <w:b/>
                <w:bCs/>
                <w:color w:val="auto"/>
                <w:spacing w:val="-4"/>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ind w:left="-5" w:leftChars="-2" w:hanging="1" w:hangingChars="1"/>
              <w:jc w:val="center"/>
              <w:rPr>
                <w:rFonts w:hint="eastAsia" w:ascii="仿宋" w:hAnsi="仿宋" w:eastAsia="仿宋" w:cs="仿宋"/>
                <w:color w:val="auto"/>
                <w:sz w:val="18"/>
                <w:szCs w:val="18"/>
                <w:highlight w:val="none"/>
              </w:rPr>
            </w:pPr>
          </w:p>
          <w:p>
            <w:pPr>
              <w:ind w:left="-5" w:leftChars="-2" w:hanging="1" w:hangingChars="1"/>
              <w:jc w:val="center"/>
              <w:rPr>
                <w:rFonts w:hint="eastAsia" w:ascii="仿宋" w:hAnsi="仿宋" w:eastAsia="仿宋" w:cs="仿宋"/>
                <w:color w:val="auto"/>
                <w:sz w:val="18"/>
                <w:szCs w:val="18"/>
                <w:highlight w:val="none"/>
              </w:rPr>
            </w:pPr>
          </w:p>
          <w:p>
            <w:pPr>
              <w:ind w:left="-5" w:leftChars="-2" w:hanging="1" w:hangingChars="1"/>
              <w:jc w:val="center"/>
              <w:rPr>
                <w:rFonts w:hint="eastAsia" w:ascii="仿宋" w:hAnsi="仿宋" w:eastAsia="仿宋" w:cs="仿宋"/>
                <w:color w:val="auto"/>
                <w:sz w:val="18"/>
                <w:szCs w:val="18"/>
                <w:highlight w:val="none"/>
              </w:rPr>
            </w:pPr>
          </w:p>
          <w:p>
            <w:pPr>
              <w:ind w:left="-5" w:leftChars="-2" w:hanging="1" w:hangingChars="1"/>
              <w:jc w:val="center"/>
              <w:rPr>
                <w:rFonts w:hint="eastAsia" w:ascii="仿宋" w:hAnsi="仿宋" w:eastAsia="仿宋" w:cs="仿宋"/>
                <w:color w:val="auto"/>
                <w:sz w:val="18"/>
                <w:szCs w:val="18"/>
                <w:highlight w:val="none"/>
              </w:rPr>
            </w:pPr>
          </w:p>
          <w:p>
            <w:pPr>
              <w:ind w:left="-5" w:leftChars="-2" w:hanging="1" w:hangingChars="1"/>
              <w:jc w:val="center"/>
              <w:rPr>
                <w:rFonts w:hint="eastAsia" w:ascii="仿宋" w:hAnsi="仿宋" w:eastAsia="仿宋" w:cs="仿宋"/>
                <w:color w:val="auto"/>
                <w:sz w:val="18"/>
                <w:szCs w:val="18"/>
                <w:highlight w:val="none"/>
              </w:rPr>
            </w:pPr>
          </w:p>
          <w:p>
            <w:pPr>
              <w:ind w:left="-5" w:leftChars="-2" w:hanging="1" w:hangingChars="1"/>
              <w:jc w:val="center"/>
              <w:rPr>
                <w:rFonts w:hint="eastAsia" w:ascii="仿宋" w:hAnsi="仿宋" w:eastAsia="仿宋" w:cs="仿宋"/>
                <w:color w:val="auto"/>
                <w:sz w:val="18"/>
                <w:szCs w:val="18"/>
                <w:highlight w:val="none"/>
              </w:rPr>
            </w:pPr>
          </w:p>
          <w:p>
            <w:pPr>
              <w:ind w:left="-5" w:leftChars="-2" w:hanging="1" w:hangingChars="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履约行为</w:t>
            </w:r>
          </w:p>
          <w:p>
            <w:pPr>
              <w:ind w:left="-97" w:leftChars="-69" w:right="-163" w:rightChars="-51" w:hanging="124" w:hangingChars="6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（满分70分，</w:t>
            </w:r>
          </w:p>
          <w:p>
            <w:pPr>
              <w:ind w:left="-97" w:leftChars="-69" w:right="-163" w:rightChars="-51" w:hanging="124" w:hangingChars="6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扣完为止）</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严重</w:t>
            </w:r>
            <w:r>
              <w:rPr>
                <w:rFonts w:hint="eastAsia" w:ascii="仿宋" w:hAnsi="仿宋" w:eastAsia="仿宋" w:cs="仿宋"/>
                <w:color w:val="auto"/>
                <w:sz w:val="18"/>
                <w:szCs w:val="18"/>
                <w:highlight w:val="none"/>
                <w:lang w:val="en-US" w:eastAsia="zh-CN"/>
              </w:rPr>
              <w:t>不良</w:t>
            </w:r>
            <w:r>
              <w:rPr>
                <w:rFonts w:hint="eastAsia" w:ascii="仿宋" w:hAnsi="仿宋" w:eastAsia="仿宋" w:cs="仿宋"/>
                <w:color w:val="auto"/>
                <w:sz w:val="18"/>
                <w:szCs w:val="18"/>
                <w:highlight w:val="none"/>
              </w:rPr>
              <w:t>行为</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SYSG2-1-1</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向他人转让中标项目，或将中标项目肢解后分别向他人转让项目；或将承包的工程转包</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SYSG2-1-2</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发生重大质量事故（二级以上）或重大以上等级安全生产责任事故</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SYSG2-1-3</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发生重大质量事故或较大以上等级安全生产责任事故隐瞒不报、谎报或拖延报告期限</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SYSG2-1-4</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经交通运输</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港口</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主管部门或质监机构鉴定合同段工程质量不合格,或施工管理综合评价为差</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人员设备到位情况</w:t>
            </w:r>
          </w:p>
          <w:p>
            <w:pPr>
              <w:ind w:left="-14" w:leftChars="-32" w:right="-163" w:rightChars="-51" w:hanging="88" w:hangingChars="4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（满分5分，扣完为止）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SYSG2-2-1</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项目经理、技术负责人未按投标承诺的条件配备或未经项目法人批准擅自更换</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SYSG2-2-2</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pacing w:val="-4"/>
                <w:sz w:val="18"/>
                <w:szCs w:val="18"/>
                <w:highlight w:val="none"/>
              </w:rPr>
              <w:t>关键施工机械、设备以及</w:t>
            </w:r>
            <w:r>
              <w:rPr>
                <w:rFonts w:hint="eastAsia" w:ascii="仿宋" w:hAnsi="仿宋" w:eastAsia="仿宋" w:cs="仿宋"/>
                <w:color w:val="auto"/>
                <w:kern w:val="0"/>
                <w:sz w:val="18"/>
                <w:szCs w:val="18"/>
                <w:highlight w:val="none"/>
              </w:rPr>
              <w:t>测量、试验检测仪器设备等</w:t>
            </w:r>
            <w:r>
              <w:rPr>
                <w:rFonts w:hint="eastAsia" w:ascii="仿宋" w:hAnsi="仿宋" w:eastAsia="仿宋" w:cs="仿宋"/>
                <w:color w:val="auto"/>
                <w:spacing w:val="-4"/>
                <w:sz w:val="18"/>
                <w:szCs w:val="18"/>
                <w:highlight w:val="none"/>
              </w:rPr>
              <w:t>未按投标承诺或工程需要到位，影响工程施工</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1分/台（艘）次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SYSG2-2-3</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pacing w:val="-4"/>
                <w:sz w:val="18"/>
                <w:szCs w:val="18"/>
                <w:highlight w:val="none"/>
              </w:rPr>
            </w:pPr>
            <w:r>
              <w:rPr>
                <w:rFonts w:hint="eastAsia" w:ascii="仿宋" w:hAnsi="仿宋" w:eastAsia="仿宋" w:cs="仿宋"/>
                <w:color w:val="auto"/>
                <w:kern w:val="0"/>
                <w:sz w:val="18"/>
                <w:szCs w:val="18"/>
                <w:highlight w:val="none"/>
              </w:rPr>
              <w:t>项目经理、技术负责人在施工期间不低于原投标承诺资格更换</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SYSG2-2-4</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pacing w:val="-4"/>
                <w:sz w:val="18"/>
                <w:szCs w:val="18"/>
                <w:highlight w:val="none"/>
              </w:rPr>
            </w:pPr>
            <w:r>
              <w:rPr>
                <w:rFonts w:hint="eastAsia" w:ascii="仿宋" w:hAnsi="仿宋" w:eastAsia="仿宋" w:cs="仿宋"/>
                <w:color w:val="auto"/>
                <w:kern w:val="0"/>
                <w:sz w:val="18"/>
                <w:szCs w:val="18"/>
                <w:highlight w:val="none"/>
              </w:rPr>
              <w:t>注册执业人员未按投标承诺到位,或无正当理由更换。</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0.4分/人次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SYSG2-2-5</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安全管理人员、特种设备操作人员及特殊岗位未按要求持证上岗。</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SYSG2-2-6</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未按规定签订劳务用工合同。</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0.5分/人次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质量进度与费用管理(满分40分，扣完为止）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将承包工程违法分包</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由于施工企业原因导致合同终止</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SYSG2-3-3</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未按照</w:t>
            </w:r>
            <w:r>
              <w:rPr>
                <w:rFonts w:hint="eastAsia" w:ascii="仿宋" w:hAnsi="仿宋" w:eastAsia="仿宋" w:cs="仿宋"/>
                <w:color w:val="auto"/>
                <w:kern w:val="0"/>
                <w:sz w:val="18"/>
                <w:szCs w:val="18"/>
                <w:highlight w:val="none"/>
              </w:rPr>
              <w:t>施工技术标准、规范等</w:t>
            </w:r>
            <w:r>
              <w:rPr>
                <w:rFonts w:hint="eastAsia" w:ascii="仿宋" w:hAnsi="仿宋" w:eastAsia="仿宋" w:cs="仿宋"/>
                <w:color w:val="auto"/>
                <w:sz w:val="18"/>
                <w:szCs w:val="18"/>
                <w:highlight w:val="none"/>
              </w:rPr>
              <w:t>强制性标准进行施工</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SYSG2-3-4</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因施工原因发生重大设计变更导致工程建设费用增加或工期延误较多 </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SYSG2-3-5</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使用未经检验或检验不合格的建筑材料、建筑构配件和设备；或</w:t>
            </w:r>
            <w:r>
              <w:rPr>
                <w:rFonts w:hint="eastAsia" w:ascii="仿宋" w:hAnsi="仿宋" w:eastAsia="仿宋" w:cs="仿宋"/>
                <w:color w:val="auto"/>
                <w:kern w:val="0"/>
                <w:sz w:val="18"/>
                <w:szCs w:val="18"/>
                <w:highlight w:val="none"/>
              </w:rPr>
              <w:t>未对建筑材料、建筑构配件、设备和商品混凝土进行检验，或者未对涉及结构安全的试块、试件以及有关材料取样检测直接使用。</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SYSG2-3-6</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施工过程中偷工减料</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ind w:left="360" w:hanging="360" w:hangingChars="200"/>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SYSG2-3-7</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发生重大（二级）以下、一般以上质量事故</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ind w:left="360" w:hanging="360" w:hangingChars="200"/>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SYSG2-3-8</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不按照设计图纸施工或施工方案未经审查批准擅自开工</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SYSG2-3-9</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发生质量问题或严重质量缺陷；</w:t>
            </w:r>
            <w:r>
              <w:rPr>
                <w:rFonts w:hint="eastAsia" w:ascii="仿宋" w:hAnsi="仿宋" w:eastAsia="仿宋" w:cs="仿宋"/>
                <w:color w:val="auto"/>
                <w:kern w:val="0"/>
                <w:sz w:val="18"/>
                <w:szCs w:val="18"/>
                <w:highlight w:val="none"/>
              </w:rPr>
              <w:t>出现质量问题经整改仍达不到要求的；质量通病问题反复出现的</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SYSG2-3-10</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工程变更中存在弄虚作假</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SYSG2-3-11</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内业资料或</w:t>
            </w:r>
            <w:r>
              <w:rPr>
                <w:rFonts w:hint="eastAsia" w:ascii="仿宋" w:hAnsi="仿宋" w:eastAsia="仿宋" w:cs="仿宋"/>
                <w:color w:val="auto"/>
                <w:kern w:val="0"/>
                <w:sz w:val="18"/>
                <w:szCs w:val="18"/>
                <w:highlight w:val="none"/>
              </w:rPr>
              <w:t>试验检测数据</w:t>
            </w:r>
            <w:r>
              <w:rPr>
                <w:rFonts w:hint="eastAsia" w:ascii="仿宋" w:hAnsi="仿宋" w:eastAsia="仿宋" w:cs="仿宋"/>
                <w:color w:val="auto"/>
                <w:sz w:val="18"/>
                <w:szCs w:val="18"/>
                <w:highlight w:val="none"/>
              </w:rPr>
              <w:t>造假；</w:t>
            </w:r>
            <w:r>
              <w:rPr>
                <w:rFonts w:hint="eastAsia" w:ascii="仿宋" w:hAnsi="仿宋" w:eastAsia="仿宋" w:cs="仿宋"/>
                <w:color w:val="auto"/>
                <w:kern w:val="0"/>
                <w:sz w:val="18"/>
                <w:szCs w:val="18"/>
                <w:highlight w:val="none"/>
              </w:rPr>
              <w:t>内业资料不全或不规范、不真实；施工档案资料归档不规范或不及时</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SYSG2-3-12</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因施工原因造成工程进度滞后于计划工期或合同工期</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SYSG2-3-13</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不履行保修义务或者拖延履行保修义务</w:t>
            </w:r>
          </w:p>
        </w:tc>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w:t>
            </w:r>
          </w:p>
        </w:tc>
      </w:tr>
    </w:tbl>
    <w:p>
      <w:pPr>
        <w:tabs>
          <w:tab w:val="left" w:pos="846"/>
          <w:tab w:val="left" w:pos="1841"/>
          <w:tab w:val="left" w:pos="3117"/>
          <w:tab w:val="left" w:pos="12331"/>
        </w:tabs>
        <w:ind w:left="-285"/>
        <w:jc w:val="center"/>
        <w:rPr>
          <w:rFonts w:hint="eastAsia" w:ascii="宋体" w:hAnsi="宋体" w:eastAsia="宋体" w:cs="宋体"/>
          <w:color w:val="auto"/>
          <w:sz w:val="18"/>
          <w:szCs w:val="18"/>
          <w:highlight w:val="none"/>
        </w:rPr>
      </w:pPr>
      <w:r>
        <w:rPr>
          <w:rFonts w:hint="eastAsia" w:ascii="宋体" w:hAnsi="宋体" w:eastAsia="宋体" w:cs="宋体"/>
          <w:b/>
          <w:bCs/>
          <w:color w:val="auto"/>
          <w:kern w:val="0"/>
          <w:szCs w:val="32"/>
          <w:highlight w:val="none"/>
        </w:rPr>
        <w:t>广东省水运工程施工企业信用行为评定标准（履约行为）</w:t>
      </w:r>
    </w:p>
    <w:tbl>
      <w:tblPr>
        <w:tblStyle w:val="7"/>
        <w:tblW w:w="14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995"/>
        <w:gridCol w:w="1263"/>
        <w:gridCol w:w="9227"/>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2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92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1879" w:type="dxa"/>
            <w:tcBorders>
              <w:top w:val="single" w:color="auto" w:sz="4" w:space="0"/>
              <w:left w:val="single" w:color="auto" w:sz="4" w:space="0"/>
              <w:bottom w:val="single" w:color="auto" w:sz="4" w:space="0"/>
              <w:right w:val="single" w:color="auto" w:sz="4" w:space="0"/>
            </w:tcBorders>
            <w:vAlign w:val="center"/>
          </w:tcPr>
          <w:p>
            <w:pPr>
              <w:ind w:left="-162" w:leftChars="-51" w:right="-189" w:rightChars="-59" w:hanging="1"/>
              <w:jc w:val="center"/>
              <w:rPr>
                <w:rFonts w:hint="eastAsia" w:ascii="仿宋" w:hAnsi="仿宋" w:eastAsia="仿宋" w:cs="仿宋"/>
                <w:b/>
                <w:bCs/>
                <w:color w:val="auto"/>
                <w:spacing w:val="-4"/>
                <w:sz w:val="18"/>
                <w:szCs w:val="18"/>
                <w:highlight w:val="none"/>
              </w:rPr>
            </w:pPr>
            <w:r>
              <w:rPr>
                <w:rFonts w:hint="eastAsia" w:ascii="仿宋" w:hAnsi="仿宋" w:eastAsia="仿宋" w:cs="仿宋"/>
                <w:b/>
                <w:bCs/>
                <w:color w:val="auto"/>
                <w:spacing w:val="-4"/>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restart"/>
            <w:tcBorders>
              <w:top w:val="single" w:color="auto" w:sz="4" w:space="0"/>
              <w:left w:val="single" w:color="auto" w:sz="4" w:space="0"/>
              <w:right w:val="single" w:color="auto" w:sz="4" w:space="0"/>
            </w:tcBorders>
            <w:vAlign w:val="center"/>
          </w:tcPr>
          <w:p>
            <w:pPr>
              <w:ind w:left="-5" w:leftChars="-2" w:hanging="1" w:hangingChars="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履约行为</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（满分70分，扣完为止）</w:t>
            </w:r>
          </w:p>
        </w:tc>
        <w:tc>
          <w:tcPr>
            <w:tcW w:w="995"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质量进度与费用管理(满分40分，扣完为止）</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SYSG2-3-14</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挪用工程款</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SYSG2-3-15</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未按规定配备质量管理人员</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SYSG2-3-16</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拒绝或阻碍依法进行水运建设监督检查工作。</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SYSG2-3-17</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未对职工进行专项教育和培训；安全宣传教育、人员培训工作不到位。</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SYSG2-3-18</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质量保证体系或质量保证措施不健全；特殊季节施工预防措施不健全。</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SYSG2-3-19</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未建立工程质量责任登记制度。</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SYSG2-3-20</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未经监理签认进入下道工序或分项工程；或监理下达停工指令拒不执行；或未经监理签认将建筑材料、建筑构配件和设备在工程上使用或安装。</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SYSG2-3-21</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原材料堆放混乱，对使用质量造成影响（如砂石材料堆放未分界、场地未硬化、未采取防雨防潮措施等）</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SYSG2-3-22</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因施工原因出现质量问题，对工程实体质量影响不大（如水泥混凝土表面蜂窝麻面、砌筑砂浆不饱满、钢筋混凝土保护层不够等）</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SYSG2-3-23</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工程检查中抽测实体质量不合格（指交通主管部门、质监机构组织的监督检查、项目法人组织的正式检查）</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SYSG2-3-24</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施工现场管理混乱;安全警示标志不完善、不醒目</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SYSG2-3-25</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工地试验室不符合要求；超越其母体检测机构授权业务范围开展试验检测工作</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SYSG2-3-26</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原材料、工程实体质量抽检未按规定执行，自检频率不符合要求</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SYSG2-3-27</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未按要求建设标准化工地；未按要求建设预制场地、拌和场地、施工堆料场、施工便道</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SYSG2-3-28</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未达到合同约定的质量标准</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SYSG2-3-29</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不配合业主进行工程验收</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SYSG2-3-30</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财务管理制度不健全；或财务管理混乱，管理台帐不完备</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SYSG2-3-31</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虚假计量</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SYSG2-3-32</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流动资金不能满足工程建设需要</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SYSG2-3-33</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因施工企业原因拖欠工程款、农民工工资、材料款，尚未造成影响</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131"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SYSG2-3-34</w:t>
            </w:r>
          </w:p>
        </w:tc>
        <w:tc>
          <w:tcPr>
            <w:tcW w:w="922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因施工企业原因，未及时上报变更文件、未按规定编制、未按规定提交合同结算资料的，造价文件未按规定签名、盖交通运输工程（水运）造价执业资格印章</w:t>
            </w:r>
            <w:r>
              <w:rPr>
                <w:rFonts w:hint="eastAsia" w:ascii="仿宋" w:hAnsi="仿宋" w:eastAsia="仿宋" w:cs="仿宋"/>
                <w:color w:val="auto"/>
                <w:kern w:val="0"/>
                <w:sz w:val="18"/>
                <w:szCs w:val="18"/>
                <w:highlight w:val="none"/>
                <w:lang w:val="en-US" w:eastAsia="zh-CN"/>
              </w:rPr>
              <w:t>的</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3分/次</w:t>
            </w:r>
          </w:p>
        </w:tc>
      </w:tr>
    </w:tbl>
    <w:p>
      <w:pPr>
        <w:tabs>
          <w:tab w:val="left" w:pos="846"/>
          <w:tab w:val="left" w:pos="1841"/>
          <w:tab w:val="left" w:pos="3117"/>
          <w:tab w:val="left" w:pos="12331"/>
        </w:tabs>
        <w:ind w:left="-285"/>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Cs w:val="32"/>
          <w:highlight w:val="none"/>
        </w:rPr>
        <w:t>广东省水运工程施工企业信用行为评定标准（履约行为）</w:t>
      </w:r>
    </w:p>
    <w:tbl>
      <w:tblPr>
        <w:tblStyle w:val="7"/>
        <w:tblW w:w="14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850"/>
        <w:gridCol w:w="1276"/>
        <w:gridCol w:w="963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9639" w:type="dxa"/>
            <w:tcBorders>
              <w:top w:val="single" w:color="auto" w:sz="4" w:space="0"/>
              <w:left w:val="single" w:color="auto" w:sz="4" w:space="0"/>
              <w:bottom w:val="single" w:color="auto" w:sz="4" w:space="0"/>
              <w:right w:val="single" w:color="auto" w:sz="4" w:space="0"/>
            </w:tcBorders>
            <w:vAlign w:val="center"/>
          </w:tcPr>
          <w:p>
            <w:pPr>
              <w:ind w:left="-162" w:leftChars="-51" w:right="-189" w:rightChars="-59" w:hanging="1"/>
              <w:jc w:val="center"/>
              <w:rPr>
                <w:rFonts w:hint="eastAsia" w:ascii="仿宋" w:hAnsi="仿宋" w:eastAsia="仿宋" w:cs="仿宋"/>
                <w:b/>
                <w:bCs/>
                <w:color w:val="auto"/>
                <w:spacing w:val="-4"/>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pacing w:val="-4"/>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restart"/>
            <w:tcBorders>
              <w:top w:val="single" w:color="auto" w:sz="4" w:space="0"/>
              <w:left w:val="single" w:color="auto" w:sz="4" w:space="0"/>
              <w:bottom w:val="single" w:color="auto" w:sz="4" w:space="0"/>
              <w:right w:val="single" w:color="auto" w:sz="4" w:space="0"/>
            </w:tcBorders>
            <w:vAlign w:val="center"/>
          </w:tcPr>
          <w:p>
            <w:pPr>
              <w:ind w:left="-5" w:leftChars="-2" w:hanging="1" w:hangingChars="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履约行为</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（满分70分，扣完为止）</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安全生产(满分20分，</w:t>
            </w:r>
          </w:p>
          <w:p>
            <w:pPr>
              <w:ind w:left="-163" w:leftChars="-51" w:right="-163" w:rightChars="-51" w:firstLine="91" w:firstLineChars="5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扣完为止)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发生较大安全生产责任事故</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91" w:firstLineChars="51"/>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发生一般安全生产责任事故</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91" w:firstLineChars="51"/>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施工期间发生工程安全事件，拒绝或消极抢险；或者</w:t>
            </w:r>
            <w:r>
              <w:rPr>
                <w:rFonts w:hint="eastAsia" w:ascii="仿宋" w:hAnsi="仿宋" w:eastAsia="仿宋" w:cs="仿宋"/>
                <w:color w:val="auto"/>
                <w:kern w:val="0"/>
                <w:sz w:val="18"/>
                <w:szCs w:val="18"/>
                <w:highlight w:val="none"/>
              </w:rPr>
              <w:t>主要负责人在本单位发生重大生产安全事故时，不立即组织抢救或者在事故调查处理期间擅离职守或者逃匿</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91" w:firstLineChars="51"/>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SYSG2-4-4</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现场管理混乱，存在重大安全隐患；或</w:t>
            </w:r>
            <w:r>
              <w:rPr>
                <w:rFonts w:hint="eastAsia" w:ascii="仿宋" w:hAnsi="仿宋" w:eastAsia="仿宋" w:cs="仿宋"/>
                <w:color w:val="auto"/>
                <w:kern w:val="0"/>
                <w:sz w:val="18"/>
                <w:szCs w:val="18"/>
                <w:highlight w:val="none"/>
              </w:rPr>
              <w:t>多次整改仍然存在安全问题；或对存在重大安全事故隐患但拒绝整改或者整改效果不明显</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91" w:firstLineChars="51"/>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SYSG2-4-5</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对重大危险源</w:t>
            </w:r>
            <w:r>
              <w:rPr>
                <w:rFonts w:hint="eastAsia" w:ascii="仿宋" w:hAnsi="仿宋" w:eastAsia="仿宋" w:cs="仿宋"/>
                <w:color w:val="auto"/>
                <w:kern w:val="0"/>
                <w:sz w:val="18"/>
                <w:szCs w:val="18"/>
                <w:highlight w:val="none"/>
              </w:rPr>
              <w:t>未登记建档；或者未进行评估、</w:t>
            </w:r>
            <w:r>
              <w:rPr>
                <w:rFonts w:hint="eastAsia" w:ascii="仿宋" w:hAnsi="仿宋" w:eastAsia="仿宋" w:cs="仿宋"/>
                <w:color w:val="auto"/>
                <w:sz w:val="18"/>
                <w:szCs w:val="18"/>
                <w:highlight w:val="none"/>
              </w:rPr>
              <w:t xml:space="preserve">监控；或者未制定应急预案以及未开展应急预案演练 </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SYSG2-4-6</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不按规定使用安全防护文明施工措施费用；挪用列入建设工程概算的安全生产作业环境及安全施工措施所需费用</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SYSG2-4-7</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未按规定配备安全生产管理人员</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SYSG2-4-8</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pacing w:val="-4"/>
                <w:sz w:val="18"/>
                <w:szCs w:val="18"/>
                <w:highlight w:val="none"/>
              </w:rPr>
              <w:t>特种作业人员未持有效证件上岗</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SYSG2-4-9</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特种设备未经检验或检验不合格投入使用；或者</w:t>
            </w:r>
            <w:r>
              <w:rPr>
                <w:rFonts w:hint="eastAsia" w:ascii="仿宋" w:hAnsi="仿宋" w:eastAsia="仿宋" w:cs="仿宋"/>
                <w:color w:val="auto"/>
                <w:kern w:val="0"/>
                <w:sz w:val="18"/>
                <w:szCs w:val="18"/>
                <w:highlight w:val="none"/>
              </w:rPr>
              <w:t>投入使用的特种设备未经具有专业资质的机构检测、检验合格，未取得安全使用证或者安全标志</w:t>
            </w:r>
            <w:r>
              <w:rPr>
                <w:rFonts w:hint="eastAsia" w:ascii="仿宋" w:hAnsi="仿宋" w:eastAsia="仿宋" w:cs="仿宋"/>
                <w:color w:val="auto"/>
                <w:sz w:val="18"/>
                <w:szCs w:val="18"/>
                <w:highlight w:val="none"/>
              </w:rPr>
              <w:t xml:space="preserve"> </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SYSG2-4-10</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适航证书或入级证书与施工作业区域不符</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1分/艘次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SYSG2-4-11</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因施工企业原因未签订安全生产合同</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SYSG2-4-12</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未建立健全安全生产规章制度、操作规程或安全生产保证体系</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SYSG2-4-13</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项目负责人、专职安全生产管理人员、作业人员或者特种作业人员，未经安全教育培训或考核不合格即从事相关工作</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SYSG2-4-14</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未对职工进行安全生产教育和培训，或者未如实告知有关安全生产事项；安全员安全意识不强，未严格按安全规程操作</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SYSG2-4-15</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未在施工现场的危险部位设置明显的安全警示标志和安全防护，或者未按照国家有关规定在施工现场设置消防通道、消防水源、配备消防设施和灭火器材</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SYSG2-4-16</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未向作业人员提供安全防护用具和安全防护服装</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SYSG2-4-17</w:t>
            </w:r>
          </w:p>
        </w:tc>
        <w:tc>
          <w:tcPr>
            <w:tcW w:w="96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使用国家明令淘汰、禁止使用的危及生产安全的工艺、设备</w:t>
            </w:r>
          </w:p>
        </w:tc>
        <w:tc>
          <w:tcPr>
            <w:tcW w:w="17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3分/次</w:t>
            </w:r>
          </w:p>
        </w:tc>
      </w:tr>
    </w:tbl>
    <w:p>
      <w:pPr>
        <w:tabs>
          <w:tab w:val="left" w:pos="846"/>
          <w:tab w:val="left" w:pos="1841"/>
          <w:tab w:val="left" w:pos="3117"/>
          <w:tab w:val="left" w:pos="12331"/>
        </w:tabs>
        <w:ind w:left="-285"/>
        <w:jc w:val="center"/>
        <w:rPr>
          <w:rFonts w:ascii="仿宋_GB2312" w:hAnsi="仿宋"/>
          <w:color w:val="auto"/>
          <w:sz w:val="18"/>
          <w:szCs w:val="18"/>
          <w:highlight w:val="none"/>
        </w:rPr>
      </w:pPr>
      <w:r>
        <w:rPr>
          <w:rFonts w:ascii="仿宋_GB2312" w:hAnsi="仿宋"/>
          <w:color w:val="auto"/>
          <w:sz w:val="18"/>
          <w:szCs w:val="18"/>
          <w:highlight w:val="none"/>
        </w:rPr>
        <w:tab/>
      </w:r>
      <w:r>
        <w:rPr>
          <w:rFonts w:ascii="仿宋_GB2312" w:hAnsi="仿宋"/>
          <w:color w:val="auto"/>
          <w:sz w:val="18"/>
          <w:szCs w:val="18"/>
          <w:highlight w:val="none"/>
        </w:rPr>
        <w:tab/>
      </w:r>
      <w:r>
        <w:rPr>
          <w:rFonts w:hint="eastAsia" w:ascii="宋体" w:hAnsi="宋体" w:eastAsia="宋体" w:cs="宋体"/>
          <w:b/>
          <w:bCs/>
          <w:color w:val="auto"/>
          <w:kern w:val="0"/>
          <w:szCs w:val="32"/>
          <w:highlight w:val="none"/>
        </w:rPr>
        <w:t>广东省水运工程施工企业信用行为评定标准（履约行为）</w:t>
      </w:r>
    </w:p>
    <w:tbl>
      <w:tblPr>
        <w:tblStyle w:val="7"/>
        <w:tblW w:w="14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995"/>
        <w:gridCol w:w="1276"/>
        <w:gridCol w:w="921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2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9214" w:type="dxa"/>
            <w:tcBorders>
              <w:top w:val="single" w:color="auto" w:sz="4" w:space="0"/>
              <w:left w:val="single" w:color="auto" w:sz="4" w:space="0"/>
              <w:bottom w:val="single" w:color="auto" w:sz="4" w:space="0"/>
              <w:right w:val="single" w:color="auto" w:sz="4" w:space="0"/>
            </w:tcBorders>
            <w:vAlign w:val="center"/>
          </w:tcPr>
          <w:p>
            <w:pPr>
              <w:ind w:left="-162" w:leftChars="-51" w:right="-189" w:rightChars="-59" w:hanging="1"/>
              <w:jc w:val="center"/>
              <w:rPr>
                <w:rFonts w:hint="eastAsia" w:ascii="仿宋" w:hAnsi="仿宋" w:eastAsia="仿宋" w:cs="仿宋"/>
                <w:b/>
                <w:bCs/>
                <w:color w:val="auto"/>
                <w:spacing w:val="-4"/>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pacing w:val="-4"/>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ind w:left="-5" w:leftChars="-2" w:hanging="1" w:hangingChars="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履约行为</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（满分70分，扣完为止）</w:t>
            </w:r>
          </w:p>
        </w:tc>
        <w:tc>
          <w:tcPr>
            <w:tcW w:w="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安全生产(满分20分，扣完为止)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SYSG2-4-18</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储存、使用危险物品，未建立专门安全管理制度、未采取可靠的安全措施或者不接受有关主管部门依法实施的监督管理</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SYSG2-4-19</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进行爆破、吊装等危险作业，未安排专门管理人员进行现场安全管理</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SYSG2-4-20</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两个以上单位在同一作业区域内进行可能危及对方安全生产的生产经营活动，因自身原因未签订安全生产管理协议或者未指定专职安全生产管理人员进行安全检查与协调</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SYSG2-4-21</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危险品存放不规范，管理不严格。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SYSG2-4-22</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从业人员不服从管理，违反安全生产规章制度或者操作规程</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SYSG2-4-23</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未及时、如实报告生产安全事故</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SYSG2-4-24</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每项工程实施前，未进行安全生产技术交底</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SYSG2-4-25</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未根据不同施工阶段和周围环境及季节、气候的变化，在施工现场采取相应的安全施工措施</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SYSG2-4-26</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施工现场临时搭建的建筑物不符合安全使用要求</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SYSG2-4-27</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对危险性较大的工程未编制专项施工方案、附安全验算结果、履行审查审批手续等</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SYSG2-4-28</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未对因建设工程施工可能造成损害的毗邻建筑物、构筑物和地下管线等采取专项防护措施</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SYSG2-4-29</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安全防护用具、机械设备、施工机具及配件在进入施工现场前未经查验或者查验不合格即投入使用</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SYSG2-4-30</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委托不具有相应资质的单位承担施工现场安装、拆卸施工起重机械和整体提升脚手架、模板等自升式架设设施</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SYSG2-4-31</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未取得安全生产许可证擅自进行生产，安全生产许可证有效期满未办理延期手续，继续进行生产；逾期仍不办理延期手续，继续进行生产</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SYSG2-4-32</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使用伪造的安全生产许可证</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7分/次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SYSG2-4-33</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在沿海水域进行水上水下施工以及划定相应的安全作业区，未报经主管机关核准公告；施工单位擅自扩大安全作业区范围</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SYSG2-4-34</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施工现场防护不到位，存在安全隐患</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SYSG2-4-35</w:t>
            </w:r>
          </w:p>
        </w:tc>
        <w:tc>
          <w:tcPr>
            <w:tcW w:w="921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未编制安全生产应急预案并落实人员、器材，组织演练</w:t>
            </w:r>
          </w:p>
        </w:tc>
        <w:tc>
          <w:tcPr>
            <w:tcW w:w="1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w:t>
            </w:r>
          </w:p>
        </w:tc>
      </w:tr>
    </w:tbl>
    <w:p>
      <w:pPr>
        <w:tabs>
          <w:tab w:val="left" w:pos="846"/>
          <w:tab w:val="left" w:pos="1841"/>
          <w:tab w:val="left" w:pos="3117"/>
          <w:tab w:val="left" w:pos="12331"/>
        </w:tabs>
        <w:ind w:left="-285"/>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Cs w:val="32"/>
          <w:highlight w:val="none"/>
        </w:rPr>
        <w:t>广东省水运工程施工企业信用行为评定标准（履约行为）</w:t>
      </w:r>
    </w:p>
    <w:p>
      <w:pPr>
        <w:tabs>
          <w:tab w:val="left" w:pos="846"/>
          <w:tab w:val="left" w:pos="1841"/>
          <w:tab w:val="left" w:pos="3117"/>
          <w:tab w:val="left" w:pos="12331"/>
        </w:tabs>
        <w:ind w:left="-285"/>
        <w:jc w:val="left"/>
        <w:rPr>
          <w:rFonts w:ascii="仿宋_GB2312" w:hAnsi="宋体"/>
          <w:color w:val="auto"/>
          <w:kern w:val="0"/>
          <w:sz w:val="18"/>
          <w:szCs w:val="18"/>
          <w:highlight w:val="none"/>
        </w:rPr>
      </w:pPr>
      <w:r>
        <w:rPr>
          <w:rFonts w:ascii="仿宋_GB2312" w:hAnsi="宋体"/>
          <w:color w:val="auto"/>
          <w:kern w:val="0"/>
          <w:sz w:val="18"/>
          <w:szCs w:val="18"/>
          <w:highlight w:val="none"/>
        </w:rPr>
        <w:tab/>
      </w:r>
    </w:p>
    <w:tbl>
      <w:tblPr>
        <w:tblStyle w:val="7"/>
        <w:tblW w:w="14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418"/>
        <w:gridCol w:w="1417"/>
        <w:gridCol w:w="808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ind w:left="-162" w:leftChars="-51" w:right="-189" w:rightChars="-59" w:hanging="1"/>
              <w:jc w:val="center"/>
              <w:rPr>
                <w:rFonts w:hint="eastAsia" w:ascii="仿宋" w:hAnsi="仿宋" w:eastAsia="仿宋" w:cs="仿宋"/>
                <w:b/>
                <w:bCs/>
                <w:color w:val="auto"/>
                <w:spacing w:val="-4"/>
                <w:sz w:val="18"/>
                <w:szCs w:val="18"/>
                <w:highlight w:val="none"/>
              </w:rPr>
            </w:pPr>
            <w:r>
              <w:rPr>
                <w:rFonts w:hint="eastAsia" w:ascii="仿宋" w:hAnsi="仿宋" w:eastAsia="仿宋" w:cs="仿宋"/>
                <w:b/>
                <w:bCs/>
                <w:color w:val="auto"/>
                <w:sz w:val="18"/>
                <w:szCs w:val="18"/>
                <w:highlight w:val="none"/>
              </w:rPr>
              <w:t>行为代码</w:t>
            </w:r>
          </w:p>
        </w:tc>
        <w:tc>
          <w:tcPr>
            <w:tcW w:w="8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b/>
                <w:bCs/>
                <w:color w:val="auto"/>
                <w:spacing w:val="-4"/>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restart"/>
            <w:tcBorders>
              <w:top w:val="single" w:color="auto" w:sz="4" w:space="0"/>
              <w:left w:val="single" w:color="auto" w:sz="4" w:space="0"/>
              <w:right w:val="single" w:color="auto" w:sz="4" w:space="0"/>
            </w:tcBorders>
            <w:vAlign w:val="center"/>
          </w:tcPr>
          <w:p>
            <w:pPr>
              <w:ind w:left="-5" w:leftChars="-2" w:hanging="1" w:hangingChars="1"/>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履约行为</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（满分70分，扣完为止</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安全生产</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(满分20分，</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SYSG2-4-36</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未办理施工现场人员人身意外伤害保险</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SYSG2-4-37</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“平安工地”建设工作开展情况（视开展情况扣分）</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SYSG2-4-38</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未按要求开展水运工程“平安工地”建设活动</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社会责任</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(满分5分,扣完为止)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SYSG2-5-1</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恶意拖欠农民工工资，造成不良影响</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SYSG2-5-2</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施工产生的废渣随意丢弃，废水随意排放，造成环境污染事故</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shd w:val="clear" w:color="auto" w:fill="FFFFFF"/>
              </w:rPr>
              <w:t>1</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shd w:val="clear" w:color="auto" w:fill="FFFFFF"/>
              </w:rPr>
              <w:t>3</w:t>
            </w:r>
            <w:r>
              <w:rPr>
                <w:rFonts w:hint="eastAsia" w:ascii="仿宋" w:hAnsi="仿宋" w:eastAsia="仿宋" w:cs="仿宋"/>
                <w:color w:val="auto"/>
                <w:sz w:val="18"/>
                <w:szCs w:val="18"/>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SYSG2-5-3</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在崩塌滑坡危险区、泥石流易发区范围内取土、挖砂或者采石</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shd w:val="clear" w:color="auto" w:fill="FFFFFF"/>
              </w:rPr>
              <w:t>3</w:t>
            </w:r>
            <w:r>
              <w:rPr>
                <w:rFonts w:hint="eastAsia" w:ascii="仿宋" w:hAnsi="仿宋" w:eastAsia="仿宋" w:cs="仿宋"/>
                <w:color w:val="auto"/>
                <w:sz w:val="18"/>
                <w:szCs w:val="18"/>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SYSG2-5-4</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施工中破坏生态环境；或施工过程中造成水土流失，不进行治理</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SYSG2-5-5</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生活区、办公区设置杂乱，卫生环境差</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SYSG2-5-6</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建设项目出现突发事件，拒不执行应急或救援任务</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SYSG2-5-7</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临时占用农田、林地等未及时复垦或恢复原状，或乱占土地、草场</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SYSG2-5-8</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未按要求签订廉政合同</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SYSG2-5-9</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违反廉政合同要求</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N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SYSG2-5-10</w:t>
            </w:r>
          </w:p>
        </w:tc>
        <w:tc>
          <w:tcPr>
            <w:tcW w:w="8080" w:type="dxa"/>
            <w:tcBorders>
              <w:top w:val="single" w:color="auto" w:sz="4" w:space="0"/>
              <w:left w:val="single" w:color="auto" w:sz="4" w:space="0"/>
              <w:bottom w:val="single" w:color="auto" w:sz="4" w:space="0"/>
              <w:right w:val="single" w:color="auto" w:sz="4" w:space="0"/>
            </w:tcBorders>
            <w:vAlign w:val="center"/>
          </w:tcPr>
          <w:p>
            <w:pPr>
              <w:autoSpaceDN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对各级单位检查发现的其他问题未及时整改的或整改不到位</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SYSG2-6-1</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承担的工程未批先建或设计变更未批先干，未提出书面警示意见</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SYSG2-6-2</w:t>
            </w:r>
          </w:p>
        </w:tc>
        <w:tc>
          <w:tcPr>
            <w:tcW w:w="808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其他被认定的</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2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rPr>
              <w:t>5分</w:t>
            </w:r>
          </w:p>
        </w:tc>
      </w:tr>
    </w:tbl>
    <w:p>
      <w:pPr>
        <w:tabs>
          <w:tab w:val="left" w:pos="988"/>
          <w:tab w:val="left" w:pos="2406"/>
          <w:tab w:val="left" w:pos="3823"/>
          <w:tab w:val="left" w:pos="11903"/>
        </w:tabs>
        <w:ind w:left="-285"/>
        <w:jc w:val="left"/>
        <w:rPr>
          <w:rFonts w:ascii="仿宋_GB2312" w:hAnsi="仿宋"/>
          <w:color w:val="auto"/>
          <w:sz w:val="18"/>
          <w:szCs w:val="18"/>
          <w:highlight w:val="none"/>
        </w:rPr>
      </w:pPr>
      <w:r>
        <w:rPr>
          <w:rFonts w:ascii="仿宋_GB2312" w:hAnsi="仿宋"/>
          <w:color w:val="auto"/>
          <w:sz w:val="18"/>
          <w:szCs w:val="18"/>
          <w:highlight w:val="none"/>
        </w:rPr>
        <w:tab/>
      </w:r>
      <w:r>
        <w:rPr>
          <w:rFonts w:ascii="仿宋_GB2312" w:hAnsi="仿宋"/>
          <w:color w:val="auto"/>
          <w:sz w:val="18"/>
          <w:szCs w:val="18"/>
          <w:highlight w:val="none"/>
        </w:rPr>
        <w:tab/>
      </w:r>
      <w:r>
        <w:rPr>
          <w:rFonts w:ascii="仿宋_GB2312" w:hAnsi="仿宋"/>
          <w:color w:val="auto"/>
          <w:sz w:val="18"/>
          <w:szCs w:val="18"/>
          <w:highlight w:val="none"/>
        </w:rPr>
        <w:tab/>
      </w:r>
    </w:p>
    <w:p>
      <w:pPr>
        <w:tabs>
          <w:tab w:val="left" w:pos="988"/>
          <w:tab w:val="left" w:pos="2406"/>
          <w:tab w:val="left" w:pos="3823"/>
          <w:tab w:val="left" w:pos="11903"/>
        </w:tabs>
        <w:ind w:left="-285"/>
        <w:jc w:val="left"/>
        <w:rPr>
          <w:rFonts w:ascii="仿宋_GB2312" w:hAnsi="仿宋"/>
          <w:color w:val="auto"/>
          <w:sz w:val="18"/>
          <w:szCs w:val="18"/>
          <w:highlight w:val="none"/>
        </w:rPr>
      </w:pPr>
    </w:p>
    <w:p>
      <w:pPr>
        <w:tabs>
          <w:tab w:val="left" w:pos="846"/>
          <w:tab w:val="left" w:pos="1841"/>
          <w:tab w:val="left" w:pos="3117"/>
          <w:tab w:val="left" w:pos="12331"/>
        </w:tabs>
        <w:ind w:left="-285"/>
        <w:jc w:val="center"/>
        <w:rPr>
          <w:rFonts w:ascii="仿宋_GB2312" w:hAnsi="仿宋"/>
          <w:color w:val="auto"/>
          <w:sz w:val="18"/>
          <w:szCs w:val="18"/>
          <w:highlight w:val="none"/>
        </w:rPr>
      </w:pPr>
      <w:r>
        <w:rPr>
          <w:rFonts w:ascii="仿宋_GB2312" w:hAnsi="仿宋"/>
          <w:color w:val="auto"/>
          <w:sz w:val="18"/>
          <w:szCs w:val="18"/>
          <w:highlight w:val="none"/>
        </w:rPr>
        <w:tab/>
      </w:r>
      <w:r>
        <w:rPr>
          <w:rFonts w:ascii="仿宋_GB2312" w:hAnsi="仿宋"/>
          <w:color w:val="auto"/>
          <w:sz w:val="18"/>
          <w:szCs w:val="18"/>
          <w:highlight w:val="none"/>
        </w:rPr>
        <w:tab/>
      </w:r>
    </w:p>
    <w:p>
      <w:pPr>
        <w:tabs>
          <w:tab w:val="left" w:pos="846"/>
          <w:tab w:val="left" w:pos="1841"/>
          <w:tab w:val="left" w:pos="3117"/>
          <w:tab w:val="left" w:pos="12331"/>
        </w:tabs>
        <w:ind w:left="-285"/>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Cs w:val="32"/>
          <w:highlight w:val="none"/>
        </w:rPr>
        <w:t>广东省水运工程施工企业信用行为评定标准（其他信用行为）</w:t>
      </w:r>
    </w:p>
    <w:p>
      <w:pPr>
        <w:tabs>
          <w:tab w:val="left" w:pos="988"/>
          <w:tab w:val="left" w:pos="2406"/>
          <w:tab w:val="left" w:pos="3823"/>
          <w:tab w:val="left" w:pos="11903"/>
        </w:tabs>
        <w:ind w:left="-285"/>
        <w:jc w:val="left"/>
        <w:rPr>
          <w:rFonts w:ascii="仿宋_GB2312" w:hAnsi="仿宋"/>
          <w:color w:val="auto"/>
          <w:sz w:val="18"/>
          <w:szCs w:val="18"/>
          <w:highlight w:val="none"/>
        </w:rPr>
      </w:pPr>
    </w:p>
    <w:tbl>
      <w:tblPr>
        <w:tblStyle w:val="7"/>
        <w:tblW w:w="14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418"/>
        <w:gridCol w:w="1417"/>
        <w:gridCol w:w="832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ind w:left="-162" w:leftChars="-51" w:right="-189" w:rightChars="-59" w:hanging="1"/>
              <w:jc w:val="center"/>
              <w:rPr>
                <w:rFonts w:hint="eastAsia" w:ascii="仿宋" w:hAnsi="仿宋" w:eastAsia="仿宋" w:cs="仿宋"/>
                <w:b/>
                <w:bCs/>
                <w:color w:val="auto"/>
                <w:spacing w:val="-4"/>
                <w:sz w:val="18"/>
                <w:szCs w:val="18"/>
                <w:highlight w:val="none"/>
              </w:rPr>
            </w:pPr>
            <w:r>
              <w:rPr>
                <w:rFonts w:hint="eastAsia" w:ascii="仿宋" w:hAnsi="仿宋" w:eastAsia="仿宋" w:cs="仿宋"/>
                <w:b/>
                <w:bCs/>
                <w:color w:val="auto"/>
                <w:sz w:val="18"/>
                <w:szCs w:val="18"/>
                <w:highlight w:val="none"/>
              </w:rPr>
              <w:t>行为代码</w:t>
            </w:r>
          </w:p>
        </w:tc>
        <w:tc>
          <w:tcPr>
            <w:tcW w:w="8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b/>
                <w:bCs/>
                <w:color w:val="auto"/>
                <w:spacing w:val="-4"/>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restart"/>
            <w:tcBorders>
              <w:top w:val="single" w:color="auto" w:sz="4" w:space="0"/>
              <w:left w:val="single" w:color="auto" w:sz="4" w:space="0"/>
              <w:bottom w:val="single" w:color="auto" w:sz="4" w:space="0"/>
              <w:right w:val="single" w:color="auto" w:sz="4" w:space="0"/>
            </w:tcBorders>
            <w:vAlign w:val="center"/>
          </w:tcPr>
          <w:p>
            <w:pPr>
              <w:ind w:left="-97" w:leftChars="-69" w:right="-163" w:rightChars="-51" w:hanging="124" w:hangingChars="69"/>
              <w:jc w:val="center"/>
              <w:rPr>
                <w:rFonts w:hint="eastAsia" w:ascii="仿宋" w:hAnsi="仿宋" w:eastAsia="仿宋" w:cs="仿宋"/>
                <w:color w:val="auto"/>
                <w:sz w:val="18"/>
                <w:szCs w:val="18"/>
                <w:highlight w:val="none"/>
              </w:rPr>
            </w:pPr>
          </w:p>
          <w:p>
            <w:pPr>
              <w:ind w:left="-97" w:leftChars="-69" w:right="-163" w:rightChars="-51" w:hanging="124" w:hangingChars="6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其它信用</w:t>
            </w:r>
          </w:p>
          <w:p>
            <w:pPr>
              <w:ind w:left="-97" w:leftChars="-69" w:right="-163" w:rightChars="-51" w:hanging="124" w:hangingChars="6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行为</w:t>
            </w:r>
            <w:r>
              <w:rPr>
                <w:rFonts w:hint="eastAsia" w:ascii="仿宋" w:hAnsi="仿宋" w:eastAsia="仿宋" w:cs="仿宋"/>
                <w:color w:val="auto"/>
                <w:sz w:val="18"/>
                <w:szCs w:val="18"/>
                <w:highlight w:val="none"/>
                <w:lang w:val="en-US" w:eastAsia="zh-CN"/>
              </w:rPr>
              <w:t>-</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p>
            <w:pPr>
              <w:ind w:left="-97" w:leftChars="-69" w:right="-163" w:rightChars="-51" w:hanging="124" w:hangingChars="6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（满分15分，</w:t>
            </w:r>
          </w:p>
          <w:p>
            <w:pPr>
              <w:ind w:left="-97" w:leftChars="-69" w:right="-163" w:rightChars="-51" w:hanging="124" w:hangingChars="69"/>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扣完为止）</w:t>
            </w:r>
          </w:p>
        </w:tc>
        <w:tc>
          <w:tcPr>
            <w:tcW w:w="1418" w:type="dxa"/>
            <w:vMerge w:val="restart"/>
            <w:tcBorders>
              <w:top w:val="single" w:color="auto" w:sz="4" w:space="0"/>
              <w:left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严重</w:t>
            </w:r>
            <w:r>
              <w:rPr>
                <w:rFonts w:hint="eastAsia" w:ascii="仿宋" w:hAnsi="仿宋" w:eastAsia="仿宋" w:cs="仿宋"/>
                <w:color w:val="auto"/>
                <w:sz w:val="18"/>
                <w:szCs w:val="18"/>
                <w:highlight w:val="none"/>
                <w:lang w:val="en-US" w:eastAsia="zh-CN"/>
              </w:rPr>
              <w:t>不良</w:t>
            </w:r>
            <w:r>
              <w:rPr>
                <w:rFonts w:hint="eastAsia" w:ascii="仿宋" w:hAnsi="仿宋" w:eastAsia="仿宋" w:cs="仿宋"/>
                <w:color w:val="auto"/>
                <w:sz w:val="18"/>
                <w:szCs w:val="18"/>
                <w:highlight w:val="none"/>
              </w:rPr>
              <w:t>行为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SYSG3-1-1</w:t>
            </w:r>
          </w:p>
        </w:tc>
        <w:tc>
          <w:tcPr>
            <w:tcW w:w="83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被司法机关认定有行贿、受贿行为，并构成犯罪</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SYSG3-1-2</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企业在资质申请、延续、变更中存在造假行为</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SYSG3-1-3</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与招标人串通投标</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SYSG3-1-4</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与招标人订立背离合同实质性内容的其他协议</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SYSG3-1-5</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由于企业自身原因，应参加信用评价但未按要求提交相关评价资料参加信用评价的</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一般</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SYSG3-2-1</w:t>
            </w:r>
          </w:p>
        </w:tc>
        <w:tc>
          <w:tcPr>
            <w:tcW w:w="83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未按规定填报或变更信用信息</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SYSG3-2-2</w:t>
            </w:r>
          </w:p>
        </w:tc>
        <w:tc>
          <w:tcPr>
            <w:tcW w:w="83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填报或变更信用信息存在造假行为</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SYSG3-2-3</w:t>
            </w:r>
          </w:p>
        </w:tc>
        <w:tc>
          <w:tcPr>
            <w:tcW w:w="83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弄虚作假或以不正当手段骗取较高信用等级</w:t>
            </w:r>
          </w:p>
        </w:tc>
        <w:tc>
          <w:tcPr>
            <w:tcW w:w="1829" w:type="dxa"/>
            <w:tcBorders>
              <w:top w:val="single" w:color="auto" w:sz="4" w:space="0"/>
              <w:left w:val="single" w:color="auto" w:sz="4" w:space="0"/>
              <w:bottom w:val="single" w:color="auto" w:sz="4" w:space="0"/>
              <w:right w:val="single" w:color="auto" w:sz="4" w:space="0"/>
            </w:tcBorders>
            <w:vAlign w:val="center"/>
          </w:tcPr>
          <w:p>
            <w:pPr>
              <w:ind w:right="-128" w:rightChars="-4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SYSG3-2-4</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被省级以上交通运输主管部门</w:t>
            </w:r>
            <w:r>
              <w:rPr>
                <w:rFonts w:hint="eastAsia" w:ascii="仿宋" w:hAnsi="仿宋" w:eastAsia="仿宋" w:cs="仿宋"/>
                <w:color w:val="auto"/>
                <w:sz w:val="18"/>
                <w:szCs w:val="18"/>
                <w:highlight w:val="none"/>
                <w:lang w:eastAsia="zh-CN"/>
              </w:rPr>
              <w:t>书面批评</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SYSG3-2-5</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被地级以上市交通运输（港口）主管部门</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kern w:val="0"/>
                <w:sz w:val="18"/>
                <w:szCs w:val="18"/>
                <w:highlight w:val="none"/>
              </w:rPr>
              <w:t>质量监督机构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省航道部门、省级造价管理机构</w:t>
            </w:r>
            <w:r>
              <w:rPr>
                <w:rFonts w:hint="eastAsia" w:ascii="仿宋" w:hAnsi="仿宋" w:eastAsia="仿宋" w:cs="仿宋"/>
                <w:color w:val="auto"/>
                <w:sz w:val="18"/>
                <w:szCs w:val="18"/>
                <w:highlight w:val="none"/>
                <w:lang w:eastAsia="zh-CN"/>
              </w:rPr>
              <w:t>书面批评</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SYSG3-2-6</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拒绝参与政府部门组织的应急抢险任务</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SYSG3-2-7</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信用评价年度内，因在我省水运工程质量和安全生产的违法违规行为，被交通运输部予以信息公开的；或因工程建设质量安全等问题被列入省级工程质量安全重要事项阳光公开目录予以信息公开的。</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SYSG3-2-8</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信用评价年度内，在我省水运工程建设项目的从业施工单位，发生安全生产责任事故的，扣1.0分×事故起数×死亡人数；发生非责任事故的，扣0.5分×事故起数×死亡人数。（人员伤亡数量以省交通运输厅生产安全事故统计信息为准，事故类型以安全生产事故调查报告或事故调查处理单位有关证明为准，自然灾害造成的伤亡情况除外） </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扣0.5分或1.0分×事故起数×死亡人数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SYSG3-2-9</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其他被认定的</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lang w:val="en-US" w:eastAsia="zh-CN"/>
              </w:rPr>
              <w:t>15</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91" w:type="dxa"/>
            <w:gridSpan w:val="2"/>
            <w:vMerge w:val="restart"/>
            <w:tcBorders>
              <w:top w:val="single" w:color="auto" w:sz="4" w:space="0"/>
              <w:left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其他信用行为-良好信誉行为</w:t>
            </w: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SYSG4-1-1</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评价年度内，企业在抢险救灾、应急保障、国防战备等任务中受到省部级以上行政机关表彰</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加</w:t>
            </w: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val="en-US" w:eastAsia="zh-CN"/>
              </w:rPr>
              <w:t>.5</w:t>
            </w:r>
            <w:r>
              <w:rPr>
                <w:rFonts w:hint="eastAsia" w:ascii="仿宋" w:hAnsi="仿宋" w:eastAsia="仿宋" w:cs="仿宋"/>
                <w:color w:val="auto"/>
                <w:kern w:val="0"/>
                <w:sz w:val="18"/>
                <w:szCs w:val="18"/>
                <w:highlight w:val="none"/>
              </w:rPr>
              <w:t>分/次，累计加分不超过</w:t>
            </w: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91" w:type="dxa"/>
            <w:gridSpan w:val="2"/>
            <w:vMerge w:val="continue"/>
            <w:tcBorders>
              <w:left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SYSG4-1-2</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评价年度内，承担的</w:t>
            </w:r>
            <w:r>
              <w:rPr>
                <w:rFonts w:hint="eastAsia" w:ascii="仿宋" w:hAnsi="仿宋" w:eastAsia="仿宋" w:cs="仿宋"/>
                <w:color w:val="auto"/>
                <w:kern w:val="0"/>
                <w:sz w:val="18"/>
                <w:szCs w:val="18"/>
                <w:highlight w:val="none"/>
                <w:lang w:val="en-US" w:eastAsia="zh-CN"/>
              </w:rPr>
              <w:t>我省</w:t>
            </w:r>
            <w:r>
              <w:rPr>
                <w:rFonts w:hint="eastAsia" w:ascii="仿宋" w:hAnsi="仿宋" w:eastAsia="仿宋" w:cs="仿宋"/>
                <w:color w:val="auto"/>
                <w:kern w:val="0"/>
                <w:sz w:val="18"/>
                <w:szCs w:val="18"/>
                <w:highlight w:val="none"/>
              </w:rPr>
              <w:t>水运工程建设项目获得国家科技进步奖（二等奖以上）、国家优质工程奖、詹天佑奖、鲁班奖</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加0.5</w:t>
            </w:r>
            <w:r>
              <w:rPr>
                <w:rFonts w:hint="eastAsia" w:ascii="仿宋" w:hAnsi="仿宋" w:eastAsia="仿宋" w:cs="仿宋"/>
                <w:color w:val="auto"/>
                <w:kern w:val="0"/>
                <w:sz w:val="18"/>
                <w:szCs w:val="18"/>
                <w:highlight w:val="none"/>
              </w:rPr>
              <w:t>分/次，累计加分不超过</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91" w:type="dxa"/>
            <w:gridSpan w:val="2"/>
            <w:vMerge w:val="continue"/>
            <w:tcBorders>
              <w:left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SYSG4-1-3</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参加抢险救灾，并经地级以上市</w:t>
            </w:r>
            <w:r>
              <w:rPr>
                <w:rFonts w:hint="eastAsia" w:ascii="仿宋" w:hAnsi="仿宋" w:eastAsia="仿宋" w:cs="仿宋"/>
                <w:color w:val="auto"/>
                <w:kern w:val="0"/>
                <w:sz w:val="18"/>
                <w:szCs w:val="18"/>
                <w:highlight w:val="none"/>
                <w:lang w:val="en-US" w:eastAsia="zh-CN"/>
              </w:rPr>
              <w:t>政府、</w:t>
            </w:r>
            <w:r>
              <w:rPr>
                <w:rFonts w:hint="eastAsia" w:ascii="仿宋" w:hAnsi="仿宋" w:eastAsia="仿宋" w:cs="仿宋"/>
                <w:color w:val="auto"/>
                <w:kern w:val="0"/>
                <w:sz w:val="18"/>
                <w:szCs w:val="18"/>
                <w:highlight w:val="none"/>
              </w:rPr>
              <w:t>交通</w:t>
            </w:r>
            <w:r>
              <w:rPr>
                <w:rFonts w:hint="eastAsia" w:ascii="仿宋" w:hAnsi="仿宋" w:eastAsia="仿宋" w:cs="仿宋"/>
                <w:color w:val="auto"/>
                <w:kern w:val="0"/>
                <w:sz w:val="18"/>
                <w:szCs w:val="18"/>
                <w:highlight w:val="none"/>
                <w:lang w:val="en-US" w:eastAsia="zh-CN"/>
              </w:rPr>
              <w:t>运输（港口）</w:t>
            </w:r>
            <w:r>
              <w:rPr>
                <w:rFonts w:hint="eastAsia" w:ascii="仿宋" w:hAnsi="仿宋" w:eastAsia="仿宋" w:cs="仿宋"/>
                <w:color w:val="auto"/>
                <w:kern w:val="0"/>
                <w:sz w:val="18"/>
                <w:szCs w:val="18"/>
                <w:highlight w:val="none"/>
              </w:rPr>
              <w:t>主管</w:t>
            </w:r>
            <w:r>
              <w:rPr>
                <w:rFonts w:hint="eastAsia" w:ascii="仿宋" w:hAnsi="仿宋" w:eastAsia="仿宋" w:cs="仿宋"/>
                <w:color w:val="auto"/>
                <w:kern w:val="0"/>
                <w:sz w:val="18"/>
                <w:szCs w:val="18"/>
                <w:highlight w:val="none"/>
                <w:lang w:val="en-US" w:eastAsia="zh-CN"/>
              </w:rPr>
              <w:t>部门或</w:t>
            </w:r>
            <w:r>
              <w:rPr>
                <w:rFonts w:hint="eastAsia" w:ascii="仿宋" w:hAnsi="仿宋" w:eastAsia="仿宋" w:cs="仿宋"/>
                <w:color w:val="auto"/>
                <w:kern w:val="0"/>
                <w:sz w:val="18"/>
                <w:szCs w:val="18"/>
                <w:highlight w:val="none"/>
                <w:lang w:eastAsia="zh-CN"/>
              </w:rPr>
              <w:t>省</w:t>
            </w:r>
            <w:r>
              <w:rPr>
                <w:rFonts w:hint="eastAsia" w:ascii="仿宋" w:hAnsi="仿宋" w:eastAsia="仿宋" w:cs="仿宋"/>
                <w:color w:val="auto"/>
                <w:kern w:val="0"/>
                <w:sz w:val="18"/>
                <w:szCs w:val="18"/>
                <w:highlight w:val="none"/>
                <w:lang w:val="en-US" w:eastAsia="zh-CN"/>
              </w:rPr>
              <w:t>航道部门</w:t>
            </w:r>
            <w:r>
              <w:rPr>
                <w:rFonts w:hint="eastAsia" w:ascii="仿宋" w:hAnsi="仿宋" w:eastAsia="仿宋" w:cs="仿宋"/>
                <w:color w:val="auto"/>
                <w:kern w:val="0"/>
                <w:sz w:val="18"/>
                <w:szCs w:val="18"/>
                <w:highlight w:val="none"/>
              </w:rPr>
              <w:t>部门认可的</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执行抢险救灾加分标准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91" w:type="dxa"/>
            <w:gridSpan w:val="2"/>
            <w:vMerge w:val="continue"/>
            <w:tcBorders>
              <w:left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SYSG4-1-4</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获得地级以上市交通运输</w:t>
            </w:r>
            <w:r>
              <w:rPr>
                <w:rFonts w:hint="eastAsia" w:ascii="仿宋" w:hAnsi="仿宋" w:eastAsia="仿宋" w:cs="仿宋"/>
                <w:color w:val="auto"/>
                <w:kern w:val="0"/>
                <w:sz w:val="18"/>
                <w:szCs w:val="18"/>
                <w:highlight w:val="none"/>
                <w:lang w:val="en-US" w:eastAsia="zh-CN"/>
              </w:rPr>
              <w:t>（港口）</w:t>
            </w:r>
            <w:r>
              <w:rPr>
                <w:rFonts w:hint="eastAsia" w:ascii="仿宋" w:hAnsi="仿宋" w:eastAsia="仿宋" w:cs="仿宋"/>
                <w:color w:val="auto"/>
                <w:kern w:val="0"/>
                <w:sz w:val="18"/>
                <w:szCs w:val="18"/>
                <w:highlight w:val="none"/>
              </w:rPr>
              <w:t>主管部门</w:t>
            </w:r>
            <w:r>
              <w:rPr>
                <w:rFonts w:hint="eastAsia" w:ascii="仿宋" w:hAnsi="仿宋" w:eastAsia="仿宋" w:cs="仿宋"/>
                <w:color w:val="auto"/>
                <w:kern w:val="0"/>
                <w:sz w:val="18"/>
                <w:szCs w:val="18"/>
                <w:highlight w:val="none"/>
                <w:lang w:val="en-US" w:eastAsia="zh-CN"/>
              </w:rPr>
              <w:t>或</w:t>
            </w:r>
            <w:r>
              <w:rPr>
                <w:rFonts w:hint="eastAsia" w:ascii="仿宋" w:hAnsi="仿宋" w:eastAsia="仿宋" w:cs="仿宋"/>
                <w:color w:val="auto"/>
                <w:kern w:val="0"/>
                <w:sz w:val="18"/>
                <w:szCs w:val="18"/>
                <w:highlight w:val="none"/>
                <w:lang w:eastAsia="zh-CN"/>
              </w:rPr>
              <w:t>省</w:t>
            </w:r>
            <w:r>
              <w:rPr>
                <w:rFonts w:hint="eastAsia" w:ascii="仿宋" w:hAnsi="仿宋" w:eastAsia="仿宋" w:cs="仿宋"/>
                <w:color w:val="auto"/>
                <w:kern w:val="0"/>
                <w:sz w:val="18"/>
                <w:szCs w:val="18"/>
                <w:highlight w:val="none"/>
                <w:lang w:val="en-US" w:eastAsia="zh-CN"/>
              </w:rPr>
              <w:t>航道部门</w:t>
            </w:r>
            <w:r>
              <w:rPr>
                <w:rFonts w:hint="eastAsia" w:ascii="仿宋" w:hAnsi="仿宋" w:eastAsia="仿宋" w:cs="仿宋"/>
                <w:color w:val="auto"/>
                <w:kern w:val="0"/>
                <w:sz w:val="18"/>
                <w:szCs w:val="18"/>
                <w:highlight w:val="none"/>
              </w:rPr>
              <w:t>部门通报表彰</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分/次（对应参与评价的项目）</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累计加分不超过2分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91" w:type="dxa"/>
            <w:gridSpan w:val="2"/>
            <w:vMerge w:val="continue"/>
            <w:tcBorders>
              <w:left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SYSG4-1-5</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获得省级</w:t>
            </w:r>
            <w:r>
              <w:rPr>
                <w:rFonts w:hint="eastAsia" w:ascii="仿宋" w:hAnsi="仿宋" w:eastAsia="仿宋" w:cs="仿宋"/>
                <w:color w:val="auto"/>
                <w:sz w:val="18"/>
                <w:szCs w:val="18"/>
                <w:highlight w:val="none"/>
              </w:rPr>
              <w:t>以上</w:t>
            </w:r>
            <w:r>
              <w:rPr>
                <w:rFonts w:hint="eastAsia" w:ascii="仿宋" w:hAnsi="仿宋" w:eastAsia="仿宋" w:cs="仿宋"/>
                <w:color w:val="auto"/>
                <w:kern w:val="0"/>
                <w:sz w:val="18"/>
                <w:szCs w:val="18"/>
                <w:highlight w:val="none"/>
              </w:rPr>
              <w:t>交通运输主管部门通报表彰</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分/次（对应参与评价的项目）</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累计加分不超过4分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91" w:type="dxa"/>
            <w:gridSpan w:val="2"/>
            <w:vMerge w:val="continue"/>
            <w:tcBorders>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SYSG4-1-6</w:t>
            </w:r>
          </w:p>
        </w:tc>
        <w:tc>
          <w:tcPr>
            <w:tcW w:w="8320" w:type="dxa"/>
            <w:tcBorders>
              <w:top w:val="single" w:color="auto" w:sz="4" w:space="0"/>
              <w:left w:val="single" w:color="auto" w:sz="4" w:space="0"/>
              <w:bottom w:val="single" w:color="auto" w:sz="4" w:space="0"/>
              <w:right w:val="single" w:color="auto" w:sz="4" w:space="0"/>
            </w:tcBorders>
            <w:vAlign w:val="center"/>
          </w:tcPr>
          <w:p>
            <w:pPr>
              <w:overflowPunct w:val="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信用评价年度内，从业单位在我省水运工程建设质量安全方面取得突出成绩，列入省级工程质量安全重要事项阳光公开目录并予以信息公开的</w:t>
            </w:r>
          </w:p>
        </w:tc>
        <w:tc>
          <w:tcPr>
            <w:tcW w:w="182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加1分 </w:t>
            </w:r>
          </w:p>
        </w:tc>
      </w:tr>
    </w:tbl>
    <w:p>
      <w:pPr>
        <w:keepNext w:val="0"/>
        <w:keepLines w:val="0"/>
        <w:pageBreakBefore w:val="0"/>
        <w:widowControl w:val="0"/>
        <w:kinsoku/>
        <w:wordWrap/>
        <w:overflowPunct/>
        <w:topLinePunct w:val="0"/>
        <w:autoSpaceDE/>
        <w:autoSpaceDN/>
        <w:bidi w:val="0"/>
        <w:adjustRightInd w:val="0"/>
        <w:snapToGrid w:val="0"/>
        <w:spacing w:line="320" w:lineRule="atLeast"/>
        <w:ind w:right="0" w:rightChars="0" w:firstLine="240" w:firstLineChars="100"/>
        <w:jc w:val="both"/>
        <w:textAlignment w:val="auto"/>
        <w:outlineLvl w:val="9"/>
        <w:rPr>
          <w:rFonts w:ascii="宋体" w:eastAsia="宋体" w:cs="宋体"/>
          <w:color w:val="auto"/>
          <w:sz w:val="24"/>
          <w:szCs w:val="24"/>
          <w:highlight w:val="none"/>
        </w:rPr>
      </w:pPr>
      <w:r>
        <w:rPr>
          <w:rFonts w:hint="eastAsia" w:ascii="宋体" w:hAnsi="宋体" w:cs="仿宋_GB2312"/>
          <w:color w:val="auto"/>
          <w:sz w:val="24"/>
          <w:szCs w:val="24"/>
          <w:highlight w:val="none"/>
        </w:rPr>
        <w:t>注：</w:t>
      </w:r>
      <w:r>
        <w:rPr>
          <w:rFonts w:ascii="宋体" w:hAnsi="宋体" w:cs="宋体"/>
          <w:color w:val="auto"/>
          <w:sz w:val="24"/>
          <w:szCs w:val="24"/>
          <w:highlight w:val="none"/>
        </w:rPr>
        <w:t>1.</w:t>
      </w:r>
      <w:r>
        <w:rPr>
          <w:rFonts w:hint="eastAsia" w:ascii="宋体" w:hAnsi="宋体" w:cs="仿宋_GB2312"/>
          <w:color w:val="auto"/>
          <w:sz w:val="24"/>
          <w:szCs w:val="24"/>
          <w:highlight w:val="none"/>
        </w:rPr>
        <w:t>“其他被认定的</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行为”是指由省级以上交通运输主管部门或部属单位依据法律法规认定的企业其他</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w:t>
      </w:r>
    </w:p>
    <w:p>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both"/>
        <w:textAlignment w:val="auto"/>
        <w:outlineLvl w:val="9"/>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2.SYSG2-1-2 </w:t>
      </w:r>
      <w:r>
        <w:rPr>
          <w:rFonts w:hint="eastAsia" w:ascii="宋体" w:hAnsi="宋体" w:cs="仿宋_GB2312"/>
          <w:color w:val="auto"/>
          <w:sz w:val="24"/>
          <w:szCs w:val="24"/>
          <w:highlight w:val="none"/>
        </w:rPr>
        <w:t>、</w:t>
      </w:r>
      <w:r>
        <w:rPr>
          <w:rFonts w:ascii="宋体" w:hAnsi="宋体" w:cs="宋体"/>
          <w:color w:val="auto"/>
          <w:sz w:val="24"/>
          <w:szCs w:val="24"/>
          <w:highlight w:val="none"/>
        </w:rPr>
        <w:t xml:space="preserve">SYSG2-1-3 </w:t>
      </w:r>
      <w:r>
        <w:rPr>
          <w:rFonts w:hint="eastAsia" w:ascii="宋体" w:hAnsi="宋体" w:cs="仿宋_GB2312"/>
          <w:color w:val="auto"/>
          <w:sz w:val="24"/>
          <w:szCs w:val="24"/>
          <w:highlight w:val="none"/>
        </w:rPr>
        <w:t>、</w:t>
      </w:r>
      <w:r>
        <w:rPr>
          <w:rFonts w:ascii="宋体" w:hAnsi="宋体" w:cs="宋体"/>
          <w:color w:val="auto"/>
          <w:sz w:val="24"/>
          <w:szCs w:val="24"/>
          <w:highlight w:val="none"/>
        </w:rPr>
        <w:t>SYSG2-3-7</w:t>
      </w:r>
      <w:r>
        <w:rPr>
          <w:rFonts w:hint="eastAsia" w:ascii="宋体" w:hAnsi="宋体" w:cs="仿宋_GB2312"/>
          <w:color w:val="auto"/>
          <w:sz w:val="24"/>
          <w:szCs w:val="24"/>
          <w:highlight w:val="none"/>
        </w:rPr>
        <w:t>、</w:t>
      </w:r>
      <w:r>
        <w:rPr>
          <w:rFonts w:ascii="宋体" w:hAnsi="宋体" w:cs="宋体"/>
          <w:color w:val="auto"/>
          <w:sz w:val="24"/>
          <w:szCs w:val="24"/>
          <w:highlight w:val="none"/>
        </w:rPr>
        <w:t>SYSG2-4-1</w:t>
      </w:r>
      <w:r>
        <w:rPr>
          <w:rFonts w:hint="eastAsia" w:ascii="宋体" w:hAnsi="宋体" w:cs="仿宋_GB2312"/>
          <w:color w:val="auto"/>
          <w:sz w:val="24"/>
          <w:szCs w:val="24"/>
          <w:highlight w:val="none"/>
        </w:rPr>
        <w:t>、</w:t>
      </w:r>
      <w:r>
        <w:rPr>
          <w:rFonts w:ascii="宋体" w:hAnsi="宋体" w:cs="宋体"/>
          <w:color w:val="auto"/>
          <w:sz w:val="24"/>
          <w:szCs w:val="24"/>
          <w:highlight w:val="none"/>
        </w:rPr>
        <w:t>SYSG2-4-2</w:t>
      </w:r>
      <w:r>
        <w:rPr>
          <w:rFonts w:hint="eastAsia" w:ascii="宋体" w:hAnsi="宋体" w:cs="仿宋_GB2312"/>
          <w:color w:val="auto"/>
          <w:sz w:val="24"/>
          <w:szCs w:val="24"/>
          <w:highlight w:val="none"/>
        </w:rPr>
        <w:t>应依据有关部门的事故调查处理结果认定。质量事故、安全事故的等级划分标准执行《生产安全事故报告和调查处理条例》（国务院第</w:t>
      </w:r>
      <w:r>
        <w:rPr>
          <w:rFonts w:ascii="宋体" w:hAnsi="宋体" w:cs="宋体"/>
          <w:color w:val="auto"/>
          <w:sz w:val="24"/>
          <w:szCs w:val="24"/>
          <w:highlight w:val="none"/>
        </w:rPr>
        <w:t>493</w:t>
      </w:r>
      <w:r>
        <w:rPr>
          <w:rFonts w:hint="eastAsia" w:ascii="宋体" w:hAnsi="宋体" w:cs="仿宋_GB2312"/>
          <w:color w:val="auto"/>
          <w:sz w:val="24"/>
          <w:szCs w:val="24"/>
          <w:highlight w:val="none"/>
        </w:rPr>
        <w:t>号令）、《</w:t>
      </w:r>
      <w:r>
        <w:rPr>
          <w:rFonts w:hint="eastAsia" w:ascii="宋体" w:hAnsi="宋体" w:cs="仿宋_GB2312"/>
          <w:color w:val="auto"/>
          <w:sz w:val="24"/>
          <w:szCs w:val="24"/>
          <w:highlight w:val="none"/>
          <w:lang w:eastAsia="zh-CN"/>
        </w:rPr>
        <w:t>水运</w:t>
      </w:r>
      <w:r>
        <w:rPr>
          <w:rFonts w:hint="eastAsia" w:ascii="宋体" w:hAnsi="宋体" w:cs="仿宋_GB2312"/>
          <w:color w:val="auto"/>
          <w:sz w:val="24"/>
          <w:szCs w:val="24"/>
          <w:highlight w:val="none"/>
        </w:rPr>
        <w:t>水运建设工程质量事故等级划分和报告制度》（交办安监〔</w:t>
      </w:r>
      <w:r>
        <w:rPr>
          <w:rFonts w:hint="eastAsia" w:ascii="宋体" w:hAnsi="宋体" w:cs="宋体"/>
          <w:color w:val="auto"/>
          <w:sz w:val="24"/>
          <w:szCs w:val="24"/>
          <w:highlight w:val="none"/>
        </w:rPr>
        <w:t>2016</w:t>
      </w:r>
      <w:r>
        <w:rPr>
          <w:rFonts w:hint="eastAsia" w:ascii="宋体" w:hAnsi="宋体" w:cs="仿宋_GB2312"/>
          <w:color w:val="auto"/>
          <w:sz w:val="24"/>
          <w:szCs w:val="24"/>
          <w:highlight w:val="none"/>
        </w:rPr>
        <w:t>〕</w:t>
      </w:r>
      <w:r>
        <w:rPr>
          <w:rFonts w:hint="eastAsia" w:ascii="宋体" w:hAnsi="宋体" w:cs="宋体"/>
          <w:color w:val="auto"/>
          <w:sz w:val="24"/>
          <w:szCs w:val="24"/>
          <w:highlight w:val="none"/>
        </w:rPr>
        <w:t>146</w:t>
      </w:r>
      <w:r>
        <w:rPr>
          <w:rFonts w:hint="eastAsia" w:ascii="宋体" w:hAnsi="宋体" w:cs="仿宋_GB2312"/>
          <w:color w:val="auto"/>
          <w:sz w:val="24"/>
          <w:szCs w:val="24"/>
          <w:highlight w:val="none"/>
        </w:rPr>
        <w:t>号）等。</w:t>
      </w:r>
    </w:p>
    <w:p>
      <w:pPr>
        <w:keepNext w:val="0"/>
        <w:keepLines w:val="0"/>
        <w:pageBreakBefore w:val="0"/>
        <w:widowControl w:val="0"/>
        <w:tabs>
          <w:tab w:val="left" w:pos="709"/>
        </w:tabs>
        <w:kinsoku/>
        <w:wordWrap/>
        <w:overflowPunct/>
        <w:topLinePunct w:val="0"/>
        <w:autoSpaceDE/>
        <w:autoSpaceDN/>
        <w:bidi w:val="0"/>
        <w:adjustRightInd w:val="0"/>
        <w:snapToGrid w:val="0"/>
        <w:spacing w:line="320" w:lineRule="atLeast"/>
        <w:ind w:left="0" w:leftChars="0" w:right="0" w:rightChars="0"/>
        <w:jc w:val="both"/>
        <w:textAlignment w:val="auto"/>
        <w:outlineLvl w:val="9"/>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3.SYSG2-2-1</w:t>
      </w:r>
      <w:r>
        <w:rPr>
          <w:rFonts w:hint="eastAsia" w:ascii="宋体" w:hAnsi="宋体" w:cs="仿宋_GB2312"/>
          <w:color w:val="auto"/>
          <w:sz w:val="24"/>
          <w:szCs w:val="24"/>
          <w:highlight w:val="none"/>
        </w:rPr>
        <w:t>主要包括以下情形：（</w:t>
      </w:r>
      <w:r>
        <w:rPr>
          <w:rFonts w:ascii="宋体" w:hAnsi="宋体" w:cs="宋体"/>
          <w:color w:val="auto"/>
          <w:sz w:val="24"/>
          <w:szCs w:val="24"/>
          <w:highlight w:val="none"/>
        </w:rPr>
        <w:t>1</w:t>
      </w:r>
      <w:r>
        <w:rPr>
          <w:rFonts w:hint="eastAsia" w:ascii="宋体" w:hAnsi="宋体" w:cs="仿宋_GB2312"/>
          <w:color w:val="auto"/>
          <w:sz w:val="24"/>
          <w:szCs w:val="24"/>
          <w:highlight w:val="none"/>
        </w:rPr>
        <w:t>）配备的项目经理、技术负责人低于投标承诺的条件（包括职称、业绩、资历等）；（</w:t>
      </w:r>
      <w:r>
        <w:rPr>
          <w:rFonts w:ascii="宋体" w:hAnsi="宋体" w:cs="宋体"/>
          <w:color w:val="auto"/>
          <w:sz w:val="24"/>
          <w:szCs w:val="24"/>
          <w:highlight w:val="none"/>
        </w:rPr>
        <w:t>2</w:t>
      </w:r>
      <w:r>
        <w:rPr>
          <w:rFonts w:hint="eastAsia" w:ascii="宋体" w:hAnsi="宋体" w:cs="仿宋_GB2312"/>
          <w:color w:val="auto"/>
          <w:sz w:val="24"/>
          <w:szCs w:val="24"/>
          <w:highlight w:val="none"/>
        </w:rPr>
        <w:t>）配备的项目经理、技术负责人不低于投标承诺的条件，但未经项目法人同意进行更换；（</w:t>
      </w:r>
      <w:r>
        <w:rPr>
          <w:rFonts w:ascii="宋体" w:hAnsi="宋体" w:cs="宋体"/>
          <w:color w:val="auto"/>
          <w:sz w:val="24"/>
          <w:szCs w:val="24"/>
          <w:highlight w:val="none"/>
        </w:rPr>
        <w:t>3</w:t>
      </w:r>
      <w:r>
        <w:rPr>
          <w:rFonts w:hint="eastAsia" w:ascii="宋体" w:hAnsi="宋体" w:cs="仿宋_GB2312"/>
          <w:color w:val="auto"/>
          <w:sz w:val="24"/>
          <w:szCs w:val="24"/>
          <w:highlight w:val="none"/>
        </w:rPr>
        <w:t>）配备的项目经理、技术负责人不低于投标承诺的条件，虽经过项目法人同意进行更换，但同一岗位更换人次数达到两次以上，从第二次变更开始扣分。</w:t>
      </w:r>
    </w:p>
    <w:p>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both"/>
        <w:textAlignment w:val="auto"/>
        <w:outlineLvl w:val="9"/>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4.SYSG2-2-2</w:t>
      </w:r>
      <w:r>
        <w:rPr>
          <w:rFonts w:hint="eastAsia" w:ascii="宋体" w:hAnsi="宋体" w:cs="仿宋_GB2312"/>
          <w:color w:val="auto"/>
          <w:sz w:val="24"/>
          <w:szCs w:val="24"/>
          <w:highlight w:val="none"/>
        </w:rPr>
        <w:t>中的工程需要的关键施工机械、设备是指外部条件未发生重大变化，为满足合理施工需要应配备的关键施工机械、设备。</w:t>
      </w:r>
    </w:p>
    <w:p>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both"/>
        <w:textAlignment w:val="auto"/>
        <w:outlineLvl w:val="9"/>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5.SYSG2-5-2</w:t>
      </w:r>
      <w:r>
        <w:rPr>
          <w:rFonts w:hint="eastAsia" w:ascii="宋体" w:hAnsi="宋体" w:cs="仿宋_GB2312"/>
          <w:color w:val="auto"/>
          <w:sz w:val="24"/>
          <w:szCs w:val="24"/>
          <w:highlight w:val="none"/>
        </w:rPr>
        <w:t>应依据有关部门的事故调查处理结果认定。环境污染事故的等级划分标准执行《突发环境事件信息报告办法》（环境保护部</w:t>
      </w:r>
      <w:r>
        <w:rPr>
          <w:rFonts w:ascii="宋体" w:hAnsi="宋体" w:cs="宋体"/>
          <w:color w:val="auto"/>
          <w:sz w:val="24"/>
          <w:szCs w:val="24"/>
          <w:highlight w:val="none"/>
        </w:rPr>
        <w:t>2011</w:t>
      </w:r>
      <w:r>
        <w:rPr>
          <w:rFonts w:hint="eastAsia" w:ascii="宋体" w:hAnsi="宋体" w:cs="仿宋_GB2312"/>
          <w:color w:val="auto"/>
          <w:sz w:val="24"/>
          <w:szCs w:val="24"/>
          <w:highlight w:val="none"/>
        </w:rPr>
        <w:t>年第</w:t>
      </w:r>
      <w:r>
        <w:rPr>
          <w:rFonts w:ascii="宋体" w:hAnsi="宋体" w:cs="宋体"/>
          <w:color w:val="auto"/>
          <w:sz w:val="24"/>
          <w:szCs w:val="24"/>
          <w:highlight w:val="none"/>
        </w:rPr>
        <w:t>17</w:t>
      </w:r>
      <w:r>
        <w:rPr>
          <w:rFonts w:hint="eastAsia" w:ascii="宋体" w:hAnsi="宋体" w:cs="仿宋_GB2312"/>
          <w:color w:val="auto"/>
          <w:sz w:val="24"/>
          <w:szCs w:val="24"/>
          <w:highlight w:val="none"/>
        </w:rPr>
        <w:t>号令）。</w:t>
      </w:r>
    </w:p>
    <w:p>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both"/>
        <w:textAlignment w:val="auto"/>
        <w:outlineLvl w:val="9"/>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6.SYSG3-1-1</w:t>
      </w:r>
      <w:r>
        <w:rPr>
          <w:rFonts w:hint="eastAsia" w:ascii="宋体" w:hAnsi="宋体" w:cs="仿宋_GB2312"/>
          <w:color w:val="auto"/>
          <w:sz w:val="24"/>
          <w:szCs w:val="24"/>
          <w:highlight w:val="none"/>
        </w:rPr>
        <w:t>是指在项目所在省份从事水运工程施工活动中发生的单位行贿、受贿行为。</w:t>
      </w:r>
    </w:p>
    <w:p>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both"/>
        <w:textAlignment w:val="auto"/>
        <w:outlineLvl w:val="9"/>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7. SYSG3-2-4</w:t>
      </w:r>
      <w:r>
        <w:rPr>
          <w:rFonts w:hint="eastAsia" w:ascii="宋体" w:hAnsi="宋体" w:cs="仿宋_GB2312"/>
          <w:color w:val="auto"/>
          <w:sz w:val="24"/>
          <w:szCs w:val="24"/>
          <w:highlight w:val="none"/>
        </w:rPr>
        <w:t>、</w:t>
      </w:r>
      <w:r>
        <w:rPr>
          <w:rFonts w:ascii="宋体" w:hAnsi="宋体" w:cs="宋体"/>
          <w:color w:val="auto"/>
          <w:sz w:val="24"/>
          <w:szCs w:val="24"/>
          <w:highlight w:val="none"/>
        </w:rPr>
        <w:t>SYSG3-2-5</w:t>
      </w:r>
      <w:r>
        <w:rPr>
          <w:rFonts w:hint="eastAsia" w:ascii="宋体" w:hAnsi="宋体" w:cs="仿宋_GB2312"/>
          <w:color w:val="auto"/>
          <w:sz w:val="24"/>
          <w:szCs w:val="24"/>
          <w:highlight w:val="none"/>
        </w:rPr>
        <w:t>当被省级（市级）以上交通运输主管部门或部属单位</w:t>
      </w:r>
      <w:r>
        <w:rPr>
          <w:rFonts w:hint="eastAsia" w:ascii="宋体" w:hAnsi="宋体" w:cs="仿宋_GB2312"/>
          <w:color w:val="auto"/>
          <w:sz w:val="24"/>
          <w:szCs w:val="24"/>
          <w:highlight w:val="none"/>
          <w:lang w:eastAsia="zh-CN"/>
        </w:rPr>
        <w:t>书面批评</w:t>
      </w:r>
      <w:r>
        <w:rPr>
          <w:rFonts w:hint="eastAsia" w:ascii="宋体" w:hAnsi="宋体" w:cs="仿宋_GB2312"/>
          <w:color w:val="auto"/>
          <w:sz w:val="24"/>
          <w:szCs w:val="24"/>
          <w:highlight w:val="none"/>
        </w:rPr>
        <w:t>，涉及到标准中的具体</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行为时，不重复扣分，按“就高不就低”原则执行。</w:t>
      </w:r>
    </w:p>
    <w:p>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both"/>
        <w:textAlignment w:val="auto"/>
        <w:outlineLvl w:val="9"/>
        <w:rPr>
          <w:rFonts w:hint="eastAsia" w:ascii="宋体" w:hAnsi="宋体" w:cs="仿宋_GB2312"/>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8. </w:t>
      </w:r>
      <w:r>
        <w:rPr>
          <w:rFonts w:hint="eastAsia" w:ascii="宋体" w:hAnsi="宋体" w:cs="仿宋_GB2312"/>
          <w:color w:val="auto"/>
          <w:sz w:val="24"/>
          <w:szCs w:val="24"/>
          <w:highlight w:val="none"/>
        </w:rPr>
        <w:t>扣分</w:t>
      </w:r>
      <w:r>
        <w:rPr>
          <w:rFonts w:ascii="宋体" w:hAnsi="宋体" w:cs="宋体"/>
          <w:color w:val="auto"/>
          <w:sz w:val="24"/>
          <w:szCs w:val="24"/>
          <w:highlight w:val="none"/>
        </w:rPr>
        <w:t xml:space="preserve"> </w:t>
      </w:r>
      <w:r>
        <w:rPr>
          <w:rFonts w:hint="eastAsia" w:ascii="宋体" w:hAnsi="宋体" w:cs="仿宋_GB2312"/>
          <w:color w:val="auto"/>
          <w:sz w:val="24"/>
          <w:szCs w:val="24"/>
          <w:highlight w:val="none"/>
        </w:rPr>
        <w:t>“次”是指在评价期内发现的企业</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行为次数。企业</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行为能够整改的，整改期内不重复扣分，整改期满后，未整改或再次发生同一</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行为，可再次扣分；无法整改的，同一事件不重复扣分。</w:t>
      </w:r>
    </w:p>
    <w:p>
      <w:pPr>
        <w:adjustRightInd w:val="0"/>
        <w:snapToGrid w:val="0"/>
        <w:spacing w:line="320" w:lineRule="atLeast"/>
        <w:ind w:firstLine="480" w:firstLineChars="200"/>
        <w:jc w:val="both"/>
        <w:outlineLvl w:val="9"/>
        <w:rPr>
          <w:rFonts w:hint="eastAsia" w:ascii="宋体" w:hAnsi="宋体" w:eastAsia="仿宋_GB2312" w:cs="宋体"/>
          <w:b w:val="0"/>
          <w:bCs w:val="0"/>
          <w:color w:val="auto"/>
          <w:kern w:val="2"/>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cs="宋体"/>
          <w:b w:val="0"/>
          <w:bCs w:val="0"/>
          <w:color w:val="auto"/>
          <w:kern w:val="2"/>
          <w:sz w:val="24"/>
          <w:szCs w:val="24"/>
          <w:highlight w:val="none"/>
          <w:lang w:val="en-US" w:eastAsia="zh-CN"/>
        </w:rPr>
        <w:t>本评定标准中通报表彰或书面批评等以交通运输部或广东省行政区域内相关单位的文件为准。</w:t>
      </w:r>
    </w:p>
    <w:p>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both"/>
        <w:textAlignment w:val="auto"/>
        <w:outlineLvl w:val="9"/>
        <w:rPr>
          <w:rFonts w:hint="eastAsia" w:ascii="宋体" w:hAnsi="宋体" w:cs="仿宋_GB2312"/>
          <w:color w:val="auto"/>
          <w:sz w:val="24"/>
          <w:szCs w:val="24"/>
          <w:highlight w:val="none"/>
        </w:rPr>
        <w:sectPr>
          <w:pgSz w:w="16838" w:h="11906" w:orient="landscape"/>
          <w:pgMar w:top="607" w:right="720" w:bottom="607" w:left="720" w:header="851" w:footer="992" w:gutter="0"/>
          <w:pgNumType w:fmt="decimal"/>
          <w:cols w:space="720" w:num="1"/>
          <w:rtlGutter w:val="0"/>
          <w:docGrid w:type="lines" w:linePitch="312" w:charSpace="0"/>
        </w:sectPr>
      </w:pPr>
    </w:p>
    <w:p>
      <w:pPr>
        <w:tabs>
          <w:tab w:val="left" w:pos="13230"/>
        </w:tabs>
        <w:ind w:firstLine="568"/>
        <w:jc w:val="center"/>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广东省水运工程监理企业信用行为评定标准（投标行为）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2"/>
        <w:gridCol w:w="1643"/>
        <w:gridCol w:w="785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78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（满分15分，扣完为止）</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严重</w:t>
            </w:r>
            <w:r>
              <w:rPr>
                <w:rFonts w:hint="eastAsia" w:ascii="仿宋" w:hAnsi="仿宋" w:eastAsia="仿宋" w:cs="仿宋"/>
                <w:color w:val="auto"/>
                <w:sz w:val="21"/>
                <w:szCs w:val="21"/>
                <w:highlight w:val="none"/>
                <w:lang w:val="en-US"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SYJL1-1-1</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涂改、伪造、出借、转让资质证书</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SYJL1-1-2</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以他人名义投标或者以其他方式弄虚作假，骗取中标</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SYJL1-1-3</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超越本单位资质等级承揽工程</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SYJL1-1-4</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投标人之间相互串通投标</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SYJL1-1-5</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向招标人或者评标委员会成员行贿谋取中标</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SYJL1-1-6</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法律、法规规定的其他违法情形</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SYJL1-1-7</w:t>
            </w:r>
          </w:p>
        </w:tc>
        <w:tc>
          <w:tcPr>
            <w:tcW w:w="7854" w:type="dxa"/>
            <w:tcBorders>
              <w:top w:val="single" w:color="auto" w:sz="4" w:space="0"/>
              <w:left w:val="single" w:color="auto" w:sz="4" w:space="0"/>
              <w:bottom w:val="single" w:color="auto" w:sz="4" w:space="0"/>
              <w:right w:val="single" w:color="auto" w:sz="4" w:space="0"/>
            </w:tcBorders>
            <w:vAlign w:val="bottom"/>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因违反法律、法规、规章被禁止投标后，在禁止期内仍参与投标</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D级延期半年/次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SYJL1-1-8</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因其他情形被广东省交通运输厅</w:t>
            </w:r>
            <w:r>
              <w:rPr>
                <w:rFonts w:hint="eastAsia" w:ascii="仿宋" w:hAnsi="仿宋" w:eastAsia="仿宋" w:cs="仿宋"/>
                <w:color w:val="auto"/>
                <w:kern w:val="0"/>
                <w:sz w:val="18"/>
                <w:szCs w:val="18"/>
                <w:highlight w:val="none"/>
                <w:lang w:eastAsia="zh-CN"/>
              </w:rPr>
              <w:t>书面批评</w:t>
            </w:r>
            <w:r>
              <w:rPr>
                <w:rFonts w:hint="eastAsia" w:ascii="仿宋" w:hAnsi="仿宋" w:eastAsia="仿宋" w:cs="仿宋"/>
                <w:color w:val="auto"/>
                <w:kern w:val="0"/>
                <w:sz w:val="18"/>
                <w:szCs w:val="18"/>
                <w:highlight w:val="none"/>
              </w:rPr>
              <w:t>并取消在广东省交通建设市场投标资格</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w:t>
            </w:r>
            <w:r>
              <w:rPr>
                <w:rFonts w:hint="eastAsia" w:ascii="仿宋" w:hAnsi="仿宋" w:eastAsia="仿宋" w:cs="仿宋"/>
                <w:color w:val="auto"/>
                <w:sz w:val="21"/>
                <w:szCs w:val="21"/>
                <w:highlight w:val="none"/>
                <w:lang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SYJL1-2-1</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资格预审申请文件或投标文件存在严重造假行为，事实认定清楚</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SYJL1-2-2</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u w:val="single"/>
              </w:rPr>
            </w:pPr>
            <w:r>
              <w:rPr>
                <w:rFonts w:hint="eastAsia" w:ascii="仿宋" w:hAnsi="仿宋" w:eastAsia="仿宋" w:cs="仿宋"/>
                <w:color w:val="auto"/>
                <w:sz w:val="18"/>
                <w:szCs w:val="18"/>
                <w:highlight w:val="none"/>
              </w:rPr>
              <w:t>中标后无正当理由放弃中标;或</w:t>
            </w:r>
            <w:r>
              <w:rPr>
                <w:rFonts w:hint="eastAsia" w:ascii="仿宋" w:hAnsi="仿宋" w:eastAsia="仿宋" w:cs="仿宋"/>
                <w:color w:val="auto"/>
                <w:kern w:val="0"/>
                <w:sz w:val="18"/>
                <w:szCs w:val="18"/>
                <w:highlight w:val="none"/>
              </w:rPr>
              <w:t>中标人拒不按照招标文件要求提交履约保证金</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SYJL1-2-3</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捏造事实、伪造材料或者以非法手段取得证明材料，进行虚假、恶意投诉</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SYJL1-2-4</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未按时确认补遗书等招标人发出的通知</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4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SYJL1-2-5</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无正当理由未在规定时间内签订合同(非投标企业原因除外)</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4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SYJL1-2-6</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对同一合同段递交2份及以上资格预审申请文件或投标文件</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4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SYJL1-2-7</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非招标人或招标文件原因放弃投标，未提前书面告知招标人；无故不参加现场考察和标前会议</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4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SYJL1-2-8</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不及时反馈评标澄清；</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43"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SYJL1-2-9</w:t>
            </w:r>
          </w:p>
        </w:tc>
        <w:tc>
          <w:tcPr>
            <w:tcW w:w="785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投标文件中信用等级承诺书填写错误、不准确</w:t>
            </w:r>
          </w:p>
        </w:tc>
        <w:tc>
          <w:tcPr>
            <w:tcW w:w="241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2分/次</w:t>
            </w:r>
          </w:p>
        </w:tc>
      </w:tr>
    </w:tbl>
    <w:p>
      <w:pPr>
        <w:tabs>
          <w:tab w:val="left" w:pos="846"/>
          <w:tab w:val="left" w:pos="1841"/>
          <w:tab w:val="left" w:pos="3100"/>
          <w:tab w:val="left" w:pos="12331"/>
        </w:tabs>
        <w:ind w:left="-285"/>
        <w:jc w:val="center"/>
        <w:rPr>
          <w:rFonts w:hint="eastAsia" w:ascii="宋体" w:hAnsi="宋体" w:cs="仿宋_GB2312"/>
          <w:b/>
          <w:bCs/>
          <w:color w:val="auto"/>
          <w:kern w:val="0"/>
          <w:szCs w:val="32"/>
          <w:highlight w:val="none"/>
        </w:rPr>
      </w:pPr>
    </w:p>
    <w:p>
      <w:pPr>
        <w:tabs>
          <w:tab w:val="left" w:pos="846"/>
          <w:tab w:val="left" w:pos="1841"/>
          <w:tab w:val="left" w:pos="3100"/>
          <w:tab w:val="left" w:pos="12331"/>
        </w:tabs>
        <w:ind w:left="-285"/>
        <w:jc w:val="center"/>
        <w:rPr>
          <w:rFonts w:hint="eastAsia" w:ascii="宋体" w:hAnsi="宋体" w:eastAsia="宋体" w:cs="宋体"/>
          <w:color w:val="auto"/>
          <w:szCs w:val="32"/>
          <w:highlight w:val="none"/>
        </w:rPr>
      </w:pPr>
      <w:r>
        <w:rPr>
          <w:rFonts w:hint="eastAsia" w:ascii="宋体" w:hAnsi="宋体" w:eastAsia="宋体" w:cs="宋体"/>
          <w:b/>
          <w:bCs/>
          <w:color w:val="auto"/>
          <w:kern w:val="0"/>
          <w:szCs w:val="32"/>
          <w:highlight w:val="none"/>
        </w:rPr>
        <w:t>广东省水运工程监理企业信用行为评定标准（履约行为）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2"/>
        <w:gridCol w:w="1418"/>
        <w:gridCol w:w="822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82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（满分70分，扣完为止）</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严重</w:t>
            </w:r>
            <w:r>
              <w:rPr>
                <w:rFonts w:hint="eastAsia" w:ascii="仿宋" w:hAnsi="仿宋" w:eastAsia="仿宋" w:cs="仿宋"/>
                <w:color w:val="auto"/>
                <w:sz w:val="21"/>
                <w:szCs w:val="21"/>
                <w:highlight w:val="none"/>
                <w:lang w:val="en-US"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SYJL2-1-1</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将中标合同转让</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SYJL2-1-2</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弄虚作假、降低工程质量标准的</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SYJL2-1-3</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在重大质量事故或较大及以上等级安全事故中，监理企业负有主要责任的</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SYJL2-1-4</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在一般质量事故或安全事故中，监理企业负有主要责任的</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10～15分/次（视事故严重程度和责任程度）。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人员到位与设施设备投入</w:t>
            </w:r>
            <w:r>
              <w:rPr>
                <w:rFonts w:hint="eastAsia" w:ascii="仿宋" w:hAnsi="仿宋" w:eastAsia="仿宋" w:cs="仿宋"/>
                <w:color w:val="auto"/>
                <w:sz w:val="21"/>
                <w:szCs w:val="21"/>
                <w:highlight w:val="none"/>
              </w:rPr>
              <w:t>（满分10分，扣完为止）</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SYJL2-2-1</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总监理工程师、副总监理工程师、总监代表、专业监理工程师不能按投标承诺到位的，每发生1人次分别扣4分、3分、2分、1分；实施过程中每更换一次，分别扣0.5分；替换人资格条件（包括职称、资质、经历、年龄等）低于投标文件承诺的，每发生1人次，分别再扣4、3、2、1分。建设单位要求更换的除外</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1分～4分/人次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SYJL2-2-2</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监理人员更换未经建设单位同意的；主要监理人员无特殊原因不在岗的</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SYJL2-2-3</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无职责分工或分工不明确的，扣1分；监理人员因人员替换造成工作脱节、资料缺失的，每次扣1分；有冒名顶替的，每人次扣2分；在监理人员到位、出勤等问题上有虚假或欺骗行为的，每次扣2分</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SYJL2-2-4</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监理人员有持假证的，其中持虚假监理资格证的扣4分/人次，持虚假职称证的扣2分/人次，持其他虚假证件的扣1分/人次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1分～4分/人次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SYJL2-2-5</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专业监理工程师未持监理工程师资格证书的，每发生1人次扣2分；监理员没持培训证的，每发生1人次扣1分</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SYJL2-2-6</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总监理工程师、副总监理工程师、专业监理工程师没按规定进行岗位登记和业绩登记的（以登记数据为准）</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SYJL2-2-7</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未按合同要求或实际工作需要配备汽车等主要交通工具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1分/辆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SYJL2-2-8</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未按合同约定配备试验检测、测量仪器设备的</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1分/缺1件(台)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SYJL2-2-9</w:t>
            </w:r>
          </w:p>
        </w:tc>
        <w:tc>
          <w:tcPr>
            <w:tcW w:w="8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办公生活用房和其它设施不到位的</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1分/件（项）</w:t>
            </w:r>
          </w:p>
        </w:tc>
      </w:tr>
    </w:tbl>
    <w:p>
      <w:pPr>
        <w:tabs>
          <w:tab w:val="left" w:pos="846"/>
          <w:tab w:val="left" w:pos="1841"/>
          <w:tab w:val="left" w:pos="3100"/>
          <w:tab w:val="left" w:pos="12331"/>
        </w:tabs>
        <w:ind w:left="-285"/>
        <w:jc w:val="center"/>
        <w:rPr>
          <w:rFonts w:ascii="仿宋_GB2312" w:hAnsi="宋体"/>
          <w:color w:val="auto"/>
          <w:kern w:val="0"/>
          <w:sz w:val="18"/>
          <w:szCs w:val="18"/>
          <w:highlight w:val="none"/>
        </w:rPr>
      </w:pPr>
      <w:r>
        <w:rPr>
          <w:rFonts w:ascii="仿宋_GB2312" w:hAnsi="仿宋"/>
          <w:color w:val="auto"/>
          <w:sz w:val="18"/>
          <w:szCs w:val="18"/>
          <w:highlight w:val="none"/>
        </w:rPr>
        <w:tab/>
      </w:r>
      <w:r>
        <w:rPr>
          <w:rFonts w:ascii="仿宋_GB2312" w:hAnsi="宋体"/>
          <w:color w:val="auto"/>
          <w:kern w:val="0"/>
          <w:sz w:val="18"/>
          <w:szCs w:val="18"/>
          <w:highlight w:val="none"/>
        </w:rPr>
        <w:tab/>
      </w:r>
    </w:p>
    <w:p>
      <w:pPr>
        <w:tabs>
          <w:tab w:val="left" w:pos="846"/>
          <w:tab w:val="left" w:pos="1841"/>
          <w:tab w:val="left" w:pos="3100"/>
          <w:tab w:val="left" w:pos="12331"/>
        </w:tabs>
        <w:ind w:left="-285"/>
        <w:jc w:val="center"/>
        <w:rPr>
          <w:rFonts w:hint="eastAsia" w:ascii="宋体" w:hAnsi="宋体" w:eastAsia="宋体" w:cs="宋体"/>
          <w:color w:val="auto"/>
          <w:szCs w:val="32"/>
          <w:highlight w:val="none"/>
        </w:rPr>
      </w:pPr>
      <w:r>
        <w:rPr>
          <w:rFonts w:hint="eastAsia" w:ascii="宋体" w:hAnsi="宋体" w:eastAsia="宋体" w:cs="宋体"/>
          <w:b/>
          <w:bCs/>
          <w:color w:val="auto"/>
          <w:kern w:val="0"/>
          <w:szCs w:val="32"/>
          <w:highlight w:val="none"/>
        </w:rPr>
        <w:t>广东省水运工程监理企业信用行为评定标准（履约行为）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2"/>
        <w:gridCol w:w="1418"/>
        <w:gridCol w:w="850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b/>
                <w:bCs/>
                <w:color w:val="auto"/>
                <w:sz w:val="18"/>
                <w:szCs w:val="18"/>
                <w:highlight w:val="none"/>
              </w:rPr>
            </w:pPr>
            <w:r>
              <w:rPr>
                <w:rFonts w:hint="eastAsia" w:ascii="仿宋_GB2312" w:hAnsi="仿宋" w:cs="仿宋_GB2312"/>
                <w:b/>
                <w:bCs/>
                <w:color w:val="auto"/>
                <w:sz w:val="18"/>
                <w:szCs w:val="18"/>
                <w:highlight w:val="none"/>
              </w:rPr>
              <w:t>评定内容</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b/>
                <w:bCs/>
                <w:color w:val="auto"/>
                <w:sz w:val="18"/>
                <w:szCs w:val="18"/>
                <w:highlight w:val="none"/>
              </w:rPr>
            </w:pPr>
            <w:r>
              <w:rPr>
                <w:rFonts w:hint="eastAsia" w:ascii="仿宋_GB2312" w:hAnsi="仿宋" w:cs="仿宋_GB2312"/>
                <w:b/>
                <w:bCs/>
                <w:color w:val="auto"/>
                <w:sz w:val="18"/>
                <w:szCs w:val="18"/>
                <w:highlight w:val="none"/>
              </w:rPr>
              <w:t>行为代码</w:t>
            </w:r>
          </w:p>
        </w:tc>
        <w:tc>
          <w:tcPr>
            <w:tcW w:w="85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b/>
                <w:bCs/>
                <w:color w:val="auto"/>
                <w:sz w:val="18"/>
                <w:szCs w:val="18"/>
                <w:highlight w:val="none"/>
              </w:rPr>
            </w:pPr>
            <w:r>
              <w:rPr>
                <w:rFonts w:hint="eastAsia" w:ascii="仿宋_GB2312" w:hAnsi="仿宋" w:cs="仿宋_GB2312"/>
                <w:b/>
                <w:bCs/>
                <w:color w:val="auto"/>
                <w:sz w:val="18"/>
                <w:szCs w:val="18"/>
                <w:highlight w:val="none"/>
                <w:lang w:eastAsia="zh-CN"/>
              </w:rPr>
              <w:t>不良</w:t>
            </w:r>
            <w:r>
              <w:rPr>
                <w:rFonts w:hint="eastAsia" w:ascii="仿宋_GB2312" w:hAnsi="仿宋" w:cs="仿宋_GB2312"/>
                <w:b/>
                <w:bCs/>
                <w:color w:val="auto"/>
                <w:sz w:val="18"/>
                <w:szCs w:val="18"/>
                <w:highlight w:val="none"/>
              </w:rPr>
              <w:t>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b/>
                <w:bCs/>
                <w:color w:val="auto"/>
                <w:sz w:val="18"/>
                <w:szCs w:val="18"/>
                <w:highlight w:val="none"/>
              </w:rPr>
            </w:pPr>
            <w:r>
              <w:rPr>
                <w:rFonts w:hint="eastAsia" w:ascii="仿宋_GB2312" w:hAnsi="仿宋" w:cs="仿宋_GB2312"/>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r>
              <w:rPr>
                <w:rFonts w:hint="eastAsia" w:ascii="仿宋_GB2312" w:hAnsi="仿宋" w:cs="仿宋_GB2312"/>
                <w:color w:val="auto"/>
                <w:sz w:val="21"/>
                <w:szCs w:val="21"/>
                <w:highlight w:val="none"/>
              </w:rPr>
              <w:t>履约行为</w:t>
            </w:r>
          </w:p>
          <w:p>
            <w:pPr>
              <w:jc w:val="center"/>
              <w:rPr>
                <w:rFonts w:ascii="仿宋_GB2312" w:hAnsi="仿宋"/>
                <w:color w:val="auto"/>
                <w:sz w:val="21"/>
                <w:szCs w:val="21"/>
                <w:highlight w:val="none"/>
              </w:rPr>
            </w:pPr>
            <w:r>
              <w:rPr>
                <w:rFonts w:hint="eastAsia" w:ascii="仿宋_GB2312" w:hAnsi="仿宋" w:cs="仿宋_GB2312"/>
                <w:color w:val="auto"/>
                <w:sz w:val="21"/>
                <w:szCs w:val="21"/>
                <w:highlight w:val="none"/>
              </w:rPr>
              <w:t>（满分</w:t>
            </w:r>
            <w:r>
              <w:rPr>
                <w:rFonts w:ascii="仿宋_GB2312" w:hAnsi="仿宋" w:cs="仿宋_GB2312"/>
                <w:color w:val="auto"/>
                <w:sz w:val="21"/>
                <w:szCs w:val="21"/>
                <w:highlight w:val="none"/>
              </w:rPr>
              <w:t>70</w:t>
            </w:r>
            <w:r>
              <w:rPr>
                <w:rFonts w:hint="eastAsia" w:ascii="仿宋_GB2312" w:hAnsi="仿宋" w:cs="仿宋_GB2312"/>
                <w:color w:val="auto"/>
                <w:sz w:val="21"/>
                <w:szCs w:val="21"/>
                <w:highlight w:val="none"/>
              </w:rPr>
              <w:t>分，扣完为止）</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r>
              <w:rPr>
                <w:rFonts w:hint="eastAsia" w:ascii="仿宋_GB2312" w:hAnsi="宋体" w:cs="仿宋_GB2312"/>
                <w:color w:val="auto"/>
                <w:kern w:val="0"/>
                <w:sz w:val="21"/>
                <w:szCs w:val="21"/>
                <w:highlight w:val="none"/>
              </w:rPr>
              <w:t>驻地建设与管理制度（满分</w:t>
            </w:r>
            <w:r>
              <w:rPr>
                <w:rFonts w:ascii="仿宋_GB2312" w:hAnsi="宋体" w:cs="仿宋_GB2312"/>
                <w:color w:val="auto"/>
                <w:kern w:val="0"/>
                <w:sz w:val="21"/>
                <w:szCs w:val="21"/>
                <w:highlight w:val="none"/>
              </w:rPr>
              <w:t>5</w:t>
            </w:r>
            <w:r>
              <w:rPr>
                <w:rFonts w:hint="eastAsia" w:ascii="仿宋_GB2312" w:hAnsi="宋体" w:cs="仿宋_GB2312"/>
                <w:color w:val="auto"/>
                <w:kern w:val="0"/>
                <w:sz w:val="21"/>
                <w:szCs w:val="21"/>
                <w:highlight w:val="none"/>
              </w:rPr>
              <w:t>分，</w:t>
            </w:r>
            <w:r>
              <w:rPr>
                <w:rFonts w:hint="eastAsia" w:ascii="仿宋_GB2312" w:hAnsi="仿宋" w:cs="仿宋_GB2312"/>
                <w:color w:val="auto"/>
                <w:sz w:val="21"/>
                <w:szCs w:val="21"/>
                <w:highlight w:val="none"/>
              </w:rPr>
              <w:t>扣完为止）</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SYJL2-3-1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总监办无监理合同文件或合同文件不全或监理人员证书不全（包括身份证、学历证、职称证、从业资格证等复印件）的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SYJL2-3-2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总监办、驻地办建设不满足投标承诺或工作需要的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SYJL2-3-3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监理中心试验室没有按照投标承诺配备或不满足试验检测工作需要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2</w:t>
            </w:r>
            <w:r>
              <w:rPr>
                <w:rFonts w:hint="eastAsia" w:ascii="仿宋_GB2312" w:hAnsi="宋体" w:cs="仿宋_GB2312"/>
                <w:color w:val="auto"/>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SYJL2-3-4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质量责任制度、安全生产管理制度、廉政制度以及其他主要制度未建立或不全的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r>
              <w:rPr>
                <w:rFonts w:hint="eastAsia" w:ascii="仿宋_GB2312" w:hAnsi="宋体" w:cs="仿宋_GB2312"/>
                <w:color w:val="auto"/>
                <w:kern w:val="0"/>
                <w:sz w:val="21"/>
                <w:szCs w:val="21"/>
                <w:highlight w:val="none"/>
              </w:rPr>
              <w:t>一般工作情况（满分</w:t>
            </w:r>
            <w:r>
              <w:rPr>
                <w:rFonts w:ascii="仿宋_GB2312" w:hAnsi="宋体" w:cs="仿宋_GB2312"/>
                <w:color w:val="auto"/>
                <w:kern w:val="0"/>
                <w:sz w:val="21"/>
                <w:szCs w:val="21"/>
                <w:highlight w:val="none"/>
              </w:rPr>
              <w:t>10</w:t>
            </w:r>
            <w:r>
              <w:rPr>
                <w:rFonts w:hint="eastAsia" w:ascii="仿宋_GB2312" w:hAnsi="宋体" w:cs="仿宋_GB2312"/>
                <w:color w:val="auto"/>
                <w:kern w:val="0"/>
                <w:sz w:val="21"/>
                <w:szCs w:val="21"/>
                <w:highlight w:val="none"/>
              </w:rPr>
              <w:t>分，</w:t>
            </w:r>
            <w:r>
              <w:rPr>
                <w:rFonts w:hint="eastAsia" w:ascii="仿宋_GB2312" w:hAnsi="仿宋" w:cs="仿宋_GB2312"/>
                <w:color w:val="auto"/>
                <w:sz w:val="21"/>
                <w:szCs w:val="21"/>
                <w:highlight w:val="none"/>
              </w:rPr>
              <w:t>扣完为止）</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单位、分部和分项工程（单元）划分不符合规范要求或不合理的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仿宋" w:cs="仿宋_GB2312"/>
                <w:color w:val="auto"/>
                <w:sz w:val="18"/>
                <w:szCs w:val="18"/>
                <w:highlight w:val="none"/>
              </w:rPr>
              <w:t>/</w:t>
            </w:r>
            <w:r>
              <w:rPr>
                <w:rFonts w:hint="eastAsia" w:ascii="仿宋_GB2312" w:hAnsi="仿宋" w:cs="仿宋_GB2312"/>
                <w:color w:val="auto"/>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工地会议无故不按时召开或工地会议无记录的</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仿宋" w:cs="仿宋_GB2312"/>
                <w:color w:val="auto"/>
                <w:sz w:val="18"/>
                <w:szCs w:val="18"/>
                <w:highlight w:val="none"/>
              </w:rPr>
              <w:t>/</w:t>
            </w:r>
            <w:r>
              <w:rPr>
                <w:rFonts w:hint="eastAsia" w:ascii="仿宋_GB2312" w:hAnsi="仿宋" w:cs="仿宋_GB2312"/>
                <w:color w:val="auto"/>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《监理月报》不按时编发或主要内容不全的</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仿宋" w:cs="仿宋_GB2312"/>
                <w:color w:val="auto"/>
                <w:sz w:val="18"/>
                <w:szCs w:val="18"/>
                <w:highlight w:val="none"/>
              </w:rPr>
              <w:t>/</w:t>
            </w:r>
            <w:r>
              <w:rPr>
                <w:rFonts w:hint="eastAsia" w:ascii="仿宋_GB2312" w:hAnsi="仿宋" w:cs="仿宋_GB2312"/>
                <w:color w:val="auto"/>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《监理日</w:t>
            </w:r>
            <w:r>
              <w:rPr>
                <w:rFonts w:hint="eastAsia" w:ascii="仿宋_GB2312" w:hAnsi="宋体" w:cs="仿宋_GB2312"/>
                <w:color w:val="auto"/>
                <w:kern w:val="0"/>
                <w:sz w:val="18"/>
                <w:szCs w:val="18"/>
                <w:highlight w:val="none"/>
                <w:lang w:val="en-US" w:eastAsia="zh-CN"/>
              </w:rPr>
              <w:t>志</w:t>
            </w:r>
            <w:r>
              <w:rPr>
                <w:rFonts w:hint="eastAsia" w:ascii="仿宋_GB2312" w:hAnsi="宋体" w:cs="仿宋_GB2312"/>
                <w:color w:val="auto"/>
                <w:kern w:val="0"/>
                <w:sz w:val="18"/>
                <w:szCs w:val="18"/>
                <w:highlight w:val="none"/>
              </w:rPr>
              <w:t>》记录内容不真实或重要内容未记录的</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仿宋" w:cs="仿宋_GB2312"/>
                <w:color w:val="auto"/>
                <w:sz w:val="18"/>
                <w:szCs w:val="18"/>
                <w:highlight w:val="none"/>
              </w:rPr>
              <w:t>/</w:t>
            </w:r>
            <w:r>
              <w:rPr>
                <w:rFonts w:hint="eastAsia" w:ascii="仿宋_GB2312" w:hAnsi="仿宋" w:cs="仿宋_GB2312"/>
                <w:color w:val="auto"/>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SYJL2-4-5</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《监理规划》和《监理实施细则》不具有针对性、可操作性或编制不及时的</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仿宋" w:cs="仿宋_GB2312"/>
                <w:color w:val="auto"/>
                <w:sz w:val="18"/>
                <w:szCs w:val="18"/>
                <w:highlight w:val="none"/>
              </w:rPr>
              <w:t>/</w:t>
            </w:r>
            <w:r>
              <w:rPr>
                <w:rFonts w:hint="eastAsia" w:ascii="仿宋_GB2312" w:hAnsi="仿宋" w:cs="仿宋_GB2312"/>
                <w:color w:val="auto"/>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SYJL2-4-6</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监理档案资料分类不清晰、归档不及时、不完整或保管不完善的</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仿宋" w:cs="仿宋_GB2312"/>
                <w:color w:val="auto"/>
                <w:sz w:val="18"/>
                <w:szCs w:val="18"/>
                <w:highlight w:val="none"/>
              </w:rPr>
              <w:t>/</w:t>
            </w:r>
            <w:r>
              <w:rPr>
                <w:rFonts w:hint="eastAsia" w:ascii="仿宋_GB2312" w:hAnsi="仿宋" w:cs="仿宋_GB2312"/>
                <w:color w:val="auto"/>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SYJL2-4-7</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不按时向质量监督部门、建设单位报送有关资料的</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仿宋" w:cs="仿宋_GB2312"/>
                <w:color w:val="auto"/>
                <w:sz w:val="18"/>
                <w:szCs w:val="18"/>
                <w:highlight w:val="none"/>
              </w:rPr>
              <w:t>/</w:t>
            </w:r>
            <w:r>
              <w:rPr>
                <w:rFonts w:hint="eastAsia" w:ascii="仿宋_GB2312" w:hAnsi="仿宋" w:cs="仿宋_GB2312"/>
                <w:color w:val="auto"/>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SYJL2-4-8</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未审批承包人质量保证体系或质量负责人，或审批的承包人质量保证体系、质量负责人不符合规范、合同要求的，每有一个施工合同扣</w:t>
            </w: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分；审批不全，未审批质检员、试验人员的，扣</w:t>
            </w: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分；未检查工地试验室或试验检测仪器设备配备不到位的，扣</w:t>
            </w: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分；未进行动态管理或管理不到位，导致质量保证体系再出现不符合合同要求情况的，扣</w:t>
            </w: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SYJL2-4-9</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签认的开工报告，无质量、安全、环保措施，或措施不可行、不可靠的，每次扣</w:t>
            </w:r>
            <w:r>
              <w:rPr>
                <w:rFonts w:ascii="仿宋_GB2312" w:hAnsi="宋体" w:cs="仿宋_GB2312"/>
                <w:color w:val="auto"/>
                <w:kern w:val="0"/>
                <w:sz w:val="18"/>
                <w:szCs w:val="18"/>
                <w:highlight w:val="none"/>
              </w:rPr>
              <w:t>2</w:t>
            </w:r>
            <w:r>
              <w:rPr>
                <w:rFonts w:hint="eastAsia" w:ascii="仿宋_GB2312" w:hAnsi="宋体" w:cs="仿宋_GB2312"/>
                <w:color w:val="auto"/>
                <w:kern w:val="0"/>
                <w:sz w:val="18"/>
                <w:szCs w:val="18"/>
                <w:highlight w:val="none"/>
              </w:rPr>
              <w:t>分；经签认的开工报告资料不全的，每次扣</w:t>
            </w: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分；由于监理原因，有开工报告未经审批先施工的，每次扣4分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～4分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SYJL2-4-10</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对各级单位检查发现问题未及时整改的或整改不到位的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w:t>
            </w:r>
            <w:r>
              <w:rPr>
                <w:rFonts w:ascii="仿宋_GB2312" w:hAnsi="宋体" w:cs="仿宋_GB2312"/>
                <w:color w:val="auto"/>
                <w:kern w:val="0"/>
                <w:sz w:val="18"/>
                <w:szCs w:val="18"/>
                <w:highlight w:val="none"/>
              </w:rPr>
              <w:t>3</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（视情节严重程度）</w:t>
            </w:r>
          </w:p>
        </w:tc>
      </w:tr>
    </w:tbl>
    <w:p>
      <w:pPr>
        <w:tabs>
          <w:tab w:val="left" w:pos="1473"/>
          <w:tab w:val="left" w:pos="3085"/>
          <w:tab w:val="left" w:pos="4503"/>
          <w:tab w:val="left" w:pos="13008"/>
        </w:tabs>
        <w:ind w:left="288"/>
        <w:jc w:val="cente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Cs w:val="32"/>
          <w:highlight w:val="none"/>
        </w:rPr>
        <w:t>广东省水运工程监理企业信用行为评定标准（履约行为）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2"/>
        <w:gridCol w:w="1418"/>
        <w:gridCol w:w="850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b/>
                <w:bCs/>
                <w:color w:val="auto"/>
                <w:sz w:val="18"/>
                <w:szCs w:val="18"/>
                <w:highlight w:val="none"/>
              </w:rPr>
            </w:pPr>
            <w:r>
              <w:rPr>
                <w:rFonts w:hint="eastAsia" w:ascii="仿宋_GB2312" w:hAnsi="仿宋" w:cs="仿宋_GB2312"/>
                <w:b/>
                <w:bCs/>
                <w:color w:val="auto"/>
                <w:sz w:val="18"/>
                <w:szCs w:val="18"/>
                <w:highlight w:val="none"/>
              </w:rPr>
              <w:t>评定内容</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b/>
                <w:bCs/>
                <w:color w:val="auto"/>
                <w:sz w:val="18"/>
                <w:szCs w:val="18"/>
                <w:highlight w:val="none"/>
              </w:rPr>
            </w:pPr>
            <w:r>
              <w:rPr>
                <w:rFonts w:hint="eastAsia" w:ascii="仿宋_GB2312" w:hAnsi="仿宋" w:cs="仿宋_GB2312"/>
                <w:b/>
                <w:bCs/>
                <w:color w:val="auto"/>
                <w:sz w:val="18"/>
                <w:szCs w:val="18"/>
                <w:highlight w:val="none"/>
              </w:rPr>
              <w:t>行为代码</w:t>
            </w:r>
          </w:p>
        </w:tc>
        <w:tc>
          <w:tcPr>
            <w:tcW w:w="85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b/>
                <w:bCs/>
                <w:color w:val="auto"/>
                <w:sz w:val="18"/>
                <w:szCs w:val="18"/>
                <w:highlight w:val="none"/>
              </w:rPr>
            </w:pPr>
            <w:r>
              <w:rPr>
                <w:rFonts w:hint="eastAsia" w:ascii="仿宋_GB2312" w:hAnsi="仿宋" w:cs="仿宋_GB2312"/>
                <w:b/>
                <w:bCs/>
                <w:color w:val="auto"/>
                <w:sz w:val="18"/>
                <w:szCs w:val="18"/>
                <w:highlight w:val="none"/>
                <w:lang w:eastAsia="zh-CN"/>
              </w:rPr>
              <w:t>不良</w:t>
            </w:r>
            <w:r>
              <w:rPr>
                <w:rFonts w:hint="eastAsia" w:ascii="仿宋_GB2312" w:hAnsi="仿宋" w:cs="仿宋_GB2312"/>
                <w:b/>
                <w:bCs/>
                <w:color w:val="auto"/>
                <w:sz w:val="18"/>
                <w:szCs w:val="18"/>
                <w:highlight w:val="none"/>
              </w:rPr>
              <w:t>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b/>
                <w:bCs/>
                <w:color w:val="auto"/>
                <w:sz w:val="18"/>
                <w:szCs w:val="18"/>
                <w:highlight w:val="none"/>
              </w:rPr>
            </w:pPr>
            <w:r>
              <w:rPr>
                <w:rFonts w:hint="eastAsia" w:ascii="仿宋_GB2312" w:hAnsi="仿宋" w:cs="仿宋_GB2312"/>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r>
              <w:rPr>
                <w:rFonts w:hint="eastAsia" w:ascii="仿宋_GB2312" w:hAnsi="仿宋" w:cs="仿宋_GB2312"/>
                <w:color w:val="auto"/>
                <w:sz w:val="21"/>
                <w:szCs w:val="21"/>
                <w:highlight w:val="none"/>
              </w:rPr>
              <w:t>履约行为</w:t>
            </w:r>
          </w:p>
          <w:p>
            <w:pPr>
              <w:jc w:val="center"/>
              <w:rPr>
                <w:rFonts w:ascii="仿宋_GB2312" w:hAnsi="仿宋"/>
                <w:color w:val="auto"/>
                <w:sz w:val="21"/>
                <w:szCs w:val="21"/>
                <w:highlight w:val="none"/>
              </w:rPr>
            </w:pPr>
            <w:r>
              <w:rPr>
                <w:rFonts w:hint="eastAsia" w:ascii="仿宋_GB2312" w:hAnsi="仿宋" w:cs="仿宋_GB2312"/>
                <w:color w:val="auto"/>
                <w:sz w:val="21"/>
                <w:szCs w:val="21"/>
                <w:highlight w:val="none"/>
              </w:rPr>
              <w:t>（满分</w:t>
            </w:r>
            <w:r>
              <w:rPr>
                <w:rFonts w:ascii="仿宋_GB2312" w:hAnsi="仿宋" w:cs="仿宋_GB2312"/>
                <w:color w:val="auto"/>
                <w:sz w:val="21"/>
                <w:szCs w:val="21"/>
                <w:highlight w:val="none"/>
              </w:rPr>
              <w:t>70</w:t>
            </w:r>
            <w:r>
              <w:rPr>
                <w:rFonts w:hint="eastAsia" w:ascii="仿宋_GB2312" w:hAnsi="仿宋" w:cs="仿宋_GB2312"/>
                <w:color w:val="auto"/>
                <w:sz w:val="21"/>
                <w:szCs w:val="21"/>
                <w:highlight w:val="none"/>
              </w:rPr>
              <w:t>分，扣完为止）</w:t>
            </w: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r>
              <w:rPr>
                <w:rFonts w:hint="eastAsia" w:ascii="仿宋_GB2312" w:hAnsi="宋体" w:cs="仿宋_GB2312"/>
                <w:color w:val="auto"/>
                <w:kern w:val="0"/>
                <w:sz w:val="21"/>
                <w:szCs w:val="21"/>
                <w:highlight w:val="none"/>
              </w:rPr>
              <w:t>材料、工序（含工程实体）抽检情况（满分</w:t>
            </w:r>
            <w:r>
              <w:rPr>
                <w:rFonts w:ascii="仿宋_GB2312" w:hAnsi="宋体" w:cs="仿宋_GB2312"/>
                <w:color w:val="auto"/>
                <w:kern w:val="0"/>
                <w:sz w:val="21"/>
                <w:szCs w:val="21"/>
                <w:highlight w:val="none"/>
              </w:rPr>
              <w:t>15</w:t>
            </w:r>
            <w:r>
              <w:rPr>
                <w:rFonts w:hint="eastAsia" w:ascii="仿宋_GB2312" w:hAnsi="宋体" w:cs="仿宋_GB2312"/>
                <w:color w:val="auto"/>
                <w:kern w:val="0"/>
                <w:sz w:val="21"/>
                <w:szCs w:val="21"/>
                <w:highlight w:val="none"/>
              </w:rPr>
              <w:t>分，</w:t>
            </w:r>
            <w:r>
              <w:rPr>
                <w:rFonts w:hint="eastAsia" w:ascii="仿宋_GB2312" w:hAnsi="仿宋" w:cs="仿宋_GB2312"/>
                <w:color w:val="auto"/>
                <w:sz w:val="21"/>
                <w:szCs w:val="21"/>
                <w:highlight w:val="none"/>
              </w:rPr>
              <w:t>扣完为止）</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验证试验和抽样试验频率未达到规定频率低限的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3分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对标准试验未按规定独立进行平行复核（对比）试验的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工艺试验未按规定审批，但已开始规模施工的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3分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工序抽检覆盖率、抽检频率不符合规范要求或不满足质量评定要求的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2</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SYJL2-5-5</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仿宋"/>
                <w:color w:val="auto"/>
                <w:sz w:val="18"/>
                <w:szCs w:val="18"/>
                <w:highlight w:val="none"/>
              </w:rPr>
            </w:pPr>
            <w:r>
              <w:rPr>
                <w:rFonts w:hint="eastAsia" w:ascii="仿宋_GB2312" w:hAnsi="宋体" w:cs="仿宋_GB2312"/>
                <w:color w:val="auto"/>
                <w:kern w:val="0"/>
                <w:sz w:val="18"/>
                <w:szCs w:val="18"/>
                <w:highlight w:val="none"/>
              </w:rPr>
              <w:t>填写不规范、签字不全或随意代签、台帐不全的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SYJL2-5-6</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仿宋"/>
                <w:color w:val="auto"/>
                <w:sz w:val="18"/>
                <w:szCs w:val="18"/>
                <w:highlight w:val="none"/>
              </w:rPr>
            </w:pPr>
            <w:r>
              <w:rPr>
                <w:rFonts w:hint="eastAsia" w:ascii="仿宋_GB2312" w:hAnsi="宋体" w:cs="仿宋_GB2312"/>
                <w:color w:val="auto"/>
                <w:kern w:val="0"/>
                <w:sz w:val="18"/>
                <w:szCs w:val="18"/>
                <w:highlight w:val="none"/>
              </w:rPr>
              <w:t>原始数据不全或无相关人员签认的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SYJL2-5-7</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仿宋"/>
                <w:color w:val="auto"/>
                <w:sz w:val="18"/>
                <w:szCs w:val="18"/>
                <w:highlight w:val="none"/>
              </w:rPr>
            </w:pPr>
            <w:r>
              <w:rPr>
                <w:rFonts w:hint="eastAsia" w:ascii="仿宋_GB2312" w:hAnsi="宋体" w:cs="仿宋_GB2312"/>
                <w:color w:val="auto"/>
                <w:kern w:val="0"/>
                <w:sz w:val="18"/>
                <w:szCs w:val="18"/>
                <w:highlight w:val="none"/>
              </w:rPr>
              <w:t>有假数据、假资料的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hint="eastAsia" w:ascii="仿宋_GB2312" w:hAnsi="宋体" w:cs="仿宋_GB2312"/>
                <w:color w:val="auto"/>
                <w:kern w:val="0"/>
                <w:sz w:val="18"/>
                <w:szCs w:val="18"/>
                <w:highlight w:val="none"/>
              </w:rPr>
              <w:t>5分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项次（项指检查指标项，次指检查次数）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SYJL2-5-8</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仿宋"/>
                <w:color w:val="auto"/>
                <w:sz w:val="18"/>
                <w:szCs w:val="18"/>
                <w:highlight w:val="none"/>
              </w:rPr>
            </w:pPr>
            <w:r>
              <w:rPr>
                <w:rFonts w:hint="eastAsia" w:ascii="仿宋_GB2312" w:hAnsi="宋体" w:cs="仿宋_GB2312"/>
                <w:color w:val="auto"/>
                <w:kern w:val="0"/>
                <w:sz w:val="18"/>
                <w:szCs w:val="18"/>
                <w:highlight w:val="none"/>
              </w:rPr>
              <w:t>将不合格的工程、材料、构件和设备按合格予以签认的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宋体" w:cs="仿宋_GB2312"/>
                <w:color w:val="auto"/>
                <w:kern w:val="0"/>
                <w:sz w:val="18"/>
                <w:szCs w:val="18"/>
                <w:highlight w:val="none"/>
              </w:rPr>
              <w:t>5</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SYJL2-5-9</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仿宋"/>
                <w:color w:val="auto"/>
                <w:sz w:val="18"/>
                <w:szCs w:val="18"/>
                <w:highlight w:val="none"/>
              </w:rPr>
            </w:pPr>
            <w:r>
              <w:rPr>
                <w:rFonts w:hint="eastAsia" w:ascii="仿宋_GB2312" w:hAnsi="宋体" w:cs="仿宋_GB2312"/>
                <w:color w:val="auto"/>
                <w:kern w:val="0"/>
                <w:sz w:val="18"/>
                <w:szCs w:val="18"/>
                <w:highlight w:val="none"/>
              </w:rPr>
              <w:t>未独立进行核验承包人设置的测量控制网点或基线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宋体" w:cs="仿宋_GB2312"/>
                <w:color w:val="auto"/>
                <w:kern w:val="0"/>
                <w:sz w:val="18"/>
                <w:szCs w:val="18"/>
                <w:highlight w:val="none"/>
              </w:rPr>
              <w:t>2</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SYJL2-5-10</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仿宋"/>
                <w:color w:val="auto"/>
                <w:sz w:val="18"/>
                <w:szCs w:val="18"/>
                <w:highlight w:val="none"/>
              </w:rPr>
            </w:pPr>
            <w:r>
              <w:rPr>
                <w:rFonts w:hint="eastAsia" w:ascii="仿宋_GB2312" w:hAnsi="宋体" w:cs="仿宋_GB2312"/>
                <w:color w:val="auto"/>
                <w:kern w:val="0"/>
                <w:sz w:val="18"/>
                <w:szCs w:val="18"/>
                <w:highlight w:val="none"/>
              </w:rPr>
              <w:t>监理中心试验室不能独立或正常运作的，扣</w:t>
            </w:r>
            <w:r>
              <w:rPr>
                <w:rFonts w:ascii="仿宋_GB2312" w:hAnsi="宋体" w:cs="仿宋_GB2312"/>
                <w:color w:val="auto"/>
                <w:kern w:val="0"/>
                <w:sz w:val="18"/>
                <w:szCs w:val="18"/>
                <w:highlight w:val="none"/>
              </w:rPr>
              <w:t>3</w:t>
            </w:r>
            <w:r>
              <w:rPr>
                <w:rFonts w:hint="eastAsia" w:ascii="仿宋_GB2312" w:hAnsi="宋体" w:cs="仿宋_GB2312"/>
                <w:color w:val="auto"/>
                <w:kern w:val="0"/>
                <w:sz w:val="18"/>
                <w:szCs w:val="18"/>
                <w:highlight w:val="none"/>
              </w:rPr>
              <w:t>分；超越母体检测机构授权业务范围开展试验检测工作的，每次扣</w:t>
            </w:r>
            <w:r>
              <w:rPr>
                <w:rFonts w:ascii="仿宋_GB2312" w:hAnsi="宋体" w:cs="仿宋_GB2312"/>
                <w:color w:val="auto"/>
                <w:kern w:val="0"/>
                <w:sz w:val="18"/>
                <w:szCs w:val="18"/>
                <w:highlight w:val="none"/>
              </w:rPr>
              <w:t>2</w:t>
            </w:r>
            <w:r>
              <w:rPr>
                <w:rFonts w:hint="eastAsia" w:ascii="仿宋_GB2312" w:hAnsi="宋体" w:cs="仿宋_GB2312"/>
                <w:color w:val="auto"/>
                <w:kern w:val="0"/>
                <w:sz w:val="18"/>
                <w:szCs w:val="18"/>
                <w:highlight w:val="none"/>
              </w:rPr>
              <w:t>分；用施工设备或人员做试验的，每次扣</w:t>
            </w: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分；接受施工委托的，每次扣</w:t>
            </w:r>
            <w:r>
              <w:rPr>
                <w:rFonts w:ascii="仿宋_GB2312" w:hAnsi="宋体" w:cs="仿宋_GB2312"/>
                <w:color w:val="auto"/>
                <w:kern w:val="0"/>
                <w:sz w:val="18"/>
                <w:szCs w:val="18"/>
                <w:highlight w:val="none"/>
              </w:rPr>
              <w:t>2</w:t>
            </w:r>
            <w:r>
              <w:rPr>
                <w:rFonts w:hint="eastAsia" w:ascii="仿宋_GB2312" w:hAnsi="宋体" w:cs="仿宋_GB2312"/>
                <w:color w:val="auto"/>
                <w:kern w:val="0"/>
                <w:sz w:val="18"/>
                <w:szCs w:val="18"/>
                <w:highlight w:val="none"/>
              </w:rPr>
              <w:t>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w:t>
            </w:r>
            <w:r>
              <w:rPr>
                <w:rFonts w:ascii="仿宋_GB2312" w:hAnsi="宋体" w:cs="仿宋_GB2312"/>
                <w:color w:val="auto"/>
                <w:kern w:val="0"/>
                <w:sz w:val="18"/>
                <w:szCs w:val="18"/>
                <w:highlight w:val="none"/>
              </w:rPr>
              <w:t>3</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21"/>
                <w:szCs w:val="21"/>
                <w:highlight w:val="none"/>
              </w:rPr>
            </w:pPr>
            <w:r>
              <w:rPr>
                <w:rFonts w:hint="eastAsia" w:ascii="仿宋_GB2312" w:hAnsi="宋体" w:cs="仿宋_GB2312"/>
                <w:color w:val="auto"/>
                <w:kern w:val="0"/>
                <w:sz w:val="21"/>
                <w:szCs w:val="21"/>
                <w:highlight w:val="none"/>
              </w:rPr>
              <w:t>旁站、巡视、签认情况（满分</w:t>
            </w:r>
            <w:r>
              <w:rPr>
                <w:rFonts w:ascii="仿宋_GB2312" w:hAnsi="宋体" w:cs="仿宋_GB2312"/>
                <w:color w:val="auto"/>
                <w:kern w:val="0"/>
                <w:sz w:val="21"/>
                <w:szCs w:val="21"/>
                <w:highlight w:val="none"/>
              </w:rPr>
              <w:t>15</w:t>
            </w:r>
            <w:r>
              <w:rPr>
                <w:rFonts w:hint="eastAsia" w:ascii="仿宋_GB2312" w:hAnsi="宋体" w:cs="仿宋_GB2312"/>
                <w:color w:val="auto"/>
                <w:kern w:val="0"/>
                <w:sz w:val="21"/>
                <w:szCs w:val="21"/>
                <w:highlight w:val="none"/>
              </w:rPr>
              <w:t>分，</w:t>
            </w:r>
            <w:r>
              <w:rPr>
                <w:rFonts w:hint="eastAsia" w:ascii="仿宋_GB2312" w:hAnsi="仿宋" w:cs="仿宋_GB2312"/>
                <w:color w:val="auto"/>
                <w:sz w:val="21"/>
                <w:szCs w:val="21"/>
                <w:highlight w:val="none"/>
              </w:rPr>
              <w:t>扣完为止）</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SYJL2-6-1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旁站不到位的，每次扣</w:t>
            </w: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分；虽旁站，但对存在的明显问题未发现或未作相应处理的，每次扣3分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～3分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SYJL2-6-2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监理工程师巡视不到位，每次扣</w:t>
            </w: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分；虽巡视，但对施工中存在的明显问题未能及时发现，或发现了但未及时发出书面指令的，每次扣2分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1</w:t>
            </w:r>
            <w:r>
              <w:rPr>
                <w:rFonts w:hint="eastAsia" w:ascii="仿宋_GB2312" w:hAnsi="宋体" w:cs="仿宋_GB2312"/>
                <w:color w:val="auto"/>
                <w:kern w:val="0"/>
                <w:sz w:val="18"/>
                <w:szCs w:val="18"/>
                <w:highlight w:val="none"/>
              </w:rPr>
              <w:t>～</w:t>
            </w:r>
            <w:r>
              <w:rPr>
                <w:rFonts w:ascii="仿宋_GB2312" w:hAnsi="宋体" w:cs="仿宋_GB2312"/>
                <w:color w:val="auto"/>
                <w:kern w:val="0"/>
                <w:sz w:val="18"/>
                <w:szCs w:val="18"/>
                <w:highlight w:val="none"/>
              </w:rPr>
              <w:t>2</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SYJL2-6-3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对逾期未按指令要求整改或整改不彻底，且未采取进一步有效措施的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3分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SYJL2-6-4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对整改结果未作现场检查并签认，或者已按监理指令要求整改但书面资料不闭合的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2分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color w:val="auto"/>
                <w:sz w:val="18"/>
                <w:szCs w:val="18"/>
                <w:highlight w:val="none"/>
              </w:rPr>
            </w:pPr>
            <w:r>
              <w:rPr>
                <w:rFonts w:ascii="仿宋_GB2312" w:hAnsi="仿宋" w:cs="仿宋_GB2312"/>
                <w:color w:val="auto"/>
                <w:sz w:val="18"/>
                <w:szCs w:val="18"/>
                <w:highlight w:val="none"/>
              </w:rPr>
              <w:t>SYJL2-6-5</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color w:val="auto"/>
                <w:kern w:val="0"/>
                <w:sz w:val="18"/>
                <w:szCs w:val="18"/>
                <w:highlight w:val="none"/>
              </w:rPr>
            </w:pPr>
            <w:r>
              <w:rPr>
                <w:rFonts w:hint="eastAsia" w:ascii="仿宋_GB2312" w:hAnsi="宋体" w:cs="仿宋_GB2312"/>
                <w:color w:val="auto"/>
                <w:kern w:val="0"/>
                <w:sz w:val="18"/>
                <w:szCs w:val="18"/>
                <w:highlight w:val="none"/>
              </w:rPr>
              <w:t>关键工序由非持部证监理工程师签认的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kern w:val="0"/>
                <w:sz w:val="18"/>
                <w:szCs w:val="18"/>
                <w:highlight w:val="none"/>
              </w:rPr>
            </w:pPr>
            <w:r>
              <w:rPr>
                <w:rFonts w:ascii="仿宋_GB2312" w:hAnsi="宋体" w:cs="仿宋_GB2312"/>
                <w:color w:val="auto"/>
                <w:kern w:val="0"/>
                <w:sz w:val="18"/>
                <w:szCs w:val="18"/>
                <w:highlight w:val="none"/>
              </w:rPr>
              <w:t>3</w:t>
            </w:r>
            <w:r>
              <w:rPr>
                <w:rFonts w:hint="eastAsia" w:ascii="仿宋_GB2312" w:hAnsi="宋体" w:cs="仿宋_GB2312"/>
                <w:color w:val="auto"/>
                <w:kern w:val="0"/>
                <w:sz w:val="18"/>
                <w:szCs w:val="18"/>
                <w:highlight w:val="none"/>
              </w:rPr>
              <w:t>分</w:t>
            </w:r>
            <w:r>
              <w:rPr>
                <w:rFonts w:ascii="仿宋_GB2312" w:hAnsi="宋体" w:cs="仿宋_GB2312"/>
                <w:color w:val="auto"/>
                <w:kern w:val="0"/>
                <w:sz w:val="18"/>
                <w:szCs w:val="18"/>
                <w:highlight w:val="none"/>
              </w:rPr>
              <w:t>/</w:t>
            </w:r>
            <w:r>
              <w:rPr>
                <w:rFonts w:hint="eastAsia" w:ascii="仿宋_GB2312" w:hAnsi="宋体" w:cs="仿宋_GB2312"/>
                <w:color w:val="auto"/>
                <w:kern w:val="0"/>
                <w:sz w:val="18"/>
                <w:szCs w:val="18"/>
                <w:highlight w:val="none"/>
              </w:rPr>
              <w:t>次</w:t>
            </w:r>
          </w:p>
        </w:tc>
      </w:tr>
    </w:tbl>
    <w:p>
      <w:pPr>
        <w:tabs>
          <w:tab w:val="left" w:pos="1473"/>
          <w:tab w:val="left" w:pos="3085"/>
          <w:tab w:val="left" w:pos="4503"/>
          <w:tab w:val="left" w:pos="13008"/>
        </w:tabs>
        <w:ind w:left="288"/>
        <w:jc w:val="center"/>
        <w:rPr>
          <w:rFonts w:hint="eastAsia" w:ascii="宋体" w:hAnsi="宋体" w:eastAsia="宋体" w:cs="宋体"/>
          <w:color w:val="auto"/>
          <w:kern w:val="0"/>
          <w:sz w:val="18"/>
          <w:szCs w:val="18"/>
          <w:highlight w:val="none"/>
        </w:rPr>
      </w:pPr>
      <w:r>
        <w:rPr>
          <w:rFonts w:hint="eastAsia" w:ascii="宋体" w:hAnsi="宋体" w:eastAsia="宋体" w:cs="宋体"/>
          <w:b/>
          <w:bCs/>
          <w:color w:val="auto"/>
          <w:kern w:val="0"/>
          <w:szCs w:val="32"/>
          <w:highlight w:val="none"/>
        </w:rPr>
        <w:t>广东省水运工程监理企业信用行为评定标准（履约行为）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2"/>
        <w:gridCol w:w="1418"/>
        <w:gridCol w:w="850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85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履约行为</w:t>
            </w:r>
          </w:p>
          <w:p>
            <w:pPr>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（满分70分，扣完为止）</w:t>
            </w:r>
          </w:p>
        </w:tc>
        <w:tc>
          <w:tcPr>
            <w:tcW w:w="1612"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计量支付与合同管理（满分5分，</w:t>
            </w:r>
            <w:r>
              <w:rPr>
                <w:rFonts w:hint="eastAsia" w:ascii="仿宋" w:hAnsi="仿宋" w:eastAsia="仿宋" w:cs="仿宋"/>
                <w:color w:val="auto"/>
                <w:sz w:val="21"/>
                <w:szCs w:val="21"/>
                <w:highlight w:val="none"/>
              </w:rPr>
              <w:t>扣完为止）</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SYJL2-7-1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rPr>
              <w:t>资料不完整、签字不齐全尚可弥补的，每次扣1分；基础资料不完整或签字不全，且无法弥补的，每次扣2分；未经授权随意代签的，监理员、专业监理工程师、驻地监理工程师每次分别扣1分、2分、3分；签字造假的，每次扣2分；签认超过规定时限的，第一次扣1分，第二次扣2分，以后每递增一次扣分值递增1分；已签认的工程数量或工程费用存在明显错误的，每次扣2分；经查实，签认的计量支付报表中有虚假材料的，每次扣3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SYJL2-7-2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未按合同规定程序和要求对分包进行审批的，每次扣2分；对承包人违反合同规定转包、分包未及时作相应处理的，每次扣4分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SYJL2-7-3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工程联系单因监理单位原因处理不及时或造成不闭合情况；对设计变更、工程结算等相关造价文件审核不及时或出现明显错误的，视情节轻重扣1～3分/次</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进度管理（满分5分，</w:t>
            </w:r>
            <w:r>
              <w:rPr>
                <w:rFonts w:hint="eastAsia" w:ascii="仿宋" w:hAnsi="仿宋" w:eastAsia="仿宋" w:cs="仿宋"/>
                <w:color w:val="auto"/>
                <w:sz w:val="21"/>
                <w:szCs w:val="21"/>
                <w:highlight w:val="none"/>
              </w:rPr>
              <w:t>扣完为止）</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SYJL2-8-1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无月度施工进度计划审核意见；对施工进度计划出现偏差而没有分析原因提出建议</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SYJL2-8-2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由于监理工作原因，导致受监工程进度滞后：</w:t>
            </w:r>
          </w:p>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①实际工程进度在计划进度控制曲线下限内的，扣1分；</w:t>
            </w:r>
          </w:p>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②在计划进度控制曲线下限以外的，扣2分;</w:t>
            </w:r>
          </w:p>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③工程实际施工期超过合同工期或工程交工日期延误的，扣3分。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安全、环保、廉政执行情况（满分5分，</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SYJL2-9-1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安全、环保技术措施无监理审批签证的，每次扣1分；安全生产费用审核不严格，每次扣2分；现场存在重大安全隐患或环保工作不到位,监理未按程序办理的，每次扣3分；安全事故无记录档案的，每次扣5分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SYJL2-9-2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在环保事件中负有责任的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1～5分/次（视事故严重程度和责任程度）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SYJL2-9-3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未按要求开展“平安工地”建设活动</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SYJL2-9-4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“平安工地”建设开展情况（项目业主结合有关要求，对监理单位平安工地建设情况评分）</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SYJL2-9-5</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经查实，监理人员有吃拿卡要行为的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2分/人次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SYJL2-9-6</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监理人员有行贿或受贿行为，被有关部门查处的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5分/人次</w:t>
            </w:r>
          </w:p>
        </w:tc>
      </w:tr>
    </w:tbl>
    <w:p>
      <w:pPr>
        <w:tabs>
          <w:tab w:val="left" w:pos="1473"/>
          <w:tab w:val="left" w:pos="3085"/>
          <w:tab w:val="left" w:pos="4503"/>
          <w:tab w:val="left" w:pos="13008"/>
        </w:tabs>
        <w:ind w:left="288"/>
        <w:jc w:val="center"/>
        <w:rPr>
          <w:rFonts w:ascii="仿宋_GB2312" w:hAnsi="宋体"/>
          <w:color w:val="auto"/>
          <w:kern w:val="0"/>
          <w:sz w:val="18"/>
          <w:szCs w:val="18"/>
          <w:highlight w:val="none"/>
        </w:rPr>
      </w:pPr>
      <w:r>
        <w:rPr>
          <w:rFonts w:hint="eastAsia" w:ascii="宋体" w:hAnsi="宋体" w:eastAsia="宋体" w:cs="宋体"/>
          <w:b/>
          <w:bCs/>
          <w:color w:val="auto"/>
          <w:kern w:val="0"/>
          <w:szCs w:val="32"/>
          <w:highlight w:val="none"/>
        </w:rPr>
        <w:t>广东省水运工程监理企业信用行为评定标准（其他信用行为）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2"/>
        <w:gridCol w:w="1418"/>
        <w:gridCol w:w="850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303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85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w:t>
            </w:r>
            <w:r>
              <w:rPr>
                <w:rFonts w:hint="eastAsia" w:ascii="仿宋" w:hAnsi="仿宋" w:eastAsia="仿宋" w:cs="仿宋"/>
                <w:color w:val="auto"/>
                <w:sz w:val="21"/>
                <w:szCs w:val="21"/>
                <w:highlight w:val="none"/>
                <w:lang w:val="en-US" w:eastAsia="zh-CN"/>
              </w:rPr>
              <w:t>信用</w:t>
            </w:r>
            <w:r>
              <w:rPr>
                <w:rFonts w:hint="eastAsia" w:ascii="仿宋" w:hAnsi="仿宋" w:eastAsia="仿宋" w:cs="仿宋"/>
                <w:color w:val="auto"/>
                <w:sz w:val="21"/>
                <w:szCs w:val="21"/>
                <w:highlight w:val="none"/>
              </w:rPr>
              <w:t>行为-</w:t>
            </w:r>
            <w:r>
              <w:rPr>
                <w:rFonts w:hint="eastAsia" w:ascii="仿宋" w:hAnsi="仿宋" w:eastAsia="仿宋" w:cs="仿宋"/>
                <w:color w:val="auto"/>
                <w:sz w:val="21"/>
                <w:szCs w:val="21"/>
                <w:highlight w:val="none"/>
                <w:lang w:eastAsia="zh-CN"/>
              </w:rPr>
              <w:t>不良</w:t>
            </w:r>
            <w:r>
              <w:rPr>
                <w:rFonts w:hint="eastAsia" w:ascii="仿宋" w:hAnsi="仿宋" w:eastAsia="仿宋" w:cs="仿宋"/>
                <w:color w:val="auto"/>
                <w:sz w:val="21"/>
                <w:szCs w:val="21"/>
                <w:highlight w:val="none"/>
              </w:rPr>
              <w:t>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（满分15分，扣完为止）</w:t>
            </w:r>
          </w:p>
        </w:tc>
        <w:tc>
          <w:tcPr>
            <w:tcW w:w="1612"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严重</w:t>
            </w:r>
            <w:r>
              <w:rPr>
                <w:rFonts w:hint="eastAsia" w:ascii="仿宋" w:hAnsi="仿宋" w:eastAsia="仿宋" w:cs="仿宋"/>
                <w:color w:val="auto"/>
                <w:sz w:val="21"/>
                <w:szCs w:val="21"/>
                <w:highlight w:val="none"/>
                <w:lang w:val="en-US"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SYJL3-1-1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被司法机关认定有行贿、受贿行为，并构成犯罪</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SYJL3-1-2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在申请资质许可、定期检验、资质复查及变更等过程中采用弄虚作假等手段获取监理资质的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SYJL3-1-3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违法分包、转包工程监理工作，被查证属实的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SYJL3-1-4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由于单位自身原因，应参加信用评价但未按要求提交相关评价资料申请参加信用评价的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612"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w:t>
            </w:r>
            <w:r>
              <w:rPr>
                <w:rFonts w:hint="eastAsia" w:ascii="仿宋" w:hAnsi="仿宋" w:eastAsia="仿宋" w:cs="仿宋"/>
                <w:color w:val="auto"/>
                <w:sz w:val="21"/>
                <w:szCs w:val="21"/>
                <w:highlight w:val="none"/>
                <w:lang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被省级以上交通运输主管部门或</w:t>
            </w:r>
            <w:r>
              <w:rPr>
                <w:rFonts w:hint="eastAsia" w:ascii="仿宋" w:hAnsi="仿宋" w:eastAsia="仿宋" w:cs="仿宋"/>
                <w:color w:val="auto"/>
                <w:kern w:val="0"/>
                <w:sz w:val="18"/>
                <w:szCs w:val="18"/>
                <w:highlight w:val="none"/>
              </w:rPr>
              <w:t>质量监督机构</w:t>
            </w:r>
            <w:r>
              <w:rPr>
                <w:rFonts w:hint="eastAsia" w:ascii="仿宋" w:hAnsi="仿宋" w:eastAsia="仿宋" w:cs="仿宋"/>
                <w:color w:val="auto"/>
                <w:sz w:val="18"/>
                <w:szCs w:val="18"/>
                <w:highlight w:val="none"/>
                <w:lang w:eastAsia="zh-CN"/>
              </w:rPr>
              <w:t>书面批评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被地级以上市交通运输（港口）主管部门、质量监督机构</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省航道部门、省级造价管理机构</w:t>
            </w:r>
            <w:r>
              <w:rPr>
                <w:rFonts w:hint="eastAsia" w:ascii="仿宋" w:hAnsi="仿宋" w:eastAsia="仿宋" w:cs="仿宋"/>
                <w:color w:val="auto"/>
                <w:kern w:val="0"/>
                <w:sz w:val="18"/>
                <w:szCs w:val="18"/>
                <w:highlight w:val="none"/>
                <w:lang w:eastAsia="zh-CN"/>
              </w:rPr>
              <w:t>书面批评</w:t>
            </w:r>
            <w:r>
              <w:rPr>
                <w:rFonts w:hint="eastAsia" w:ascii="仿宋" w:hAnsi="仿宋" w:eastAsia="仿宋" w:cs="仿宋"/>
                <w:color w:val="auto"/>
                <w:kern w:val="0"/>
                <w:sz w:val="18"/>
                <w:szCs w:val="18"/>
                <w:highlight w:val="none"/>
              </w:rPr>
              <w:t>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省级及以上交通运输主管部门要求企业填报向社会公布的信息，企业未填报或填报的信息存在虚假的；或</w:t>
            </w:r>
            <w:r>
              <w:rPr>
                <w:rFonts w:hint="eastAsia" w:ascii="仿宋" w:hAnsi="仿宋" w:eastAsia="仿宋" w:cs="仿宋"/>
                <w:color w:val="auto"/>
                <w:sz w:val="18"/>
                <w:szCs w:val="18"/>
                <w:highlight w:val="none"/>
              </w:rPr>
              <w:t>未按规定填报或变更信用信息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填报或变更信用信息存在造假行为</w:t>
            </w:r>
            <w:r>
              <w:rPr>
                <w:rFonts w:hint="eastAsia" w:ascii="仿宋" w:hAnsi="仿宋" w:eastAsia="仿宋" w:cs="仿宋"/>
                <w:color w:val="auto"/>
                <w:kern w:val="0"/>
                <w:sz w:val="18"/>
                <w:szCs w:val="18"/>
                <w:highlight w:val="none"/>
              </w:rPr>
              <w:t>；弄虚作假或以不正当手段骗取较高信用等级</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SYJL3-2-5</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进行虚假投诉</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sz w:val="18"/>
                <w:szCs w:val="18"/>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SYJL3-2-6</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恶意拖欠监理人员工资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SYJL3-2-7</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恶意扣压监理人员的监理工程师或专业监理工程师资格证书的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SYJL3-2-8</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因在我省水运工程质量和安全生产的违法违规行为，被交通运输部予以信息公开的；或因工程建设质量安全等问题被列入省级工程质量安全重要事项阳光公开目录并予以信息公开的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SYJL3-2-9</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评价年度内，在我省水运工程建设项目的监理从业单位，所监理项目发生安全生产责任事故的，扣0.5分×事故起数×死亡人数；所监理项目发生非责任事故的，扣0.2分×事故起数×死亡人数。（人员伤亡数量以省交通运输厅生产安全事故统计信息为准，事故类型以安全生产事故调查报告或事故调查处理单位有关证明为准，自然灾害造成的伤亡情况除外</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扣0.5分或0.2分×事故起数×死亡人数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SYJL3-2-10</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承担的工程未批先建或设计变更未批先干，未提出书面警示意见</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5"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612"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SYJL3-2-11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其他被认定的</w:t>
            </w:r>
            <w:r>
              <w:rPr>
                <w:rFonts w:hint="eastAsia" w:ascii="仿宋" w:hAnsi="仿宋" w:eastAsia="仿宋" w:cs="仿宋"/>
                <w:color w:val="auto"/>
                <w:sz w:val="18"/>
                <w:szCs w:val="18"/>
                <w:highlight w:val="none"/>
                <w:lang w:eastAsia="zh-CN"/>
              </w:rPr>
              <w:t>不良</w:t>
            </w:r>
            <w:r>
              <w:rPr>
                <w:rFonts w:hint="eastAsia" w:ascii="仿宋" w:hAnsi="仿宋" w:eastAsia="仿宋" w:cs="仿宋"/>
                <w:color w:val="auto"/>
                <w:sz w:val="18"/>
                <w:szCs w:val="18"/>
                <w:highlight w:val="none"/>
              </w:rPr>
              <w:t>行为</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kern w:val="0"/>
                <w:sz w:val="18"/>
                <w:szCs w:val="18"/>
                <w:highlight w:val="none"/>
              </w:rPr>
              <w:t>～</w:t>
            </w:r>
            <w:r>
              <w:rPr>
                <w:rFonts w:hint="eastAsia" w:ascii="仿宋" w:hAnsi="仿宋" w:eastAsia="仿宋" w:cs="仿宋"/>
                <w:color w:val="auto"/>
                <w:sz w:val="18"/>
                <w:szCs w:val="18"/>
                <w:highlight w:val="none"/>
                <w:lang w:val="en-US" w:eastAsia="zh-CN"/>
              </w:rPr>
              <w:t>15</w:t>
            </w:r>
            <w:r>
              <w:rPr>
                <w:rFonts w:hint="eastAsia" w:ascii="仿宋" w:hAnsi="仿宋" w:eastAsia="仿宋" w:cs="仿宋"/>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97" w:type="dxa"/>
            <w:gridSpan w:val="2"/>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21"/>
                <w:szCs w:val="21"/>
                <w:highlight w:val="none"/>
              </w:rPr>
              <w:t>其他</w:t>
            </w:r>
            <w:r>
              <w:rPr>
                <w:rFonts w:hint="eastAsia" w:ascii="仿宋" w:hAnsi="仿宋" w:eastAsia="仿宋" w:cs="仿宋"/>
                <w:color w:val="auto"/>
                <w:sz w:val="21"/>
                <w:szCs w:val="21"/>
                <w:highlight w:val="none"/>
                <w:lang w:val="en-US" w:eastAsia="zh-CN"/>
              </w:rPr>
              <w:t>信用</w:t>
            </w:r>
            <w:r>
              <w:rPr>
                <w:rFonts w:hint="eastAsia" w:ascii="仿宋" w:hAnsi="仿宋" w:eastAsia="仿宋" w:cs="仿宋"/>
                <w:color w:val="auto"/>
                <w:sz w:val="21"/>
                <w:szCs w:val="21"/>
                <w:highlight w:val="none"/>
              </w:rPr>
              <w:t>行为-良好信誉行为</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SYJL4-1-1</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评价年度内，企业在抢险救灾、应急保障、国防战备等任务中受到省部级以上行政机关表彰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加</w:t>
            </w:r>
            <w:r>
              <w:rPr>
                <w:rFonts w:hint="eastAsia" w:ascii="仿宋" w:hAnsi="仿宋" w:eastAsia="仿宋" w:cs="仿宋"/>
                <w:color w:val="auto"/>
                <w:kern w:val="0"/>
                <w:sz w:val="18"/>
                <w:szCs w:val="18"/>
                <w:highlight w:val="none"/>
              </w:rPr>
              <w:t>1</w:t>
            </w:r>
            <w:r>
              <w:rPr>
                <w:rFonts w:hint="eastAsia" w:ascii="仿宋" w:hAnsi="仿宋" w:eastAsia="仿宋" w:cs="仿宋"/>
                <w:color w:val="auto"/>
                <w:kern w:val="0"/>
                <w:sz w:val="18"/>
                <w:szCs w:val="18"/>
                <w:highlight w:val="none"/>
                <w:lang w:val="en-US" w:eastAsia="zh-CN"/>
              </w:rPr>
              <w:t>.5</w:t>
            </w:r>
            <w:r>
              <w:rPr>
                <w:rFonts w:hint="eastAsia" w:ascii="仿宋" w:hAnsi="仿宋" w:eastAsia="仿宋" w:cs="仿宋"/>
                <w:color w:val="auto"/>
                <w:kern w:val="0"/>
                <w:sz w:val="18"/>
                <w:szCs w:val="18"/>
                <w:highlight w:val="none"/>
              </w:rPr>
              <w:t>分/次，累计加分不超过</w:t>
            </w: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97"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SYJL4-1-2</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评价年度内，所监理的</w:t>
            </w:r>
            <w:r>
              <w:rPr>
                <w:rFonts w:hint="eastAsia" w:ascii="仿宋" w:hAnsi="仿宋" w:eastAsia="仿宋" w:cs="仿宋"/>
                <w:color w:val="auto"/>
                <w:kern w:val="0"/>
                <w:sz w:val="18"/>
                <w:szCs w:val="18"/>
                <w:highlight w:val="none"/>
                <w:lang w:val="en-US" w:eastAsia="zh-CN"/>
              </w:rPr>
              <w:t>我省</w:t>
            </w:r>
            <w:r>
              <w:rPr>
                <w:rFonts w:hint="eastAsia" w:ascii="仿宋" w:hAnsi="仿宋" w:eastAsia="仿宋" w:cs="仿宋"/>
                <w:color w:val="auto"/>
                <w:kern w:val="0"/>
                <w:sz w:val="18"/>
                <w:szCs w:val="18"/>
                <w:highlight w:val="none"/>
              </w:rPr>
              <w:t>水运工程建设项目获得国家科技进步奖（二等奖以上）、国家优质工程奖、詹天佑奖、鲁班奖</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加0.5</w:t>
            </w:r>
            <w:r>
              <w:rPr>
                <w:rFonts w:hint="eastAsia" w:ascii="仿宋" w:hAnsi="仿宋" w:eastAsia="仿宋" w:cs="仿宋"/>
                <w:color w:val="auto"/>
                <w:kern w:val="0"/>
                <w:sz w:val="18"/>
                <w:szCs w:val="18"/>
                <w:highlight w:val="none"/>
              </w:rPr>
              <w:t>分/次，累计加分不超过</w:t>
            </w: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97"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SYJL4-1-3</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参加抢险救灾，并经地级以上市</w:t>
            </w:r>
            <w:r>
              <w:rPr>
                <w:rFonts w:hint="eastAsia" w:ascii="仿宋" w:hAnsi="仿宋" w:eastAsia="仿宋" w:cs="仿宋"/>
                <w:color w:val="auto"/>
                <w:kern w:val="0"/>
                <w:sz w:val="18"/>
                <w:szCs w:val="18"/>
                <w:highlight w:val="none"/>
                <w:lang w:val="en-US" w:eastAsia="zh-CN"/>
              </w:rPr>
              <w:t>政府、</w:t>
            </w:r>
            <w:r>
              <w:rPr>
                <w:rFonts w:hint="eastAsia" w:ascii="仿宋" w:hAnsi="仿宋" w:eastAsia="仿宋" w:cs="仿宋"/>
                <w:color w:val="auto"/>
                <w:kern w:val="0"/>
                <w:sz w:val="18"/>
                <w:szCs w:val="18"/>
                <w:highlight w:val="none"/>
              </w:rPr>
              <w:t>交通</w:t>
            </w:r>
            <w:r>
              <w:rPr>
                <w:rFonts w:hint="eastAsia" w:ascii="仿宋" w:hAnsi="仿宋" w:eastAsia="仿宋" w:cs="仿宋"/>
                <w:color w:val="auto"/>
                <w:kern w:val="0"/>
                <w:sz w:val="18"/>
                <w:szCs w:val="18"/>
                <w:highlight w:val="none"/>
                <w:lang w:val="en-US" w:eastAsia="zh-CN"/>
              </w:rPr>
              <w:t>运输（港口）</w:t>
            </w:r>
            <w:r>
              <w:rPr>
                <w:rFonts w:hint="eastAsia" w:ascii="仿宋" w:hAnsi="仿宋" w:eastAsia="仿宋" w:cs="仿宋"/>
                <w:color w:val="auto"/>
                <w:kern w:val="0"/>
                <w:sz w:val="18"/>
                <w:szCs w:val="18"/>
                <w:highlight w:val="none"/>
              </w:rPr>
              <w:t>主管部门</w:t>
            </w:r>
            <w:r>
              <w:rPr>
                <w:rFonts w:hint="eastAsia" w:ascii="仿宋" w:hAnsi="仿宋" w:eastAsia="仿宋" w:cs="仿宋"/>
                <w:color w:val="auto"/>
                <w:kern w:val="0"/>
                <w:sz w:val="18"/>
                <w:szCs w:val="18"/>
                <w:highlight w:val="none"/>
                <w:lang w:val="en-US" w:eastAsia="zh-CN"/>
              </w:rPr>
              <w:t>或</w:t>
            </w:r>
            <w:r>
              <w:rPr>
                <w:rFonts w:hint="eastAsia" w:ascii="仿宋" w:hAnsi="仿宋" w:eastAsia="仿宋" w:cs="仿宋"/>
                <w:color w:val="auto"/>
                <w:kern w:val="0"/>
                <w:sz w:val="18"/>
                <w:szCs w:val="18"/>
                <w:highlight w:val="none"/>
                <w:lang w:eastAsia="zh-CN"/>
              </w:rPr>
              <w:t>省</w:t>
            </w:r>
            <w:r>
              <w:rPr>
                <w:rFonts w:hint="eastAsia" w:ascii="仿宋" w:hAnsi="仿宋" w:eastAsia="仿宋" w:cs="仿宋"/>
                <w:color w:val="auto"/>
                <w:kern w:val="0"/>
                <w:sz w:val="18"/>
                <w:szCs w:val="18"/>
                <w:highlight w:val="none"/>
                <w:lang w:val="en-US" w:eastAsia="zh-CN"/>
              </w:rPr>
              <w:t>航道部门</w:t>
            </w:r>
            <w:r>
              <w:rPr>
                <w:rFonts w:hint="eastAsia" w:ascii="仿宋" w:hAnsi="仿宋" w:eastAsia="仿宋" w:cs="仿宋"/>
                <w:color w:val="auto"/>
                <w:kern w:val="0"/>
                <w:sz w:val="18"/>
                <w:szCs w:val="18"/>
                <w:highlight w:val="none"/>
              </w:rPr>
              <w:t>认可的</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执行抢险救灾加分标准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97"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SYJL4-1-4</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获得地级以上市交通运输</w:t>
            </w:r>
            <w:r>
              <w:rPr>
                <w:rFonts w:hint="eastAsia" w:ascii="仿宋" w:hAnsi="仿宋" w:eastAsia="仿宋" w:cs="仿宋"/>
                <w:color w:val="auto"/>
                <w:kern w:val="0"/>
                <w:sz w:val="18"/>
                <w:szCs w:val="18"/>
                <w:highlight w:val="none"/>
                <w:lang w:val="en-US" w:eastAsia="zh-CN"/>
              </w:rPr>
              <w:t>（港口）</w:t>
            </w:r>
            <w:r>
              <w:rPr>
                <w:rFonts w:hint="eastAsia" w:ascii="仿宋" w:hAnsi="仿宋" w:eastAsia="仿宋" w:cs="仿宋"/>
                <w:color w:val="auto"/>
                <w:kern w:val="0"/>
                <w:sz w:val="18"/>
                <w:szCs w:val="18"/>
                <w:highlight w:val="none"/>
              </w:rPr>
              <w:t>主管部门</w:t>
            </w:r>
            <w:r>
              <w:rPr>
                <w:rFonts w:hint="eastAsia" w:ascii="仿宋" w:hAnsi="仿宋" w:eastAsia="仿宋" w:cs="仿宋"/>
                <w:color w:val="auto"/>
                <w:kern w:val="0"/>
                <w:sz w:val="18"/>
                <w:szCs w:val="18"/>
                <w:highlight w:val="none"/>
                <w:lang w:val="en-US" w:eastAsia="zh-CN"/>
              </w:rPr>
              <w:t>或</w:t>
            </w:r>
            <w:r>
              <w:rPr>
                <w:rFonts w:hint="eastAsia" w:ascii="仿宋" w:hAnsi="仿宋" w:eastAsia="仿宋" w:cs="仿宋"/>
                <w:color w:val="auto"/>
                <w:kern w:val="0"/>
                <w:sz w:val="18"/>
                <w:szCs w:val="18"/>
                <w:highlight w:val="none"/>
                <w:lang w:eastAsia="zh-CN"/>
              </w:rPr>
              <w:t>省</w:t>
            </w:r>
            <w:r>
              <w:rPr>
                <w:rFonts w:hint="eastAsia" w:ascii="仿宋" w:hAnsi="仿宋" w:eastAsia="仿宋" w:cs="仿宋"/>
                <w:color w:val="auto"/>
                <w:kern w:val="0"/>
                <w:sz w:val="18"/>
                <w:szCs w:val="18"/>
                <w:highlight w:val="none"/>
                <w:lang w:val="en-US" w:eastAsia="zh-CN"/>
              </w:rPr>
              <w:t>航道部门</w:t>
            </w:r>
            <w:r>
              <w:rPr>
                <w:rFonts w:hint="eastAsia" w:ascii="仿宋" w:hAnsi="仿宋" w:eastAsia="仿宋" w:cs="仿宋"/>
                <w:color w:val="auto"/>
                <w:kern w:val="0"/>
                <w:sz w:val="18"/>
                <w:szCs w:val="18"/>
                <w:highlight w:val="none"/>
              </w:rPr>
              <w:t>通报表彰</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对应参与评价的项目</w:t>
            </w:r>
            <w:r>
              <w:rPr>
                <w:rFonts w:hint="eastAsia" w:ascii="仿宋" w:hAnsi="仿宋" w:eastAsia="仿宋" w:cs="仿宋"/>
                <w:color w:val="auto"/>
                <w:kern w:val="0"/>
                <w:sz w:val="18"/>
                <w:szCs w:val="18"/>
                <w:highlight w:val="none"/>
                <w:lang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分/次（对应参与评价的项目）</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累计加分不超过2分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97"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SYJL4-1-5</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获得省级</w:t>
            </w:r>
            <w:r>
              <w:rPr>
                <w:rFonts w:hint="eastAsia" w:ascii="仿宋" w:hAnsi="仿宋" w:eastAsia="仿宋" w:cs="仿宋"/>
                <w:color w:val="auto"/>
                <w:sz w:val="18"/>
                <w:szCs w:val="18"/>
                <w:highlight w:val="none"/>
              </w:rPr>
              <w:t>以上</w:t>
            </w:r>
            <w:r>
              <w:rPr>
                <w:rFonts w:hint="eastAsia" w:ascii="仿宋" w:hAnsi="仿宋" w:eastAsia="仿宋" w:cs="仿宋"/>
                <w:color w:val="auto"/>
                <w:kern w:val="0"/>
                <w:sz w:val="18"/>
                <w:szCs w:val="18"/>
                <w:highlight w:val="none"/>
              </w:rPr>
              <w:t>交通运输主管部门通报表彰</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分/次（对应参与评价的项目）</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累计加分不超过4分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97" w:type="dxa"/>
            <w:gridSpan w:val="2"/>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SYJL4-1-6</w:t>
            </w:r>
          </w:p>
        </w:tc>
        <w:tc>
          <w:tcPr>
            <w:tcW w:w="85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信用评价年度内，监理从业单位在我省水运工程建设质量安全方面取得突出成绩，列入省级工程质量安全重要事项阳光公开目录并予以信息公开的。 </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加1分 </w:t>
            </w:r>
          </w:p>
        </w:tc>
      </w:tr>
    </w:tbl>
    <w:p>
      <w:pPr>
        <w:spacing w:line="360" w:lineRule="auto"/>
        <w:rPr>
          <w:rFonts w:ascii="宋体" w:eastAsia="宋体" w:cs="宋体"/>
          <w:color w:val="auto"/>
          <w:sz w:val="24"/>
          <w:szCs w:val="24"/>
          <w:highlight w:val="none"/>
        </w:rPr>
      </w:pPr>
      <w:r>
        <w:rPr>
          <w:rFonts w:hint="eastAsia" w:ascii="宋体" w:hAnsi="宋体" w:cs="仿宋_GB2312"/>
          <w:color w:val="auto"/>
          <w:sz w:val="24"/>
          <w:szCs w:val="24"/>
          <w:highlight w:val="none"/>
        </w:rPr>
        <w:t>注：</w:t>
      </w:r>
      <w:r>
        <w:rPr>
          <w:rFonts w:ascii="宋体" w:hAnsi="宋体" w:cs="宋体"/>
          <w:color w:val="auto"/>
          <w:sz w:val="24"/>
          <w:szCs w:val="24"/>
          <w:highlight w:val="none"/>
        </w:rPr>
        <w:t xml:space="preserve"> 1.</w:t>
      </w:r>
      <w:r>
        <w:rPr>
          <w:rFonts w:hint="eastAsia" w:ascii="宋体" w:hAnsi="宋体" w:cs="仿宋_GB2312"/>
          <w:color w:val="auto"/>
          <w:sz w:val="24"/>
          <w:szCs w:val="24"/>
          <w:highlight w:val="none"/>
        </w:rPr>
        <w:t>“其他被认定的</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行为”是指由省级以上交通运输主管部门依据法律法规或其他规定认定的企业其他</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w:t>
      </w:r>
    </w:p>
    <w:p>
      <w:pPr>
        <w:spacing w:line="360" w:lineRule="auto"/>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2.SYJL2-1-3 </w:t>
      </w:r>
      <w:r>
        <w:rPr>
          <w:rFonts w:hint="eastAsia" w:ascii="宋体" w:hAnsi="宋体" w:cs="仿宋_GB2312"/>
          <w:color w:val="auto"/>
          <w:sz w:val="24"/>
          <w:szCs w:val="24"/>
          <w:highlight w:val="none"/>
        </w:rPr>
        <w:t>、</w:t>
      </w:r>
      <w:r>
        <w:rPr>
          <w:rFonts w:ascii="宋体" w:hAnsi="宋体" w:cs="宋体"/>
          <w:color w:val="auto"/>
          <w:sz w:val="24"/>
          <w:szCs w:val="24"/>
          <w:highlight w:val="none"/>
        </w:rPr>
        <w:t>SYJL2-</w:t>
      </w:r>
      <w:r>
        <w:rPr>
          <w:rFonts w:hint="eastAsia" w:ascii="宋体" w:hAnsi="宋体" w:cs="宋体"/>
          <w:color w:val="auto"/>
          <w:sz w:val="24"/>
          <w:szCs w:val="24"/>
          <w:highlight w:val="none"/>
        </w:rPr>
        <w:t>1</w:t>
      </w:r>
      <w:r>
        <w:rPr>
          <w:rFonts w:ascii="宋体" w:hAnsi="宋体" w:cs="宋体"/>
          <w:color w:val="auto"/>
          <w:sz w:val="24"/>
          <w:szCs w:val="24"/>
          <w:highlight w:val="none"/>
        </w:rPr>
        <w:t>-4</w:t>
      </w:r>
      <w:r>
        <w:rPr>
          <w:rFonts w:hint="eastAsia" w:ascii="宋体" w:hAnsi="宋体" w:cs="仿宋_GB2312"/>
          <w:color w:val="auto"/>
          <w:sz w:val="24"/>
          <w:szCs w:val="24"/>
          <w:highlight w:val="none"/>
        </w:rPr>
        <w:t>应依据有关部门的事故调查处理结果认定。质量事故、安全事故的等级划分标准执行《生产安全事故报告和调查处理条例》（国务院第</w:t>
      </w:r>
      <w:r>
        <w:rPr>
          <w:rFonts w:ascii="宋体" w:hAnsi="宋体" w:cs="宋体"/>
          <w:color w:val="auto"/>
          <w:sz w:val="24"/>
          <w:szCs w:val="24"/>
          <w:highlight w:val="none"/>
        </w:rPr>
        <w:t>493</w:t>
      </w:r>
      <w:r>
        <w:rPr>
          <w:rFonts w:hint="eastAsia" w:ascii="宋体" w:hAnsi="宋体" w:cs="仿宋_GB2312"/>
          <w:color w:val="auto"/>
          <w:sz w:val="24"/>
          <w:szCs w:val="24"/>
          <w:highlight w:val="none"/>
        </w:rPr>
        <w:t>号令）、《</w:t>
      </w:r>
      <w:r>
        <w:rPr>
          <w:rFonts w:hint="eastAsia" w:ascii="宋体" w:hAnsi="宋体" w:cs="仿宋_GB2312"/>
          <w:color w:val="auto"/>
          <w:sz w:val="24"/>
          <w:szCs w:val="24"/>
          <w:highlight w:val="none"/>
          <w:lang w:eastAsia="zh-CN"/>
        </w:rPr>
        <w:t>水运</w:t>
      </w:r>
      <w:r>
        <w:rPr>
          <w:rFonts w:hint="eastAsia" w:ascii="宋体" w:hAnsi="宋体" w:cs="仿宋_GB2312"/>
          <w:color w:val="auto"/>
          <w:sz w:val="24"/>
          <w:szCs w:val="24"/>
          <w:highlight w:val="none"/>
        </w:rPr>
        <w:t>水运建设工程质量事故等级划分和报告制度》（交办安监〔</w:t>
      </w:r>
      <w:r>
        <w:rPr>
          <w:rFonts w:hint="eastAsia" w:ascii="宋体" w:hAnsi="宋体" w:cs="宋体"/>
          <w:color w:val="auto"/>
          <w:sz w:val="24"/>
          <w:szCs w:val="24"/>
          <w:highlight w:val="none"/>
        </w:rPr>
        <w:t>2016</w:t>
      </w:r>
      <w:r>
        <w:rPr>
          <w:rFonts w:hint="eastAsia" w:ascii="宋体" w:hAnsi="宋体" w:cs="仿宋_GB2312"/>
          <w:color w:val="auto"/>
          <w:sz w:val="24"/>
          <w:szCs w:val="24"/>
          <w:highlight w:val="none"/>
        </w:rPr>
        <w:t>〕</w:t>
      </w:r>
      <w:r>
        <w:rPr>
          <w:rFonts w:hint="eastAsia" w:ascii="宋体" w:hAnsi="宋体" w:cs="宋体"/>
          <w:color w:val="auto"/>
          <w:sz w:val="24"/>
          <w:szCs w:val="24"/>
          <w:highlight w:val="none"/>
        </w:rPr>
        <w:t>146</w:t>
      </w:r>
      <w:r>
        <w:rPr>
          <w:rFonts w:hint="eastAsia" w:ascii="宋体" w:hAnsi="宋体" w:cs="仿宋_GB2312"/>
          <w:color w:val="auto"/>
          <w:sz w:val="24"/>
          <w:szCs w:val="24"/>
          <w:highlight w:val="none"/>
        </w:rPr>
        <w:t>号）等。</w:t>
      </w:r>
    </w:p>
    <w:p>
      <w:pPr>
        <w:spacing w:line="360" w:lineRule="auto"/>
        <w:rPr>
          <w:rFonts w:ascii="宋体" w:eastAsia="宋体" w:cs="宋体"/>
          <w:color w:val="auto"/>
          <w:sz w:val="24"/>
          <w:szCs w:val="24"/>
          <w:highlight w:val="none"/>
        </w:rPr>
      </w:pPr>
      <w:r>
        <w:rPr>
          <w:rFonts w:ascii="宋体" w:hAnsi="宋体" w:cs="宋体"/>
          <w:color w:val="auto"/>
          <w:sz w:val="24"/>
          <w:szCs w:val="24"/>
          <w:highlight w:val="none"/>
        </w:rPr>
        <w:t xml:space="preserve">     3.SYJL3-1-1</w:t>
      </w:r>
      <w:r>
        <w:rPr>
          <w:rFonts w:hint="eastAsia" w:ascii="宋体" w:hAnsi="宋体" w:cs="仿宋_GB2312"/>
          <w:color w:val="auto"/>
          <w:sz w:val="24"/>
          <w:szCs w:val="24"/>
          <w:highlight w:val="none"/>
        </w:rPr>
        <w:t>是指在项目所在省份从事水运工程监理活动中发生的单位行贿、受贿行为。</w:t>
      </w:r>
    </w:p>
    <w:p>
      <w:pPr>
        <w:spacing w:line="360" w:lineRule="auto"/>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4.SYJL3-2-1</w:t>
      </w:r>
      <w:r>
        <w:rPr>
          <w:rFonts w:hint="eastAsia" w:ascii="宋体" w:hAnsi="宋体" w:cs="仿宋_GB2312"/>
          <w:color w:val="auto"/>
          <w:sz w:val="24"/>
          <w:szCs w:val="24"/>
          <w:highlight w:val="none"/>
        </w:rPr>
        <w:t>、</w:t>
      </w:r>
      <w:r>
        <w:rPr>
          <w:rFonts w:ascii="宋体" w:hAnsi="宋体" w:cs="宋体"/>
          <w:color w:val="auto"/>
          <w:sz w:val="24"/>
          <w:szCs w:val="24"/>
          <w:highlight w:val="none"/>
        </w:rPr>
        <w:t>SYJL3-2-2</w:t>
      </w:r>
      <w:r>
        <w:rPr>
          <w:rFonts w:hint="eastAsia" w:ascii="宋体" w:hAnsi="宋体" w:cs="仿宋_GB2312"/>
          <w:color w:val="auto"/>
          <w:sz w:val="24"/>
          <w:szCs w:val="24"/>
          <w:highlight w:val="none"/>
        </w:rPr>
        <w:t>当被省级（市级）以上交通运输主管部门、质量监督机构</w:t>
      </w:r>
      <w:r>
        <w:rPr>
          <w:rFonts w:hint="eastAsia" w:ascii="宋体" w:hAnsi="宋体" w:cs="仿宋_GB2312"/>
          <w:color w:val="auto"/>
          <w:sz w:val="24"/>
          <w:szCs w:val="24"/>
          <w:highlight w:val="none"/>
          <w:lang w:eastAsia="zh-CN"/>
        </w:rPr>
        <w:t>书面批评</w:t>
      </w:r>
      <w:r>
        <w:rPr>
          <w:rFonts w:hint="eastAsia" w:ascii="宋体" w:hAnsi="宋体" w:cs="仿宋_GB2312"/>
          <w:color w:val="auto"/>
          <w:sz w:val="24"/>
          <w:szCs w:val="24"/>
          <w:highlight w:val="none"/>
        </w:rPr>
        <w:t>，涉及到标准中的具体</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行为时，不重复扣分，按“就高不就低”原则执行。</w:t>
      </w:r>
    </w:p>
    <w:p>
      <w:pPr>
        <w:spacing w:line="360" w:lineRule="auto"/>
        <w:rPr>
          <w:rFonts w:hint="default"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 xml:space="preserve">5. </w:t>
      </w:r>
      <w:r>
        <w:rPr>
          <w:rFonts w:hint="default" w:ascii="宋体" w:hAnsi="宋体" w:cs="宋体"/>
          <w:color w:val="auto"/>
          <w:sz w:val="24"/>
          <w:szCs w:val="24"/>
          <w:highlight w:val="none"/>
        </w:rPr>
        <w:t>扣分</w:t>
      </w:r>
      <w:r>
        <w:rPr>
          <w:rFonts w:ascii="宋体" w:hAnsi="宋体" w:cs="宋体"/>
          <w:color w:val="auto"/>
          <w:sz w:val="24"/>
          <w:szCs w:val="24"/>
          <w:highlight w:val="none"/>
        </w:rPr>
        <w:t xml:space="preserve"> </w:t>
      </w:r>
      <w:r>
        <w:rPr>
          <w:rFonts w:hint="default" w:ascii="宋体" w:hAnsi="宋体" w:cs="宋体"/>
          <w:color w:val="auto"/>
          <w:sz w:val="24"/>
          <w:szCs w:val="24"/>
          <w:highlight w:val="none"/>
        </w:rPr>
        <w:t>“次”是指在评价期内发现的企业</w:t>
      </w:r>
      <w:r>
        <w:rPr>
          <w:rFonts w:hint="eastAsia" w:ascii="宋体" w:hAnsi="宋体" w:cs="宋体"/>
          <w:color w:val="auto"/>
          <w:sz w:val="24"/>
          <w:szCs w:val="24"/>
          <w:highlight w:val="none"/>
          <w:lang w:eastAsia="zh-CN"/>
        </w:rPr>
        <w:t>不良</w:t>
      </w:r>
      <w:r>
        <w:rPr>
          <w:rFonts w:hint="default" w:ascii="宋体" w:hAnsi="宋体" w:cs="宋体"/>
          <w:color w:val="auto"/>
          <w:sz w:val="24"/>
          <w:szCs w:val="24"/>
          <w:highlight w:val="none"/>
        </w:rPr>
        <w:t>行为次数。企业</w:t>
      </w:r>
      <w:r>
        <w:rPr>
          <w:rFonts w:hint="eastAsia" w:ascii="宋体" w:hAnsi="宋体" w:cs="宋体"/>
          <w:color w:val="auto"/>
          <w:sz w:val="24"/>
          <w:szCs w:val="24"/>
          <w:highlight w:val="none"/>
          <w:lang w:eastAsia="zh-CN"/>
        </w:rPr>
        <w:t>不良</w:t>
      </w:r>
      <w:r>
        <w:rPr>
          <w:rFonts w:hint="default" w:ascii="宋体" w:hAnsi="宋体" w:cs="宋体"/>
          <w:color w:val="auto"/>
          <w:sz w:val="24"/>
          <w:szCs w:val="24"/>
          <w:highlight w:val="none"/>
        </w:rPr>
        <w:t>行为能够整改的，整改期内不重复扣分，整改期满后，未整改或再次发生同一</w:t>
      </w:r>
      <w:r>
        <w:rPr>
          <w:rFonts w:hint="eastAsia" w:ascii="宋体" w:hAnsi="宋体" w:cs="宋体"/>
          <w:color w:val="auto"/>
          <w:sz w:val="24"/>
          <w:szCs w:val="24"/>
          <w:highlight w:val="none"/>
          <w:lang w:eastAsia="zh-CN"/>
        </w:rPr>
        <w:t>不良</w:t>
      </w:r>
      <w:r>
        <w:rPr>
          <w:rFonts w:hint="default" w:ascii="宋体" w:hAnsi="宋体" w:cs="宋体"/>
          <w:color w:val="auto"/>
          <w:sz w:val="24"/>
          <w:szCs w:val="24"/>
          <w:highlight w:val="none"/>
        </w:rPr>
        <w:t>行为，可再次扣分；无法整改的，同一事件不重复扣分。</w:t>
      </w:r>
    </w:p>
    <w:p>
      <w:pPr>
        <w:spacing w:line="360" w:lineRule="auto"/>
        <w:ind w:firstLine="480" w:firstLineChars="200"/>
        <w:rPr>
          <w:rFonts w:hint="eastAsia" w:ascii="宋体" w:hAnsi="宋体" w:cs="仿宋_GB2312"/>
          <w:color w:val="auto"/>
          <w:sz w:val="24"/>
          <w:szCs w:val="24"/>
          <w:highlight w:val="none"/>
        </w:rPr>
      </w:pPr>
      <w:r>
        <w:rPr>
          <w:rFonts w:hint="default" w:ascii="宋体" w:hAnsi="宋体" w:cs="宋体"/>
          <w:color w:val="auto"/>
          <w:sz w:val="24"/>
          <w:szCs w:val="24"/>
          <w:highlight w:val="none"/>
          <w:lang w:val="en-US" w:eastAsia="zh-CN"/>
        </w:rPr>
        <w:t>6.</w:t>
      </w:r>
      <w:r>
        <w:rPr>
          <w:rFonts w:hint="default" w:ascii="宋体" w:hAnsi="宋体" w:cs="宋体"/>
          <w:b w:val="0"/>
          <w:bCs w:val="0"/>
          <w:color w:val="auto"/>
          <w:kern w:val="2"/>
          <w:sz w:val="24"/>
          <w:szCs w:val="24"/>
          <w:highlight w:val="none"/>
          <w:lang w:val="en-US" w:eastAsia="zh-CN"/>
        </w:rPr>
        <w:t>本评定标准中通报表彰或</w:t>
      </w:r>
      <w:r>
        <w:rPr>
          <w:rFonts w:hint="eastAsia" w:ascii="宋体" w:hAnsi="宋体" w:cs="宋体"/>
          <w:b w:val="0"/>
          <w:bCs w:val="0"/>
          <w:color w:val="auto"/>
          <w:kern w:val="2"/>
          <w:sz w:val="24"/>
          <w:szCs w:val="24"/>
          <w:highlight w:val="none"/>
          <w:lang w:val="en-US" w:eastAsia="zh-CN"/>
        </w:rPr>
        <w:t>书面批评</w:t>
      </w:r>
      <w:r>
        <w:rPr>
          <w:rFonts w:hint="default" w:ascii="宋体" w:hAnsi="宋体" w:cs="宋体"/>
          <w:b w:val="0"/>
          <w:bCs w:val="0"/>
          <w:color w:val="auto"/>
          <w:kern w:val="2"/>
          <w:sz w:val="24"/>
          <w:szCs w:val="24"/>
          <w:highlight w:val="none"/>
          <w:lang w:val="en-US" w:eastAsia="zh-CN"/>
        </w:rPr>
        <w:t>等以交通运输部或广东省行政区域内相关单位的文件为准。</w:t>
      </w:r>
    </w:p>
    <w:p>
      <w:pPr>
        <w:widowControl/>
        <w:ind w:firstLine="640" w:firstLineChars="200"/>
        <w:rPr>
          <w:rFonts w:ascii="仿宋_GB2312" w:hAnsi="宋体"/>
          <w:color w:val="auto"/>
          <w:kern w:val="0"/>
          <w:szCs w:val="32"/>
          <w:highlight w:val="none"/>
        </w:rPr>
      </w:pPr>
    </w:p>
    <w:p>
      <w:pPr>
        <w:widowControl/>
        <w:ind w:firstLine="640" w:firstLineChars="200"/>
        <w:rPr>
          <w:rFonts w:ascii="仿宋_GB2312" w:hAnsi="宋体"/>
          <w:color w:val="auto"/>
          <w:kern w:val="0"/>
          <w:szCs w:val="32"/>
          <w:highlight w:val="none"/>
        </w:rPr>
        <w:sectPr>
          <w:pgSz w:w="16838" w:h="11906" w:orient="landscape"/>
          <w:pgMar w:top="607" w:right="720" w:bottom="607" w:left="720" w:header="851" w:footer="992" w:gutter="0"/>
          <w:pgNumType w:fmt="decimal"/>
          <w:cols w:space="720" w:num="1"/>
          <w:rtlGutter w:val="0"/>
          <w:docGrid w:type="lines" w:linePitch="312" w:charSpace="0"/>
        </w:sectPr>
      </w:pPr>
    </w:p>
    <w:p>
      <w:pPr>
        <w:tabs>
          <w:tab w:val="left" w:pos="13230"/>
        </w:tabs>
        <w:ind w:firstLine="568"/>
        <w:jc w:val="center"/>
        <w:rPr>
          <w:rFonts w:hint="eastAsia" w:ascii="宋体" w:hAnsi="宋体" w:eastAsia="宋体" w:cs="宋体"/>
          <w:color w:val="auto"/>
          <w:szCs w:val="32"/>
          <w:highlight w:val="none"/>
        </w:rPr>
      </w:pPr>
      <w:r>
        <w:rPr>
          <w:rFonts w:hint="eastAsia" w:ascii="宋体" w:hAnsi="宋体" w:eastAsia="宋体" w:cs="宋体"/>
          <w:b/>
          <w:bCs/>
          <w:color w:val="auto"/>
          <w:kern w:val="0"/>
          <w:szCs w:val="32"/>
          <w:highlight w:val="none"/>
        </w:rPr>
        <w:t>广东省水运工程</w:t>
      </w:r>
      <w:r>
        <w:rPr>
          <w:rFonts w:hint="eastAsia" w:ascii="宋体" w:hAnsi="宋体" w:eastAsia="宋体" w:cs="宋体"/>
          <w:b/>
          <w:bCs/>
          <w:color w:val="auto"/>
          <w:kern w:val="0"/>
          <w:szCs w:val="32"/>
          <w:highlight w:val="none"/>
          <w:lang w:val="en-US" w:eastAsia="zh-CN"/>
        </w:rPr>
        <w:t>咨询</w:t>
      </w:r>
      <w:r>
        <w:rPr>
          <w:rFonts w:hint="eastAsia" w:ascii="宋体" w:hAnsi="宋体" w:eastAsia="宋体" w:cs="宋体"/>
          <w:b/>
          <w:bCs/>
          <w:color w:val="auto"/>
          <w:kern w:val="0"/>
          <w:szCs w:val="32"/>
          <w:highlight w:val="none"/>
        </w:rPr>
        <w:t>企业信用行为评定标准（投标行为）</w:t>
      </w:r>
    </w:p>
    <w:tbl>
      <w:tblPr>
        <w:tblStyle w:val="7"/>
        <w:tblW w:w="14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200"/>
        <w:gridCol w:w="15"/>
        <w:gridCol w:w="8138"/>
        <w:gridCol w:w="21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评定内容</w:t>
            </w: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行为代码</w:t>
            </w:r>
          </w:p>
        </w:tc>
        <w:tc>
          <w:tcPr>
            <w:tcW w:w="81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eastAsia="zh-CN"/>
              </w:rPr>
              <w:t>不良</w:t>
            </w:r>
            <w:r>
              <w:rPr>
                <w:rFonts w:hint="eastAsia" w:ascii="仿宋" w:hAnsi="仿宋" w:eastAsia="仿宋" w:cs="仿宋"/>
                <w:b/>
                <w:bCs/>
                <w:color w:val="auto"/>
                <w:sz w:val="18"/>
                <w:szCs w:val="18"/>
                <w:highlight w:val="none"/>
              </w:rPr>
              <w:t>行为</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（满分15分，扣完为止）</w:t>
            </w:r>
          </w:p>
          <w:p>
            <w:pPr>
              <w:jc w:val="center"/>
              <w:rPr>
                <w:rFonts w:hint="eastAsia" w:ascii="仿宋" w:hAnsi="仿宋" w:eastAsia="仿宋" w:cs="仿宋"/>
                <w:color w:val="auto"/>
                <w:sz w:val="21"/>
                <w:szCs w:val="21"/>
                <w:highlight w:val="none"/>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val="en-US" w:eastAsia="zh-CN"/>
              </w:rPr>
              <w:t>ZX</w:t>
            </w:r>
            <w:r>
              <w:rPr>
                <w:rFonts w:hint="eastAsia" w:ascii="仿宋" w:hAnsi="仿宋" w:eastAsia="仿宋" w:cs="仿宋"/>
                <w:color w:val="auto"/>
                <w:sz w:val="21"/>
                <w:szCs w:val="21"/>
                <w:highlight w:val="none"/>
              </w:rPr>
              <w:t>-1-1</w:t>
            </w:r>
          </w:p>
        </w:tc>
        <w:tc>
          <w:tcPr>
            <w:tcW w:w="8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将中标合同转让或违法转包</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1-1-2</w:t>
            </w:r>
          </w:p>
        </w:tc>
        <w:tc>
          <w:tcPr>
            <w:tcW w:w="8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出借企业资料，允许其他单位或个人以本单位名义投标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1-1-3</w:t>
            </w:r>
          </w:p>
        </w:tc>
        <w:tc>
          <w:tcPr>
            <w:tcW w:w="8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借用他人企业资料承接材料供应合同</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1-1-4</w:t>
            </w:r>
          </w:p>
        </w:tc>
        <w:tc>
          <w:tcPr>
            <w:tcW w:w="8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与招标人或与其他投标人串通投标，存在围标、串标等行为</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1-1-5</w:t>
            </w:r>
          </w:p>
        </w:tc>
        <w:tc>
          <w:tcPr>
            <w:tcW w:w="8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因其他情形被广东省交通运输厅通报批评并取消在广东省交通建设市场投标资格的</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w:t>
            </w:r>
            <w:r>
              <w:rPr>
                <w:rFonts w:hint="eastAsia" w:ascii="仿宋" w:hAnsi="仿宋" w:eastAsia="仿宋" w:cs="仿宋"/>
                <w:color w:val="auto"/>
                <w:kern w:val="0"/>
                <w:sz w:val="21"/>
                <w:szCs w:val="21"/>
                <w:highlight w:val="none"/>
              </w:rPr>
              <w:t>C</w:t>
            </w:r>
            <w:r>
              <w:rPr>
                <w:rFonts w:hint="eastAsia" w:ascii="仿宋" w:hAnsi="仿宋" w:eastAsia="仿宋" w:cs="仿宋"/>
                <w:color w:val="auto"/>
                <w:sz w:val="21"/>
                <w:szCs w:val="21"/>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1-1-6</w:t>
            </w:r>
          </w:p>
        </w:tc>
        <w:tc>
          <w:tcPr>
            <w:tcW w:w="8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投标中有行贿行为</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1-1-7</w:t>
            </w:r>
          </w:p>
        </w:tc>
        <w:tc>
          <w:tcPr>
            <w:tcW w:w="8138" w:type="dxa"/>
            <w:tcBorders>
              <w:top w:val="single" w:color="auto" w:sz="4" w:space="0"/>
              <w:left w:val="single" w:color="auto" w:sz="4" w:space="0"/>
              <w:bottom w:val="single" w:color="auto" w:sz="4" w:space="0"/>
              <w:right w:val="single" w:color="auto" w:sz="4" w:space="0"/>
            </w:tcBorders>
            <w:vAlign w:val="bottom"/>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中标后无正当理由放弃中标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1-1-8</w:t>
            </w:r>
          </w:p>
        </w:tc>
        <w:tc>
          <w:tcPr>
            <w:tcW w:w="81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因违反法律、法规、规章被禁止投标后，在禁止期内仍参与投标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D级延期半年/次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9</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法律、法规规定的其他违法情形</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0"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10</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资审材料或投标文件虚假，或以其他违法形式骗取中标资格的</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11</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资审材料或投标文件虚假未中标</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12</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虚假投诉举报</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13</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无故放弃投标或因投标人原因废标而导致该标段或该次招标流标的</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14</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对同一合同段递交2份及以上资格预审申请文件或投标文件</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15</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非招标人或招标文件原因放弃投标，未提前书面告知招标人</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16</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未按时确认补遗书等招标人发出的通知</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17</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不及时反馈评标澄清</w:t>
            </w:r>
          </w:p>
        </w:tc>
        <w:tc>
          <w:tcPr>
            <w:tcW w:w="2111"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18</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无正当理由拖延合同签订时间。(因合同谈判原因的除外)</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3" w:hRule="atLeast"/>
          <w:jc w:val="center"/>
        </w:trPr>
        <w:tc>
          <w:tcPr>
            <w:tcW w:w="1729"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1-1-</w:t>
            </w:r>
            <w:r>
              <w:rPr>
                <w:rFonts w:hint="eastAsia" w:ascii="仿宋" w:hAnsi="仿宋" w:eastAsia="仿宋" w:cs="仿宋"/>
                <w:color w:val="auto"/>
                <w:sz w:val="21"/>
                <w:szCs w:val="21"/>
                <w:highlight w:val="none"/>
                <w:lang w:val="en-US" w:eastAsia="zh-CN"/>
              </w:rPr>
              <w:t>19</w:t>
            </w:r>
          </w:p>
        </w:tc>
        <w:tc>
          <w:tcPr>
            <w:tcW w:w="815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投标文件中信用等级承诺书填写错误、不准确</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分/次</w:t>
            </w:r>
          </w:p>
        </w:tc>
      </w:tr>
    </w:tbl>
    <w:p>
      <w:pPr>
        <w:tabs>
          <w:tab w:val="left" w:pos="1473"/>
          <w:tab w:val="left" w:pos="3100"/>
          <w:tab w:val="left" w:pos="4728"/>
          <w:tab w:val="left" w:pos="11248"/>
        </w:tabs>
        <w:ind w:left="288"/>
        <w:jc w:val="center"/>
        <w:rPr>
          <w:rFonts w:hint="eastAsia" w:ascii="宋体" w:hAnsi="宋体" w:cs="仿宋_GB2312"/>
          <w:b/>
          <w:bCs/>
          <w:color w:val="auto"/>
          <w:kern w:val="0"/>
          <w:szCs w:val="32"/>
          <w:highlight w:val="none"/>
        </w:rPr>
      </w:pPr>
    </w:p>
    <w:p>
      <w:pPr>
        <w:tabs>
          <w:tab w:val="left" w:pos="1473"/>
          <w:tab w:val="left" w:pos="3100"/>
          <w:tab w:val="left" w:pos="4728"/>
          <w:tab w:val="left" w:pos="11248"/>
        </w:tabs>
        <w:ind w:left="288"/>
        <w:jc w:val="center"/>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广东省水运工程</w:t>
      </w:r>
      <w:r>
        <w:rPr>
          <w:rFonts w:hint="eastAsia" w:ascii="宋体" w:hAnsi="宋体" w:eastAsia="宋体" w:cs="宋体"/>
          <w:b/>
          <w:bCs/>
          <w:color w:val="auto"/>
          <w:kern w:val="0"/>
          <w:szCs w:val="32"/>
          <w:highlight w:val="none"/>
          <w:lang w:val="en-US" w:eastAsia="zh-CN"/>
        </w:rPr>
        <w:t>咨询</w:t>
      </w:r>
      <w:r>
        <w:rPr>
          <w:rFonts w:hint="eastAsia" w:ascii="宋体" w:hAnsi="宋体" w:eastAsia="宋体" w:cs="宋体"/>
          <w:b/>
          <w:bCs/>
          <w:color w:val="auto"/>
          <w:kern w:val="0"/>
          <w:szCs w:val="32"/>
          <w:highlight w:val="none"/>
        </w:rPr>
        <w:t>企业信用行为评定标准（履约行为）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7"/>
        <w:gridCol w:w="1417"/>
        <w:gridCol w:w="878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评定内容</w:t>
            </w:r>
          </w:p>
        </w:tc>
        <w:tc>
          <w:tcPr>
            <w:tcW w:w="26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行为代码</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lang w:eastAsia="zh-CN"/>
              </w:rPr>
              <w:t>不良</w:t>
            </w:r>
            <w:r>
              <w:rPr>
                <w:rFonts w:hint="eastAsia" w:ascii="仿宋" w:hAnsi="仿宋" w:eastAsia="仿宋" w:cs="仿宋"/>
                <w:b/>
                <w:color w:val="auto"/>
                <w:sz w:val="18"/>
                <w:szCs w:val="18"/>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（满分70分，扣完为止）</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严重</w:t>
            </w:r>
            <w:r>
              <w:rPr>
                <w:rFonts w:hint="eastAsia" w:ascii="仿宋" w:hAnsi="仿宋" w:eastAsia="仿宋" w:cs="仿宋"/>
                <w:color w:val="auto"/>
                <w:sz w:val="21"/>
                <w:szCs w:val="21"/>
                <w:highlight w:val="none"/>
                <w:lang w:val="en-US"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2-1-1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因咨询单位原因造成重大质量或重大及以上等级安全事故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2-1-2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将中标合同或委托合同转包</w:t>
            </w:r>
            <w:r>
              <w:rPr>
                <w:rFonts w:hint="eastAsia" w:ascii="仿宋" w:hAnsi="仿宋" w:eastAsia="仿宋" w:cs="仿宋"/>
                <w:color w:val="auto"/>
                <w:kern w:val="0"/>
                <w:sz w:val="21"/>
                <w:szCs w:val="21"/>
                <w:highlight w:val="none"/>
              </w:rPr>
              <w:t>或违法分包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人员到位（满分15分，扣完为止）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2-2-1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投标书承诺或合同约定的</w:t>
            </w:r>
            <w:r>
              <w:rPr>
                <w:rFonts w:hint="eastAsia" w:ascii="仿宋" w:hAnsi="仿宋" w:eastAsia="仿宋" w:cs="仿宋"/>
                <w:color w:val="auto"/>
                <w:sz w:val="21"/>
                <w:szCs w:val="21"/>
                <w:highlight w:val="none"/>
              </w:rPr>
              <w:t>项目负责人未经项目法人(项目建设单位)同意更换</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2-2-2</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投标书承诺或合同约定的</w:t>
            </w:r>
            <w:r>
              <w:rPr>
                <w:rFonts w:hint="eastAsia" w:ascii="仿宋" w:hAnsi="仿宋" w:eastAsia="仿宋" w:cs="仿宋"/>
                <w:color w:val="auto"/>
                <w:kern w:val="0"/>
                <w:sz w:val="21"/>
                <w:szCs w:val="21"/>
                <w:highlight w:val="none"/>
                <w:lang w:val="en-US" w:eastAsia="zh-CN"/>
              </w:rPr>
              <w:t>其他</w:t>
            </w:r>
            <w:r>
              <w:rPr>
                <w:rFonts w:hint="eastAsia" w:ascii="仿宋" w:hAnsi="仿宋" w:eastAsia="仿宋" w:cs="仿宋"/>
                <w:color w:val="auto"/>
                <w:kern w:val="0"/>
                <w:sz w:val="21"/>
                <w:szCs w:val="21"/>
                <w:highlight w:val="none"/>
              </w:rPr>
              <w:t>专业负责人未经项目法人(项目建设单位)同意更换</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2-2-3</w:t>
            </w:r>
          </w:p>
          <w:p>
            <w:pPr>
              <w:jc w:val="center"/>
              <w:rPr>
                <w:rFonts w:hint="eastAsia" w:ascii="仿宋" w:hAnsi="仿宋" w:eastAsia="仿宋" w:cs="仿宋"/>
                <w:color w:val="auto"/>
                <w:sz w:val="21"/>
                <w:szCs w:val="21"/>
                <w:highlight w:val="none"/>
              </w:rPr>
            </w:pPr>
          </w:p>
        </w:tc>
        <w:tc>
          <w:tcPr>
            <w:tcW w:w="8789"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咨询</w:t>
            </w:r>
            <w:r>
              <w:rPr>
                <w:rFonts w:hint="eastAsia" w:ascii="仿宋" w:hAnsi="仿宋" w:eastAsia="仿宋" w:cs="仿宋"/>
                <w:color w:val="auto"/>
                <w:kern w:val="0"/>
                <w:sz w:val="21"/>
                <w:szCs w:val="21"/>
                <w:highlight w:val="none"/>
              </w:rPr>
              <w:t xml:space="preserve">人员不具备相应执业资格条件 </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4分/人次</w:t>
            </w:r>
          </w:p>
          <w:p>
            <w:pPr>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进度管理</w:t>
            </w:r>
            <w:r>
              <w:rPr>
                <w:rFonts w:hint="eastAsia" w:ascii="仿宋" w:hAnsi="仿宋" w:eastAsia="仿宋" w:cs="仿宋"/>
                <w:color w:val="auto"/>
                <w:sz w:val="21"/>
                <w:szCs w:val="21"/>
                <w:highlight w:val="none"/>
              </w:rPr>
              <w:t>（满分</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2-3-1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w:t>
            </w:r>
            <w:r>
              <w:rPr>
                <w:rFonts w:hint="eastAsia" w:ascii="仿宋" w:hAnsi="仿宋" w:eastAsia="仿宋" w:cs="仿宋"/>
                <w:color w:val="auto"/>
                <w:sz w:val="21"/>
                <w:szCs w:val="21"/>
                <w:highlight w:val="none"/>
                <w:lang w:val="en-US" w:eastAsia="zh-CN"/>
              </w:rPr>
              <w:t>咨询单位</w:t>
            </w:r>
            <w:r>
              <w:rPr>
                <w:rFonts w:hint="eastAsia" w:ascii="仿宋" w:hAnsi="仿宋" w:eastAsia="仿宋" w:cs="仿宋"/>
                <w:color w:val="auto"/>
                <w:sz w:val="21"/>
                <w:szCs w:val="21"/>
                <w:highlight w:val="none"/>
              </w:rPr>
              <w:t>原因未按合同约定时间提交</w:t>
            </w:r>
            <w:r>
              <w:rPr>
                <w:rFonts w:hint="eastAsia" w:ascii="仿宋" w:hAnsi="仿宋" w:eastAsia="仿宋" w:cs="仿宋"/>
                <w:color w:val="auto"/>
                <w:sz w:val="21"/>
                <w:szCs w:val="21"/>
                <w:highlight w:val="none"/>
                <w:lang w:val="en-US" w:eastAsia="zh-CN"/>
              </w:rPr>
              <w:t>咨询</w:t>
            </w:r>
            <w:r>
              <w:rPr>
                <w:rFonts w:hint="eastAsia" w:ascii="仿宋" w:hAnsi="仿宋" w:eastAsia="仿宋" w:cs="仿宋"/>
                <w:color w:val="auto"/>
                <w:sz w:val="21"/>
                <w:szCs w:val="21"/>
                <w:highlight w:val="none"/>
              </w:rPr>
              <w:t>成果</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2-3-2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因咨询单位原因未按合同约定开展工作或因自身原因提交咨询成果的时间不满足合同规定或未按委托单位书面形式要求提交咨询成果</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2-3-3</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因咨询单位进度原因，</w:t>
            </w:r>
            <w:r>
              <w:rPr>
                <w:rFonts w:hint="eastAsia" w:ascii="仿宋" w:hAnsi="仿宋" w:eastAsia="仿宋" w:cs="仿宋"/>
                <w:color w:val="auto"/>
                <w:kern w:val="0"/>
                <w:sz w:val="21"/>
                <w:szCs w:val="21"/>
                <w:highlight w:val="none"/>
                <w:u w:val="none"/>
                <w:lang w:bidi="ar"/>
              </w:rPr>
              <w:t>延误项目下一阶段工作</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2-3-4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因咨询单位原因未按时参加成果报告专家评审会</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成果</w:t>
            </w:r>
            <w:r>
              <w:rPr>
                <w:rFonts w:hint="eastAsia" w:ascii="仿宋" w:hAnsi="仿宋" w:eastAsia="仿宋" w:cs="仿宋"/>
                <w:color w:val="auto"/>
                <w:sz w:val="21"/>
                <w:szCs w:val="21"/>
                <w:highlight w:val="none"/>
              </w:rPr>
              <w:t>质量</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（满分30分，扣完为止）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因咨询单位原因引起一般质量事故或较大安全事故。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2-4-2</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因咨询单位原因引起一般质量问题或一般安全事故</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2-4-3</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咨询成果报告不满足行业标准、规范和有关主管部门文件要求；（单次审查、验收或检查为一次，视严重程度扣分，</w:t>
            </w:r>
            <w:r>
              <w:rPr>
                <w:rFonts w:hint="eastAsia" w:ascii="仿宋" w:hAnsi="仿宋" w:eastAsia="仿宋" w:cs="仿宋"/>
                <w:color w:val="auto"/>
                <w:kern w:val="0"/>
                <w:sz w:val="21"/>
                <w:szCs w:val="21"/>
                <w:highlight w:val="none"/>
                <w:u w:val="none"/>
                <w:lang w:bidi="ar"/>
              </w:rPr>
              <w:t>因咨询成果质量问题被退件则视为严重，</w:t>
            </w:r>
            <w:r>
              <w:rPr>
                <w:rFonts w:hint="eastAsia" w:ascii="仿宋" w:hAnsi="仿宋" w:eastAsia="仿宋" w:cs="仿宋"/>
                <w:i w:val="0"/>
                <w:color w:val="auto"/>
                <w:kern w:val="0"/>
                <w:sz w:val="21"/>
                <w:szCs w:val="21"/>
                <w:highlight w:val="none"/>
                <w:u w:val="none"/>
                <w:lang w:val="en-US" w:eastAsia="zh-CN" w:bidi="ar"/>
              </w:rPr>
              <w:t>下同。）</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咨询成果报告基础资料收集不全；文本、图标等主要内容前后不统一；内容不全</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2-4-5</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咨询成果报告不满足深度要求；或方案、措施、工期、主要结论不科学、不合理。</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blHeader/>
          <w:jc w:val="center"/>
        </w:trPr>
        <w:tc>
          <w:tcPr>
            <w:tcW w:w="1185"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2-4-6</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签章不全、未授权代签或借用他人资格签章</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2～3分/次</w:t>
            </w:r>
          </w:p>
        </w:tc>
      </w:tr>
    </w:tbl>
    <w:p>
      <w:pPr>
        <w:tabs>
          <w:tab w:val="left" w:pos="13125"/>
        </w:tabs>
        <w:ind w:firstLine="568"/>
        <w:jc w:val="center"/>
        <w:rPr>
          <w:rFonts w:hint="eastAsia" w:ascii="宋体" w:hAnsi="宋体" w:eastAsia="宋体" w:cs="宋体"/>
          <w:b/>
          <w:bCs/>
          <w:color w:val="auto"/>
          <w:kern w:val="0"/>
          <w:szCs w:val="32"/>
          <w:highlight w:val="none"/>
        </w:rPr>
      </w:pPr>
    </w:p>
    <w:p>
      <w:pPr>
        <w:tabs>
          <w:tab w:val="left" w:pos="13125"/>
        </w:tabs>
        <w:ind w:firstLine="568"/>
        <w:jc w:val="center"/>
        <w:rPr>
          <w:rFonts w:hint="eastAsia"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t>广东省水运工程</w:t>
      </w:r>
      <w:r>
        <w:rPr>
          <w:rFonts w:hint="eastAsia" w:ascii="宋体" w:hAnsi="宋体" w:eastAsia="宋体" w:cs="宋体"/>
          <w:b/>
          <w:bCs/>
          <w:color w:val="auto"/>
          <w:kern w:val="0"/>
          <w:szCs w:val="32"/>
          <w:highlight w:val="none"/>
          <w:lang w:val="en-US" w:eastAsia="zh-CN"/>
        </w:rPr>
        <w:t>咨询</w:t>
      </w:r>
      <w:r>
        <w:rPr>
          <w:rFonts w:hint="eastAsia" w:ascii="宋体" w:hAnsi="宋体" w:eastAsia="宋体" w:cs="宋体"/>
          <w:b/>
          <w:bCs/>
          <w:color w:val="auto"/>
          <w:kern w:val="0"/>
          <w:szCs w:val="32"/>
          <w:highlight w:val="none"/>
        </w:rPr>
        <w:t>企业信用行为评定标准（履约行为）</w:t>
      </w:r>
    </w:p>
    <w:tbl>
      <w:tblPr>
        <w:tblStyle w:val="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76"/>
        <w:gridCol w:w="1417"/>
        <w:gridCol w:w="878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评定内容</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行为代码</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eastAsia="zh-CN"/>
              </w:rPr>
              <w:t>不良</w:t>
            </w:r>
            <w:r>
              <w:rPr>
                <w:rFonts w:hint="eastAsia" w:ascii="仿宋" w:hAnsi="仿宋" w:eastAsia="仿宋" w:cs="仿宋"/>
                <w:b/>
                <w:color w:val="auto"/>
                <w:sz w:val="21"/>
                <w:szCs w:val="21"/>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restart"/>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（满分70分，扣完为止）</w:t>
            </w:r>
          </w:p>
        </w:tc>
        <w:tc>
          <w:tcPr>
            <w:tcW w:w="1276"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成果</w:t>
            </w:r>
            <w:r>
              <w:rPr>
                <w:rFonts w:hint="eastAsia" w:ascii="仿宋" w:hAnsi="仿宋" w:eastAsia="仿宋" w:cs="仿宋"/>
                <w:color w:val="auto"/>
                <w:sz w:val="21"/>
                <w:szCs w:val="21"/>
                <w:highlight w:val="none"/>
              </w:rPr>
              <w:t>质量</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（满分30分，扣完为止）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2-4-7</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对有关主管部门批复意见或审查意见未落实且无正当理由</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2-4-8</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因咨询单位原因，引起重大设计变更</w:t>
            </w:r>
            <w:r>
              <w:rPr>
                <w:rFonts w:hint="eastAsia" w:ascii="仿宋" w:hAnsi="仿宋" w:eastAsia="仿宋" w:cs="仿宋"/>
                <w:color w:val="auto"/>
                <w:kern w:val="0"/>
                <w:sz w:val="21"/>
                <w:szCs w:val="21"/>
                <w:highlight w:val="none"/>
                <w:u w:val="none"/>
                <w:lang w:bidi="ar"/>
              </w:rPr>
              <w:t>，或引起投资规模发生重大变化（造价审查差幅大于20%）</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2-4-9</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因咨询单位原因，引起较大设计变更</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restart"/>
            <w:tcBorders>
              <w:left w:val="single" w:color="auto" w:sz="4" w:space="0"/>
              <w:right w:val="single" w:color="auto" w:sz="4" w:space="0"/>
            </w:tcBorders>
            <w:vAlign w:val="center"/>
          </w:tcPr>
          <w:p>
            <w:pPr>
              <w:jc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其他</w:t>
            </w:r>
            <w:r>
              <w:rPr>
                <w:rFonts w:hint="eastAsia" w:ascii="仿宋" w:hAnsi="仿宋" w:eastAsia="仿宋" w:cs="仿宋"/>
                <w:i w:val="0"/>
                <w:color w:val="auto"/>
                <w:kern w:val="0"/>
                <w:sz w:val="21"/>
                <w:szCs w:val="21"/>
                <w:highlight w:val="none"/>
                <w:u w:val="none"/>
                <w:lang w:val="en-US" w:eastAsia="zh-CN" w:bidi="ar"/>
              </w:rPr>
              <w:t>履约不良</w:t>
            </w:r>
            <w:r>
              <w:rPr>
                <w:rFonts w:hint="eastAsia" w:ascii="仿宋" w:hAnsi="仿宋" w:eastAsia="仿宋" w:cs="仿宋"/>
                <w:i w:val="0"/>
                <w:color w:val="auto"/>
                <w:kern w:val="0"/>
                <w:sz w:val="21"/>
                <w:szCs w:val="21"/>
                <w:highlight w:val="none"/>
                <w:u w:val="none"/>
                <w:lang w:val="en-US" w:eastAsia="zh-CN" w:bidi="ar"/>
              </w:rPr>
              <w:t>行为（满分</w:t>
            </w:r>
            <w:r>
              <w:rPr>
                <w:rFonts w:hint="eastAsia" w:ascii="仿宋" w:hAnsi="仿宋" w:eastAsia="仿宋" w:cs="仿宋"/>
                <w:i w:val="0"/>
                <w:color w:val="auto"/>
                <w:kern w:val="0"/>
                <w:sz w:val="21"/>
                <w:szCs w:val="21"/>
                <w:highlight w:val="none"/>
                <w:u w:val="none"/>
                <w:lang w:val="en-US" w:eastAsia="zh-CN" w:bidi="ar"/>
              </w:rPr>
              <w:t>10</w:t>
            </w:r>
            <w:r>
              <w:rPr>
                <w:rFonts w:hint="eastAsia" w:ascii="仿宋" w:hAnsi="仿宋" w:eastAsia="仿宋" w:cs="仿宋"/>
                <w:i w:val="0"/>
                <w:color w:val="auto"/>
                <w:kern w:val="0"/>
                <w:sz w:val="21"/>
                <w:szCs w:val="21"/>
                <w:highlight w:val="none"/>
                <w:u w:val="none"/>
                <w:lang w:val="en-US" w:eastAsia="zh-CN" w:bidi="ar"/>
              </w:rPr>
              <w:t>，扣完为止。行为代码SYZX2-5）</w:t>
            </w:r>
          </w:p>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SYZX2-5-1</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违规谋取非法利益。</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SYZX2-5-2</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发生廉政事件但未触犯刑事法律</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CN" w:bidi="ar"/>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SYZX2-5-3</w:t>
            </w:r>
          </w:p>
        </w:tc>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咨询单位工作大纲及实施细则未落实（经咨询委托单位同意的合理调整除外）</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val="en-US" w:eastAsia="zh-CN" w:bidi="ar"/>
              </w:rPr>
              <w:t>分/项次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exact"/>
          <w:tblHeader/>
          <w:jc w:val="center"/>
        </w:trPr>
        <w:tc>
          <w:tcPr>
            <w:tcW w:w="109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76" w:type="dxa"/>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417" w:type="dxa"/>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SYZX2-5-4</w:t>
            </w: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tc>
        <w:tc>
          <w:tcPr>
            <w:tcW w:w="8789"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发生其他不良或违规行为，被项目建设单位或咨询委托单位</w:t>
            </w:r>
            <w:r>
              <w:rPr>
                <w:rFonts w:hint="eastAsia" w:ascii="仿宋" w:hAnsi="仿宋" w:eastAsia="仿宋" w:cs="仿宋"/>
                <w:i w:val="0"/>
                <w:color w:val="auto"/>
                <w:kern w:val="0"/>
                <w:sz w:val="21"/>
                <w:szCs w:val="21"/>
                <w:highlight w:val="none"/>
                <w:u w:val="none"/>
                <w:lang w:val="en-US" w:eastAsia="zh-CN" w:bidi="ar"/>
              </w:rPr>
              <w:t>书面批评</w:t>
            </w:r>
            <w:r>
              <w:rPr>
                <w:rFonts w:hint="eastAsia" w:ascii="仿宋" w:hAnsi="仿宋" w:eastAsia="仿宋" w:cs="仿宋"/>
                <w:i w:val="0"/>
                <w:color w:val="auto"/>
                <w:kern w:val="0"/>
                <w:sz w:val="21"/>
                <w:szCs w:val="21"/>
                <w:highlight w:val="none"/>
                <w:u w:val="none"/>
                <w:lang w:val="en-US" w:eastAsia="zh-CN" w:bidi="ar"/>
              </w:rPr>
              <w:t>的每次扣2分；</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针对同一事件的</w:t>
            </w:r>
            <w:r>
              <w:rPr>
                <w:rFonts w:hint="eastAsia" w:ascii="仿宋" w:hAnsi="仿宋" w:eastAsia="仿宋" w:cs="仿宋"/>
                <w:i w:val="0"/>
                <w:color w:val="auto"/>
                <w:kern w:val="0"/>
                <w:sz w:val="21"/>
                <w:szCs w:val="21"/>
                <w:highlight w:val="none"/>
                <w:u w:val="none"/>
                <w:lang w:val="en-US" w:eastAsia="zh-CN" w:bidi="ar"/>
              </w:rPr>
              <w:t>书面批评</w:t>
            </w:r>
            <w:r>
              <w:rPr>
                <w:rFonts w:hint="eastAsia" w:ascii="仿宋" w:hAnsi="仿宋" w:eastAsia="仿宋" w:cs="仿宋"/>
                <w:i w:val="0"/>
                <w:color w:val="auto"/>
                <w:kern w:val="0"/>
                <w:sz w:val="21"/>
                <w:szCs w:val="21"/>
                <w:highlight w:val="none"/>
                <w:u w:val="none"/>
                <w:lang w:val="en-US" w:eastAsia="zh-CN" w:bidi="ar"/>
              </w:rPr>
              <w:t>内容，不累加，取最高扣分值。</w:t>
            </w:r>
          </w:p>
          <w:p>
            <w:pPr>
              <w:rPr>
                <w:rFonts w:hint="eastAsia" w:ascii="仿宋" w:hAnsi="仿宋" w:eastAsia="仿宋" w:cs="仿宋"/>
                <w:color w:val="auto"/>
                <w:sz w:val="21"/>
                <w:szCs w:val="21"/>
                <w:highlight w:val="none"/>
              </w:rPr>
            </w:pPr>
          </w:p>
          <w:p>
            <w:pPr>
              <w:rPr>
                <w:rFonts w:hint="eastAsia" w:ascii="仿宋" w:hAnsi="仿宋" w:eastAsia="仿宋" w:cs="仿宋"/>
                <w:color w:val="auto"/>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val="en-US" w:eastAsia="zh-CN" w:bidi="ar"/>
              </w:rPr>
              <w:t>分/次</w:t>
            </w:r>
          </w:p>
          <w:p>
            <w:pPr>
              <w:jc w:val="cente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1"/>
                <w:szCs w:val="21"/>
                <w:highlight w:val="none"/>
              </w:rPr>
            </w:pPr>
          </w:p>
        </w:tc>
      </w:tr>
    </w:tbl>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p>
    <w:p>
      <w:pPr>
        <w:tabs>
          <w:tab w:val="left" w:pos="1473"/>
          <w:tab w:val="left" w:pos="3227"/>
          <w:tab w:val="left" w:pos="4503"/>
          <w:tab w:val="left" w:pos="12866"/>
        </w:tabs>
        <w:ind w:left="288"/>
        <w:jc w:val="left"/>
        <w:rPr>
          <w:rFonts w:ascii="仿宋_GB2312" w:hAnsi="仿宋"/>
          <w:color w:val="auto"/>
          <w:sz w:val="18"/>
          <w:szCs w:val="18"/>
          <w:highlight w:val="none"/>
        </w:rPr>
      </w:pPr>
      <w:r>
        <w:rPr>
          <w:rFonts w:ascii="仿宋_GB2312" w:hAnsi="仿宋"/>
          <w:color w:val="auto"/>
          <w:sz w:val="18"/>
          <w:szCs w:val="18"/>
          <w:highlight w:val="none"/>
        </w:rPr>
        <w:tab/>
      </w:r>
      <w:r>
        <w:rPr>
          <w:rFonts w:ascii="仿宋_GB2312" w:hAnsi="仿宋"/>
          <w:color w:val="auto"/>
          <w:sz w:val="18"/>
          <w:szCs w:val="18"/>
          <w:highlight w:val="none"/>
        </w:rPr>
        <w:tab/>
      </w:r>
      <w:r>
        <w:rPr>
          <w:rFonts w:ascii="仿宋_GB2312" w:hAnsi="仿宋"/>
          <w:color w:val="auto"/>
          <w:sz w:val="18"/>
          <w:szCs w:val="18"/>
          <w:highlight w:val="none"/>
        </w:rPr>
        <w:tab/>
      </w:r>
    </w:p>
    <w:p>
      <w:pPr>
        <w:tabs>
          <w:tab w:val="left" w:pos="13035"/>
        </w:tabs>
        <w:ind w:firstLine="568"/>
        <w:jc w:val="center"/>
        <w:rPr>
          <w:rFonts w:hint="eastAsia" w:ascii="宋体" w:hAnsi="宋体" w:eastAsia="宋体" w:cs="宋体"/>
          <w:color w:val="auto"/>
          <w:sz w:val="20"/>
          <w:szCs w:val="20"/>
          <w:highlight w:val="none"/>
        </w:rPr>
      </w:pPr>
      <w:r>
        <w:rPr>
          <w:rFonts w:hint="eastAsia" w:ascii="宋体" w:hAnsi="宋体" w:eastAsia="宋体" w:cs="宋体"/>
          <w:b/>
          <w:bCs/>
          <w:color w:val="auto"/>
          <w:kern w:val="0"/>
          <w:szCs w:val="32"/>
          <w:highlight w:val="none"/>
        </w:rPr>
        <w:t>广东省水运工程</w:t>
      </w:r>
      <w:r>
        <w:rPr>
          <w:rFonts w:hint="eastAsia" w:ascii="宋体" w:hAnsi="宋体" w:eastAsia="宋体" w:cs="宋体"/>
          <w:b/>
          <w:bCs/>
          <w:color w:val="auto"/>
          <w:kern w:val="0"/>
          <w:szCs w:val="32"/>
          <w:highlight w:val="none"/>
          <w:lang w:val="en-US" w:eastAsia="zh-CN"/>
        </w:rPr>
        <w:t>咨询</w:t>
      </w:r>
      <w:r>
        <w:rPr>
          <w:rFonts w:hint="eastAsia" w:ascii="宋体" w:hAnsi="宋体" w:eastAsia="宋体" w:cs="宋体"/>
          <w:b/>
          <w:bCs/>
          <w:color w:val="auto"/>
          <w:kern w:val="0"/>
          <w:szCs w:val="32"/>
          <w:highlight w:val="none"/>
        </w:rPr>
        <w:t>企业信用行为评定标准（其他行为）</w:t>
      </w:r>
    </w:p>
    <w:tbl>
      <w:tblPr>
        <w:tblStyle w:val="7"/>
        <w:tblW w:w="15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013"/>
        <w:gridCol w:w="1206"/>
        <w:gridCol w:w="917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评定内容</w:t>
            </w:r>
          </w:p>
        </w:tc>
        <w:tc>
          <w:tcPr>
            <w:tcW w:w="22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行为代码</w:t>
            </w:r>
          </w:p>
        </w:tc>
        <w:tc>
          <w:tcPr>
            <w:tcW w:w="9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不良</w:t>
            </w:r>
            <w:r>
              <w:rPr>
                <w:rFonts w:hint="eastAsia" w:ascii="仿宋" w:hAnsi="仿宋" w:eastAsia="仿宋" w:cs="仿宋"/>
                <w:b/>
                <w:bCs/>
                <w:color w:val="auto"/>
                <w:sz w:val="21"/>
                <w:szCs w:val="21"/>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其它</w:t>
            </w:r>
            <w:r>
              <w:rPr>
                <w:rFonts w:hint="eastAsia" w:ascii="仿宋" w:hAnsi="仿宋" w:eastAsia="仿宋" w:cs="仿宋"/>
                <w:color w:val="auto"/>
                <w:sz w:val="21"/>
                <w:szCs w:val="21"/>
                <w:highlight w:val="none"/>
                <w:lang w:val="en-US" w:eastAsia="zh-CN"/>
              </w:rPr>
              <w:t>信用</w:t>
            </w:r>
            <w:r>
              <w:rPr>
                <w:rFonts w:hint="eastAsia" w:ascii="仿宋" w:hAnsi="仿宋" w:eastAsia="仿宋" w:cs="仿宋"/>
                <w:color w:val="auto"/>
                <w:sz w:val="21"/>
                <w:szCs w:val="21"/>
                <w:highlight w:val="none"/>
              </w:rPr>
              <w:t>行为-</w:t>
            </w:r>
            <w:r>
              <w:rPr>
                <w:rFonts w:hint="eastAsia" w:ascii="仿宋" w:hAnsi="仿宋" w:eastAsia="仿宋" w:cs="仿宋"/>
                <w:color w:val="auto"/>
                <w:sz w:val="21"/>
                <w:szCs w:val="21"/>
                <w:highlight w:val="none"/>
                <w:lang w:eastAsia="zh-CN"/>
              </w:rPr>
              <w:t>不良</w:t>
            </w:r>
            <w:r>
              <w:rPr>
                <w:rFonts w:hint="eastAsia" w:ascii="仿宋" w:hAnsi="仿宋" w:eastAsia="仿宋" w:cs="仿宋"/>
                <w:color w:val="auto"/>
                <w:sz w:val="21"/>
                <w:szCs w:val="21"/>
                <w:highlight w:val="none"/>
              </w:rPr>
              <w:t>行为</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（满分15分，扣完为止）</w:t>
            </w: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严重</w:t>
            </w:r>
            <w:r>
              <w:rPr>
                <w:rFonts w:hint="eastAsia" w:ascii="仿宋" w:hAnsi="仿宋" w:eastAsia="仿宋" w:cs="仿宋"/>
                <w:color w:val="auto"/>
                <w:sz w:val="21"/>
                <w:szCs w:val="21"/>
                <w:highlight w:val="none"/>
                <w:lang w:val="en-US"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3-1-1</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被司法机关认定有行贿、受贿行为，并构成犯罪</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3-1-2</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企业在资质申请、延续、变更中存在造假行为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3-1-3</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与招标人串通投标</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3-1-4</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与招标人订立背离合同实质性内容的其他协议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3-1-5</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由于企业自身原因，应参加信用评价但未按要求提交相关评价资料申请参加信用评价的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直接定为C级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3-1-6</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由于</w:t>
            </w:r>
            <w:r>
              <w:rPr>
                <w:rFonts w:hint="eastAsia" w:ascii="仿宋" w:hAnsi="仿宋" w:eastAsia="仿宋" w:cs="仿宋"/>
                <w:color w:val="auto"/>
                <w:kern w:val="0"/>
                <w:sz w:val="21"/>
                <w:szCs w:val="21"/>
                <w:highlight w:val="none"/>
                <w:lang w:val="en-US" w:eastAsia="zh-CN"/>
              </w:rPr>
              <w:t>咨询</w:t>
            </w:r>
            <w:r>
              <w:rPr>
                <w:rFonts w:hint="eastAsia" w:ascii="仿宋" w:hAnsi="仿宋" w:eastAsia="仿宋" w:cs="仿宋"/>
                <w:color w:val="auto"/>
                <w:kern w:val="0"/>
                <w:sz w:val="21"/>
                <w:szCs w:val="21"/>
                <w:highlight w:val="none"/>
              </w:rPr>
              <w:t>企业主要责任，已建成工程项目出现质量问题被地市级以上交通主管部门（或相关管理机构）通报的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5</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15分(视严重程度)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一般</w:t>
            </w:r>
            <w:r>
              <w:rPr>
                <w:rFonts w:hint="eastAsia" w:ascii="仿宋" w:hAnsi="仿宋" w:eastAsia="仿宋" w:cs="仿宋"/>
                <w:color w:val="auto"/>
                <w:sz w:val="21"/>
                <w:szCs w:val="21"/>
                <w:highlight w:val="none"/>
                <w:lang w:eastAsia="zh-CN"/>
              </w:rPr>
              <w:t>不良</w:t>
            </w:r>
          </w:p>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行为</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3-2-1</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未按规定填报或变更信用信息</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3-2-2</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填报或变更信用信息存在造假行为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3-2-3</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弄虚作假或以不正当手段骗取较高信用等级</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3-2-4</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被省级以上交通运输主管部门</w:t>
            </w:r>
            <w:r>
              <w:rPr>
                <w:rFonts w:hint="eastAsia" w:ascii="仿宋" w:hAnsi="仿宋" w:eastAsia="仿宋" w:cs="仿宋"/>
                <w:color w:val="auto"/>
                <w:sz w:val="21"/>
                <w:szCs w:val="21"/>
                <w:highlight w:val="none"/>
                <w:lang w:eastAsia="zh-CN"/>
              </w:rPr>
              <w:t>书面批评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3-2-5</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w:t>
            </w:r>
            <w:r>
              <w:rPr>
                <w:rFonts w:hint="eastAsia" w:ascii="仿宋" w:hAnsi="仿宋" w:eastAsia="仿宋" w:cs="仿宋"/>
                <w:color w:val="auto"/>
                <w:kern w:val="0"/>
                <w:sz w:val="21"/>
                <w:szCs w:val="21"/>
                <w:highlight w:val="none"/>
              </w:rPr>
              <w:t>地级以上市</w:t>
            </w:r>
            <w:r>
              <w:rPr>
                <w:rFonts w:hint="eastAsia" w:ascii="仿宋" w:hAnsi="仿宋" w:eastAsia="仿宋" w:cs="仿宋"/>
                <w:color w:val="auto"/>
                <w:sz w:val="21"/>
                <w:szCs w:val="21"/>
                <w:highlight w:val="none"/>
              </w:rPr>
              <w:t>交通运输（港口）主管部门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造价、</w:t>
            </w:r>
            <w:r>
              <w:rPr>
                <w:rFonts w:hint="eastAsia" w:ascii="仿宋" w:hAnsi="仿宋" w:eastAsia="仿宋" w:cs="仿宋"/>
                <w:i w:val="0"/>
                <w:iCs w:val="0"/>
                <w:color w:val="auto"/>
                <w:kern w:val="0"/>
                <w:sz w:val="21"/>
                <w:szCs w:val="21"/>
                <w:highlight w:val="none"/>
                <w:u w:val="none"/>
                <w:lang w:val="en-US" w:eastAsia="zh-CN" w:bidi="ar"/>
              </w:rPr>
              <w:t>质量监督机构，省航道部门、省级造价管理机构</w:t>
            </w:r>
            <w:r>
              <w:rPr>
                <w:rFonts w:hint="eastAsia" w:ascii="仿宋" w:hAnsi="仿宋" w:eastAsia="仿宋" w:cs="仿宋"/>
                <w:color w:val="auto"/>
                <w:sz w:val="21"/>
                <w:szCs w:val="21"/>
                <w:highlight w:val="none"/>
                <w:lang w:eastAsia="zh-CN"/>
              </w:rPr>
              <w:t>书面批评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3-2-6</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进行虚假投诉</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7</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因在我省水运工程质量和安全生产的违法违规行为，被交通运输部予以信息公开的；或因工程建设质量安全等问题被列入省级工程质量安全重要事项阳光公开目录并予以信息公开的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8</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其他被认定的</w:t>
            </w:r>
            <w:r>
              <w:rPr>
                <w:rFonts w:hint="eastAsia" w:ascii="仿宋" w:hAnsi="仿宋" w:eastAsia="仿宋" w:cs="仿宋"/>
                <w:color w:val="auto"/>
                <w:sz w:val="21"/>
                <w:szCs w:val="21"/>
                <w:highlight w:val="none"/>
                <w:lang w:eastAsia="zh-CN"/>
              </w:rPr>
              <w:t>不良</w:t>
            </w:r>
            <w:r>
              <w:rPr>
                <w:rFonts w:hint="eastAsia" w:ascii="仿宋" w:hAnsi="仿宋" w:eastAsia="仿宋" w:cs="仿宋"/>
                <w:color w:val="auto"/>
                <w:sz w:val="21"/>
                <w:szCs w:val="21"/>
                <w:highlight w:val="none"/>
              </w:rPr>
              <w:t>行为</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exact"/>
          <w:jc w:val="center"/>
        </w:trPr>
        <w:tc>
          <w:tcPr>
            <w:tcW w:w="2820" w:type="dxa"/>
            <w:gridSpan w:val="2"/>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w:t>
            </w:r>
            <w:r>
              <w:rPr>
                <w:rFonts w:hint="eastAsia" w:ascii="仿宋" w:hAnsi="仿宋" w:eastAsia="仿宋" w:cs="仿宋"/>
                <w:color w:val="auto"/>
                <w:sz w:val="21"/>
                <w:szCs w:val="21"/>
                <w:highlight w:val="none"/>
                <w:lang w:val="en-US" w:eastAsia="zh-CN"/>
              </w:rPr>
              <w:t>信用</w:t>
            </w:r>
            <w:r>
              <w:rPr>
                <w:rFonts w:hint="eastAsia" w:ascii="仿宋" w:hAnsi="仿宋" w:eastAsia="仿宋" w:cs="仿宋"/>
                <w:color w:val="auto"/>
                <w:sz w:val="21"/>
                <w:szCs w:val="21"/>
                <w:highlight w:val="none"/>
              </w:rPr>
              <w:t>行为-良好信誉行为</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4-1-1</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获得省内地级市交通运输</w:t>
            </w:r>
            <w:r>
              <w:rPr>
                <w:rFonts w:hint="eastAsia" w:ascii="仿宋" w:hAnsi="仿宋" w:eastAsia="仿宋" w:cs="仿宋"/>
                <w:i w:val="0"/>
                <w:iCs w:val="0"/>
                <w:color w:val="auto"/>
                <w:kern w:val="0"/>
                <w:sz w:val="21"/>
                <w:szCs w:val="21"/>
                <w:highlight w:val="none"/>
                <w:u w:val="none"/>
                <w:lang w:val="en-US" w:eastAsia="zh-CN" w:bidi="ar"/>
              </w:rPr>
              <w:t>（港口）</w:t>
            </w:r>
            <w:r>
              <w:rPr>
                <w:rFonts w:hint="eastAsia" w:ascii="仿宋" w:hAnsi="仿宋" w:eastAsia="仿宋" w:cs="仿宋"/>
                <w:color w:val="auto"/>
                <w:sz w:val="21"/>
                <w:szCs w:val="21"/>
                <w:highlight w:val="none"/>
              </w:rPr>
              <w:t>主管部门、省</w:t>
            </w:r>
            <w:r>
              <w:rPr>
                <w:rFonts w:hint="eastAsia" w:ascii="仿宋" w:hAnsi="仿宋" w:eastAsia="仿宋" w:cs="仿宋"/>
                <w:color w:val="auto"/>
                <w:sz w:val="21"/>
                <w:szCs w:val="21"/>
                <w:highlight w:val="none"/>
                <w:lang w:val="en-US" w:eastAsia="zh-CN"/>
              </w:rPr>
              <w:t>航道部门</w:t>
            </w:r>
            <w:r>
              <w:rPr>
                <w:rFonts w:hint="eastAsia" w:ascii="仿宋" w:hAnsi="仿宋" w:eastAsia="仿宋" w:cs="仿宋"/>
                <w:color w:val="auto"/>
                <w:sz w:val="21"/>
                <w:szCs w:val="21"/>
                <w:highlight w:val="none"/>
              </w:rPr>
              <w:t>、省级造价机构通报表彰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对应参与评价的项目</w:t>
            </w:r>
            <w:r>
              <w:rPr>
                <w:rFonts w:hint="eastAsia" w:ascii="仿宋" w:hAnsi="仿宋" w:eastAsia="仿宋" w:cs="仿宋"/>
                <w:color w:val="auto"/>
                <w:sz w:val="21"/>
                <w:szCs w:val="21"/>
                <w:highlight w:val="none"/>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分/次（对应参与评价的项目）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累计加分不超过2分</w:t>
            </w:r>
          </w:p>
          <w:p>
            <w:pPr>
              <w:jc w:val="center"/>
              <w:rPr>
                <w:rFonts w:hint="eastAsia" w:ascii="仿宋" w:hAnsi="仿宋" w:eastAsia="仿宋" w:cs="仿宋"/>
                <w:color w:val="auto"/>
                <w:kern w:val="0"/>
                <w:sz w:val="21"/>
                <w:szCs w:val="21"/>
                <w:highlight w:val="none"/>
                <w:lang w:val="en-US" w:eastAsia="zh-CN"/>
              </w:rPr>
            </w:pPr>
          </w:p>
          <w:p>
            <w:pPr>
              <w:jc w:val="center"/>
              <w:rPr>
                <w:rFonts w:hint="eastAsia" w:ascii="仿宋" w:hAnsi="仿宋" w:eastAsia="仿宋" w:cs="仿宋"/>
                <w:color w:val="auto"/>
                <w:kern w:val="0"/>
                <w:sz w:val="21"/>
                <w:szCs w:val="21"/>
                <w:highlight w:val="none"/>
                <w:lang w:val="en-US" w:eastAsia="zh-CN"/>
              </w:rPr>
            </w:pPr>
          </w:p>
          <w:p>
            <w:pPr>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exact"/>
          <w:jc w:val="center"/>
        </w:trPr>
        <w:tc>
          <w:tcPr>
            <w:tcW w:w="2820"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4-1-2</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获得省交通运输</w:t>
            </w:r>
            <w:r>
              <w:rPr>
                <w:rFonts w:hint="eastAsia" w:ascii="仿宋" w:hAnsi="仿宋" w:eastAsia="仿宋" w:cs="仿宋"/>
                <w:color w:val="auto"/>
                <w:sz w:val="21"/>
                <w:szCs w:val="21"/>
                <w:highlight w:val="none"/>
                <w:lang w:val="en-US" w:eastAsia="zh-CN"/>
              </w:rPr>
              <w:t>主管部门</w:t>
            </w:r>
            <w:r>
              <w:rPr>
                <w:rFonts w:hint="eastAsia" w:ascii="仿宋" w:hAnsi="仿宋" w:eastAsia="仿宋" w:cs="仿宋"/>
                <w:color w:val="auto"/>
                <w:sz w:val="21"/>
                <w:szCs w:val="21"/>
                <w:highlight w:val="none"/>
              </w:rPr>
              <w:t>通报表彰</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分/次（对应参与评价的项目）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累计加分不超过4分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820"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4-1-3</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获得省部级通报表彰</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加</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分/次(最高</w:t>
            </w:r>
            <w:r>
              <w:rPr>
                <w:rFonts w:hint="eastAsia" w:ascii="仿宋" w:hAnsi="仿宋" w:eastAsia="仿宋" w:cs="仿宋"/>
                <w:color w:val="auto"/>
                <w:sz w:val="21"/>
                <w:szCs w:val="21"/>
                <w:highlight w:val="none"/>
                <w:lang w:val="en-US" w:eastAsia="zh-CN"/>
              </w:rPr>
              <w:t>加</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exact"/>
          <w:jc w:val="center"/>
        </w:trPr>
        <w:tc>
          <w:tcPr>
            <w:tcW w:w="2820" w:type="dxa"/>
            <w:gridSpan w:val="2"/>
            <w:vMerge w:val="continue"/>
            <w:tcBorders>
              <w:left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SY</w:t>
            </w:r>
            <w:r>
              <w:rPr>
                <w:rFonts w:hint="eastAsia" w:ascii="仿宋" w:hAnsi="仿宋" w:eastAsia="仿宋" w:cs="仿宋"/>
                <w:color w:val="auto"/>
                <w:sz w:val="21"/>
                <w:szCs w:val="21"/>
                <w:highlight w:val="none"/>
                <w:lang w:eastAsia="zh-CN"/>
              </w:rPr>
              <w:t>ZX</w:t>
            </w:r>
            <w:r>
              <w:rPr>
                <w:rFonts w:hint="eastAsia" w:ascii="仿宋" w:hAnsi="仿宋" w:eastAsia="仿宋" w:cs="仿宋"/>
                <w:color w:val="auto"/>
                <w:sz w:val="21"/>
                <w:szCs w:val="21"/>
                <w:highlight w:val="none"/>
              </w:rPr>
              <w:t>4-1-4</w:t>
            </w:r>
          </w:p>
        </w:tc>
        <w:tc>
          <w:tcPr>
            <w:tcW w:w="917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评价年度内，从业单位作为主要单位承担的我省</w:t>
            </w:r>
            <w:r>
              <w:rPr>
                <w:rFonts w:hint="eastAsia" w:ascii="仿宋" w:hAnsi="仿宋" w:eastAsia="仿宋" w:cs="仿宋"/>
                <w:color w:val="auto"/>
                <w:kern w:val="0"/>
                <w:sz w:val="21"/>
                <w:szCs w:val="21"/>
                <w:highlight w:val="none"/>
                <w:lang w:val="en-US" w:eastAsia="zh-CN"/>
              </w:rPr>
              <w:t>水运</w:t>
            </w:r>
            <w:r>
              <w:rPr>
                <w:rFonts w:hint="eastAsia" w:ascii="仿宋" w:hAnsi="仿宋" w:eastAsia="仿宋" w:cs="仿宋"/>
                <w:color w:val="auto"/>
                <w:kern w:val="0"/>
                <w:sz w:val="21"/>
                <w:szCs w:val="21"/>
                <w:highlight w:val="none"/>
              </w:rPr>
              <w:t>工程建设项目或科研课题获得国家科技进步奖（二等奖以上）、国家优质工程奖、詹天佑奖、鲁班奖。</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优秀咨询奖</w:t>
            </w:r>
            <w:r>
              <w:rPr>
                <w:rFonts w:hint="eastAsia" w:ascii="仿宋" w:hAnsi="仿宋" w:eastAsia="仿宋" w:cs="仿宋"/>
                <w:color w:val="auto"/>
                <w:kern w:val="0"/>
                <w:sz w:val="21"/>
                <w:szCs w:val="21"/>
                <w:highlight w:val="none"/>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加0.5</w:t>
            </w:r>
            <w:r>
              <w:rPr>
                <w:rFonts w:hint="eastAsia" w:ascii="仿宋" w:hAnsi="仿宋" w:eastAsia="仿宋" w:cs="仿宋"/>
                <w:color w:val="auto"/>
                <w:kern w:val="0"/>
                <w:sz w:val="21"/>
                <w:szCs w:val="21"/>
                <w:highlight w:val="none"/>
              </w:rPr>
              <w:t>分/次，累计加分不超过</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分</w:t>
            </w:r>
          </w:p>
        </w:tc>
      </w:tr>
    </w:tbl>
    <w:p>
      <w:pPr>
        <w:spacing w:line="360" w:lineRule="auto"/>
        <w:rPr>
          <w:rFonts w:ascii="宋体" w:eastAsia="宋体" w:cs="宋体"/>
          <w:color w:val="auto"/>
          <w:sz w:val="24"/>
          <w:szCs w:val="24"/>
          <w:highlight w:val="none"/>
        </w:rPr>
      </w:pPr>
      <w:r>
        <w:rPr>
          <w:rFonts w:hint="eastAsia" w:ascii="宋体" w:hAnsi="宋体" w:cs="仿宋_GB2312"/>
          <w:color w:val="auto"/>
          <w:sz w:val="24"/>
          <w:szCs w:val="24"/>
          <w:highlight w:val="none"/>
        </w:rPr>
        <w:t>注：</w:t>
      </w:r>
      <w:r>
        <w:rPr>
          <w:rFonts w:ascii="宋体" w:hAnsi="宋体" w:cs="宋体"/>
          <w:color w:val="auto"/>
          <w:sz w:val="24"/>
          <w:szCs w:val="24"/>
          <w:highlight w:val="none"/>
        </w:rPr>
        <w:t>1.</w:t>
      </w:r>
      <w:r>
        <w:rPr>
          <w:rFonts w:hint="eastAsia" w:ascii="宋体" w:hAnsi="宋体" w:cs="仿宋_GB2312"/>
          <w:color w:val="auto"/>
          <w:sz w:val="24"/>
          <w:szCs w:val="24"/>
          <w:highlight w:val="none"/>
        </w:rPr>
        <w:t>“其他被认定的</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行为”是指由省级以上交通运输主管部门依据法律法规或其他规定认定的企业其他</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w:t>
      </w:r>
    </w:p>
    <w:p>
      <w:pPr>
        <w:spacing w:line="360" w:lineRule="auto"/>
        <w:ind w:firstLine="420"/>
        <w:rPr>
          <w:rFonts w:ascii="宋体" w:eastAsia="宋体" w:cs="宋体"/>
          <w:color w:val="auto"/>
          <w:sz w:val="24"/>
          <w:szCs w:val="24"/>
          <w:highlight w:val="none"/>
        </w:rPr>
      </w:pPr>
      <w:r>
        <w:rPr>
          <w:rFonts w:hint="eastAsia" w:ascii="宋体" w:hAnsi="宋体" w:cs="宋体"/>
          <w:color w:val="auto"/>
          <w:sz w:val="24"/>
          <w:szCs w:val="24"/>
          <w:highlight w:val="none"/>
        </w:rPr>
        <w:t xml:space="preserve"> </w:t>
      </w:r>
      <w:r>
        <w:rPr>
          <w:rFonts w:ascii="宋体" w:hAnsi="宋体" w:cs="宋体"/>
          <w:color w:val="auto"/>
          <w:sz w:val="24"/>
          <w:szCs w:val="24"/>
          <w:highlight w:val="none"/>
        </w:rPr>
        <w:t>2.SY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 xml:space="preserve">2-1-2 </w:t>
      </w:r>
      <w:r>
        <w:rPr>
          <w:rFonts w:hint="eastAsia" w:ascii="宋体" w:hAnsi="宋体" w:cs="仿宋_GB2312"/>
          <w:color w:val="auto"/>
          <w:sz w:val="24"/>
          <w:szCs w:val="24"/>
          <w:highlight w:val="none"/>
        </w:rPr>
        <w:t>、</w:t>
      </w:r>
      <w:r>
        <w:rPr>
          <w:rFonts w:ascii="宋体" w:hAnsi="宋体" w:cs="宋体"/>
          <w:color w:val="auto"/>
          <w:sz w:val="24"/>
          <w:szCs w:val="24"/>
          <w:highlight w:val="none"/>
        </w:rPr>
        <w:t>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2-</w:t>
      </w:r>
      <w:r>
        <w:rPr>
          <w:rFonts w:hint="eastAsia" w:ascii="宋体" w:hAnsi="宋体" w:cs="宋体"/>
          <w:color w:val="auto"/>
          <w:sz w:val="24"/>
          <w:szCs w:val="24"/>
          <w:highlight w:val="none"/>
        </w:rPr>
        <w:t>4</w:t>
      </w:r>
      <w:r>
        <w:rPr>
          <w:rFonts w:ascii="宋体" w:hAnsi="宋体" w:cs="宋体"/>
          <w:color w:val="auto"/>
          <w:sz w:val="24"/>
          <w:szCs w:val="24"/>
          <w:highlight w:val="none"/>
        </w:rPr>
        <w:t>-1</w:t>
      </w:r>
      <w:r>
        <w:rPr>
          <w:rFonts w:hint="eastAsia" w:ascii="宋体" w:hAnsi="宋体" w:cs="仿宋_GB2312"/>
          <w:color w:val="auto"/>
          <w:sz w:val="24"/>
          <w:szCs w:val="24"/>
          <w:highlight w:val="none"/>
        </w:rPr>
        <w:t>、</w:t>
      </w:r>
      <w:r>
        <w:rPr>
          <w:rFonts w:ascii="宋体" w:hAnsi="宋体" w:cs="宋体"/>
          <w:color w:val="auto"/>
          <w:sz w:val="24"/>
          <w:szCs w:val="24"/>
          <w:highlight w:val="none"/>
        </w:rPr>
        <w:t>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2-</w:t>
      </w:r>
      <w:r>
        <w:rPr>
          <w:rFonts w:hint="eastAsia" w:ascii="宋体" w:hAnsi="宋体" w:cs="宋体"/>
          <w:color w:val="auto"/>
          <w:sz w:val="24"/>
          <w:szCs w:val="24"/>
          <w:highlight w:val="none"/>
        </w:rPr>
        <w:t>4</w:t>
      </w:r>
      <w:r>
        <w:rPr>
          <w:rFonts w:ascii="宋体" w:hAnsi="宋体" w:cs="宋体"/>
          <w:color w:val="auto"/>
          <w:sz w:val="24"/>
          <w:szCs w:val="24"/>
          <w:highlight w:val="none"/>
        </w:rPr>
        <w:t>-2</w:t>
      </w:r>
      <w:r>
        <w:rPr>
          <w:rFonts w:hint="eastAsia" w:ascii="宋体" w:hAnsi="宋体" w:cs="仿宋_GB2312"/>
          <w:color w:val="auto"/>
          <w:sz w:val="24"/>
          <w:szCs w:val="24"/>
          <w:highlight w:val="none"/>
        </w:rPr>
        <w:t>、</w:t>
      </w:r>
      <w:r>
        <w:rPr>
          <w:rFonts w:ascii="宋体" w:hAnsi="宋体" w:cs="宋体"/>
          <w:color w:val="auto"/>
          <w:sz w:val="24"/>
          <w:szCs w:val="24"/>
          <w:highlight w:val="none"/>
        </w:rPr>
        <w:t>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2-</w:t>
      </w:r>
      <w:r>
        <w:rPr>
          <w:rFonts w:hint="eastAsia" w:ascii="宋体" w:hAnsi="宋体" w:cs="宋体"/>
          <w:color w:val="auto"/>
          <w:sz w:val="24"/>
          <w:szCs w:val="24"/>
          <w:highlight w:val="none"/>
        </w:rPr>
        <w:t>4</w:t>
      </w:r>
      <w:r>
        <w:rPr>
          <w:rFonts w:ascii="宋体" w:hAnsi="宋体" w:cs="宋体"/>
          <w:color w:val="auto"/>
          <w:sz w:val="24"/>
          <w:szCs w:val="24"/>
          <w:highlight w:val="none"/>
        </w:rPr>
        <w:t>-3</w:t>
      </w:r>
      <w:r>
        <w:rPr>
          <w:rFonts w:hint="eastAsia" w:ascii="宋体" w:hAnsi="宋体" w:cs="仿宋_GB2312"/>
          <w:color w:val="auto"/>
          <w:sz w:val="24"/>
          <w:szCs w:val="24"/>
          <w:highlight w:val="none"/>
        </w:rPr>
        <w:t>、</w:t>
      </w:r>
      <w:r>
        <w:rPr>
          <w:rFonts w:ascii="宋体" w:hAnsi="宋体" w:cs="宋体"/>
          <w:color w:val="auto"/>
          <w:sz w:val="24"/>
          <w:szCs w:val="24"/>
          <w:highlight w:val="none"/>
        </w:rPr>
        <w:t>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2-</w:t>
      </w:r>
      <w:r>
        <w:rPr>
          <w:rFonts w:hint="eastAsia" w:ascii="宋体" w:hAnsi="宋体" w:cs="宋体"/>
          <w:color w:val="auto"/>
          <w:sz w:val="24"/>
          <w:szCs w:val="24"/>
          <w:highlight w:val="none"/>
        </w:rPr>
        <w:t>4</w:t>
      </w:r>
      <w:r>
        <w:rPr>
          <w:rFonts w:ascii="宋体" w:hAnsi="宋体" w:cs="宋体"/>
          <w:color w:val="auto"/>
          <w:sz w:val="24"/>
          <w:szCs w:val="24"/>
          <w:highlight w:val="none"/>
        </w:rPr>
        <w:t>-6</w:t>
      </w:r>
      <w:r>
        <w:rPr>
          <w:rFonts w:hint="eastAsia" w:ascii="宋体" w:hAnsi="宋体" w:cs="仿宋_GB2312"/>
          <w:color w:val="auto"/>
          <w:sz w:val="24"/>
          <w:szCs w:val="24"/>
          <w:highlight w:val="none"/>
        </w:rPr>
        <w:t>应依据有关部门的事故调查处理结果认定。质量事故、安全事故的等级划分标准执行《生产安全事故报告和调查处理条例》（国务院第</w:t>
      </w:r>
      <w:r>
        <w:rPr>
          <w:rFonts w:ascii="宋体" w:hAnsi="宋体" w:cs="宋体"/>
          <w:color w:val="auto"/>
          <w:sz w:val="24"/>
          <w:szCs w:val="24"/>
          <w:highlight w:val="none"/>
        </w:rPr>
        <w:t>493</w:t>
      </w:r>
      <w:r>
        <w:rPr>
          <w:rFonts w:hint="eastAsia" w:ascii="宋体" w:hAnsi="宋体" w:cs="仿宋_GB2312"/>
          <w:color w:val="auto"/>
          <w:sz w:val="24"/>
          <w:szCs w:val="24"/>
          <w:highlight w:val="none"/>
        </w:rPr>
        <w:t>号令）、《</w:t>
      </w:r>
      <w:r>
        <w:rPr>
          <w:rFonts w:hint="eastAsia" w:ascii="宋体" w:hAnsi="宋体" w:cs="仿宋_GB2312"/>
          <w:color w:val="auto"/>
          <w:sz w:val="24"/>
          <w:szCs w:val="24"/>
          <w:highlight w:val="none"/>
          <w:lang w:eastAsia="zh-CN"/>
        </w:rPr>
        <w:t>水运</w:t>
      </w:r>
      <w:r>
        <w:rPr>
          <w:rFonts w:hint="eastAsia" w:ascii="宋体" w:hAnsi="宋体" w:cs="仿宋_GB2312"/>
          <w:color w:val="auto"/>
          <w:sz w:val="24"/>
          <w:szCs w:val="24"/>
          <w:highlight w:val="none"/>
        </w:rPr>
        <w:t>水运建设工程质量事故等级划分和报告制度》（交办安监〔</w:t>
      </w:r>
      <w:r>
        <w:rPr>
          <w:rFonts w:hint="eastAsia" w:ascii="宋体" w:hAnsi="宋体" w:cs="宋体"/>
          <w:color w:val="auto"/>
          <w:sz w:val="24"/>
          <w:szCs w:val="24"/>
          <w:highlight w:val="none"/>
        </w:rPr>
        <w:t>2016</w:t>
      </w:r>
      <w:r>
        <w:rPr>
          <w:rFonts w:hint="eastAsia" w:ascii="宋体" w:hAnsi="宋体" w:cs="仿宋_GB2312"/>
          <w:color w:val="auto"/>
          <w:sz w:val="24"/>
          <w:szCs w:val="24"/>
          <w:highlight w:val="none"/>
        </w:rPr>
        <w:t>〕</w:t>
      </w:r>
      <w:r>
        <w:rPr>
          <w:rFonts w:hint="eastAsia" w:ascii="宋体" w:hAnsi="宋体" w:cs="宋体"/>
          <w:color w:val="auto"/>
          <w:sz w:val="24"/>
          <w:szCs w:val="24"/>
          <w:highlight w:val="none"/>
        </w:rPr>
        <w:t>146</w:t>
      </w:r>
      <w:r>
        <w:rPr>
          <w:rFonts w:hint="eastAsia" w:ascii="宋体" w:hAnsi="宋体" w:cs="仿宋_GB2312"/>
          <w:color w:val="auto"/>
          <w:sz w:val="24"/>
          <w:szCs w:val="24"/>
          <w:highlight w:val="none"/>
        </w:rPr>
        <w:t>号）等。</w:t>
      </w:r>
    </w:p>
    <w:p>
      <w:pPr>
        <w:spacing w:line="360" w:lineRule="auto"/>
        <w:rPr>
          <w:rFonts w:ascii="宋体" w:eastAsia="宋体" w:cs="宋体"/>
          <w:color w:val="auto"/>
          <w:sz w:val="24"/>
          <w:szCs w:val="24"/>
          <w:highlight w:val="none"/>
        </w:rPr>
      </w:pPr>
      <w:r>
        <w:rPr>
          <w:rFonts w:ascii="宋体" w:hAnsi="宋体" w:cs="宋体"/>
          <w:color w:val="auto"/>
          <w:sz w:val="24"/>
          <w:szCs w:val="24"/>
          <w:highlight w:val="none"/>
        </w:rPr>
        <w:t xml:space="preserve">    3.SY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2-2-1</w:t>
      </w:r>
      <w:r>
        <w:rPr>
          <w:rFonts w:hint="eastAsia" w:ascii="宋体" w:hAnsi="宋体" w:cs="仿宋_GB2312"/>
          <w:color w:val="auto"/>
          <w:sz w:val="24"/>
          <w:szCs w:val="24"/>
          <w:highlight w:val="none"/>
        </w:rPr>
        <w:t>、</w:t>
      </w:r>
      <w:r>
        <w:rPr>
          <w:rFonts w:ascii="宋体" w:hAnsi="宋体" w:cs="宋体"/>
          <w:color w:val="auto"/>
          <w:sz w:val="24"/>
          <w:szCs w:val="24"/>
          <w:highlight w:val="none"/>
        </w:rPr>
        <w:t>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2-2-</w:t>
      </w:r>
      <w:r>
        <w:rPr>
          <w:rFonts w:hint="eastAsia" w:ascii="宋体" w:hAnsi="宋体" w:cs="宋体"/>
          <w:color w:val="auto"/>
          <w:sz w:val="24"/>
          <w:szCs w:val="24"/>
          <w:highlight w:val="none"/>
        </w:rPr>
        <w:t>2、</w:t>
      </w:r>
      <w:r>
        <w:rPr>
          <w:rFonts w:ascii="宋体" w:hAnsi="宋体" w:cs="宋体"/>
          <w:color w:val="auto"/>
          <w:sz w:val="24"/>
          <w:szCs w:val="24"/>
          <w:highlight w:val="none"/>
        </w:rPr>
        <w:t>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2-2-</w:t>
      </w:r>
      <w:r>
        <w:rPr>
          <w:rFonts w:hint="eastAsia" w:ascii="宋体" w:hAnsi="宋体" w:cs="宋体"/>
          <w:color w:val="auto"/>
          <w:sz w:val="24"/>
          <w:szCs w:val="24"/>
          <w:highlight w:val="none"/>
        </w:rPr>
        <w:t>4</w:t>
      </w:r>
      <w:r>
        <w:rPr>
          <w:rFonts w:hint="eastAsia" w:ascii="宋体" w:hAnsi="宋体" w:cs="仿宋_GB2312"/>
          <w:color w:val="auto"/>
          <w:sz w:val="24"/>
          <w:szCs w:val="24"/>
          <w:highlight w:val="none"/>
        </w:rPr>
        <w:t>主要包括以下情形：</w:t>
      </w:r>
    </w:p>
    <w:p>
      <w:pPr>
        <w:spacing w:line="360" w:lineRule="auto"/>
        <w:ind w:firstLine="837" w:firstLineChars="349"/>
        <w:rPr>
          <w:rFonts w:ascii="宋体" w:eastAsia="宋体" w:cs="宋体"/>
          <w:color w:val="auto"/>
          <w:sz w:val="24"/>
          <w:szCs w:val="24"/>
          <w:highlight w:val="none"/>
        </w:rPr>
      </w:pPr>
      <w:r>
        <w:rPr>
          <w:rFonts w:hint="eastAsia" w:ascii="宋体" w:hAnsi="宋体" w:cs="仿宋_GB2312"/>
          <w:color w:val="auto"/>
          <w:sz w:val="24"/>
          <w:szCs w:val="24"/>
          <w:highlight w:val="none"/>
        </w:rPr>
        <w:t>（</w:t>
      </w:r>
      <w:r>
        <w:rPr>
          <w:rFonts w:ascii="宋体" w:hAnsi="宋体" w:cs="宋体"/>
          <w:color w:val="auto"/>
          <w:sz w:val="24"/>
          <w:szCs w:val="24"/>
          <w:highlight w:val="none"/>
        </w:rPr>
        <w:t>1</w:t>
      </w:r>
      <w:r>
        <w:rPr>
          <w:rFonts w:hint="eastAsia" w:ascii="宋体" w:hAnsi="宋体" w:cs="仿宋_GB2312"/>
          <w:color w:val="auto"/>
          <w:sz w:val="24"/>
          <w:szCs w:val="24"/>
          <w:highlight w:val="none"/>
        </w:rPr>
        <w:t>）配备的项目负责人或专业负责人低于投标承诺的条件（包括职称、业绩、资历等）；</w:t>
      </w:r>
    </w:p>
    <w:p>
      <w:pPr>
        <w:spacing w:line="360" w:lineRule="auto"/>
        <w:ind w:firstLine="837" w:firstLineChars="349"/>
        <w:rPr>
          <w:rFonts w:ascii="宋体" w:eastAsia="宋体" w:cs="宋体"/>
          <w:color w:val="auto"/>
          <w:sz w:val="24"/>
          <w:szCs w:val="24"/>
          <w:highlight w:val="none"/>
        </w:rPr>
      </w:pPr>
      <w:r>
        <w:rPr>
          <w:rFonts w:hint="eastAsia" w:ascii="宋体" w:hAnsi="宋体" w:cs="仿宋_GB2312"/>
          <w:color w:val="auto"/>
          <w:sz w:val="24"/>
          <w:szCs w:val="24"/>
          <w:highlight w:val="none"/>
        </w:rPr>
        <w:t>（</w:t>
      </w:r>
      <w:r>
        <w:rPr>
          <w:rFonts w:ascii="宋体" w:hAnsi="宋体" w:cs="宋体"/>
          <w:color w:val="auto"/>
          <w:sz w:val="24"/>
          <w:szCs w:val="24"/>
          <w:highlight w:val="none"/>
        </w:rPr>
        <w:t>2</w:t>
      </w:r>
      <w:r>
        <w:rPr>
          <w:rFonts w:hint="eastAsia" w:ascii="宋体" w:hAnsi="宋体" w:cs="仿宋_GB2312"/>
          <w:color w:val="auto"/>
          <w:sz w:val="24"/>
          <w:szCs w:val="24"/>
          <w:highlight w:val="none"/>
        </w:rPr>
        <w:t>）配备的项目负责人或专业负责人不低于投标承诺的条件，但未经项目法人同意进行更换；</w:t>
      </w:r>
    </w:p>
    <w:p>
      <w:pPr>
        <w:spacing w:line="360" w:lineRule="auto"/>
        <w:ind w:left="826" w:leftChars="258"/>
        <w:rPr>
          <w:rFonts w:ascii="宋体" w:eastAsia="宋体" w:cs="宋体"/>
          <w:color w:val="auto"/>
          <w:sz w:val="24"/>
          <w:szCs w:val="24"/>
          <w:highlight w:val="none"/>
        </w:rPr>
      </w:pPr>
      <w:r>
        <w:rPr>
          <w:rFonts w:hint="eastAsia" w:ascii="宋体" w:hAnsi="宋体" w:cs="仿宋_GB2312"/>
          <w:color w:val="auto"/>
          <w:sz w:val="24"/>
          <w:szCs w:val="24"/>
          <w:highlight w:val="none"/>
        </w:rPr>
        <w:t>（</w:t>
      </w:r>
      <w:r>
        <w:rPr>
          <w:rFonts w:ascii="宋体" w:hAnsi="宋体" w:cs="宋体"/>
          <w:color w:val="auto"/>
          <w:sz w:val="24"/>
          <w:szCs w:val="24"/>
          <w:highlight w:val="none"/>
        </w:rPr>
        <w:t>3</w:t>
      </w:r>
      <w:r>
        <w:rPr>
          <w:rFonts w:hint="eastAsia" w:ascii="宋体" w:hAnsi="宋体" w:cs="仿宋_GB2312"/>
          <w:color w:val="auto"/>
          <w:sz w:val="24"/>
          <w:szCs w:val="24"/>
          <w:highlight w:val="none"/>
        </w:rPr>
        <w:t>）配备的项目负责人或专业负责人不低于投标承诺的条件，虽经过项目法人同意进行更换，但同一岗位更换人次数达到两次以上，从第二次变更开始扣分。</w:t>
      </w:r>
    </w:p>
    <w:p>
      <w:pPr>
        <w:spacing w:line="360" w:lineRule="auto"/>
        <w:ind w:firstLine="420"/>
        <w:rPr>
          <w:rFonts w:ascii="宋体" w:eastAsia="宋体" w:cs="宋体"/>
          <w:color w:val="auto"/>
          <w:sz w:val="24"/>
          <w:szCs w:val="24"/>
          <w:highlight w:val="none"/>
        </w:rPr>
      </w:pPr>
      <w:r>
        <w:rPr>
          <w:rFonts w:ascii="宋体" w:hAnsi="宋体" w:cs="宋体"/>
          <w:color w:val="auto"/>
          <w:sz w:val="24"/>
          <w:szCs w:val="24"/>
          <w:highlight w:val="none"/>
        </w:rPr>
        <w:t>4.SY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2-</w:t>
      </w:r>
      <w:r>
        <w:rPr>
          <w:rFonts w:hint="eastAsia" w:ascii="宋体" w:hAnsi="宋体" w:cs="宋体"/>
          <w:color w:val="auto"/>
          <w:sz w:val="24"/>
          <w:szCs w:val="24"/>
          <w:highlight w:val="none"/>
        </w:rPr>
        <w:t>5</w:t>
      </w:r>
      <w:r>
        <w:rPr>
          <w:rFonts w:ascii="宋体" w:hAnsi="宋体" w:cs="宋体"/>
          <w:color w:val="auto"/>
          <w:sz w:val="24"/>
          <w:szCs w:val="24"/>
          <w:highlight w:val="none"/>
        </w:rPr>
        <w:t>-2</w:t>
      </w:r>
      <w:r>
        <w:rPr>
          <w:rFonts w:hint="eastAsia" w:ascii="宋体" w:hAnsi="宋体" w:cs="仿宋_GB2312"/>
          <w:color w:val="auto"/>
          <w:sz w:val="24"/>
          <w:szCs w:val="24"/>
          <w:highlight w:val="none"/>
        </w:rPr>
        <w:t>应依据有关部门的事故调查处理结果认定。环境污染事故的等级划分标准执行《突发环境事件信息报告办法》（环境保护部</w:t>
      </w:r>
      <w:r>
        <w:rPr>
          <w:rFonts w:ascii="宋体" w:hAnsi="宋体" w:cs="宋体"/>
          <w:color w:val="auto"/>
          <w:sz w:val="24"/>
          <w:szCs w:val="24"/>
          <w:highlight w:val="none"/>
        </w:rPr>
        <w:t>2011</w:t>
      </w:r>
      <w:r>
        <w:rPr>
          <w:rFonts w:hint="eastAsia" w:ascii="宋体" w:hAnsi="宋体" w:cs="仿宋_GB2312"/>
          <w:color w:val="auto"/>
          <w:sz w:val="24"/>
          <w:szCs w:val="24"/>
          <w:highlight w:val="none"/>
        </w:rPr>
        <w:t>年第</w:t>
      </w:r>
      <w:r>
        <w:rPr>
          <w:rFonts w:ascii="宋体" w:hAnsi="宋体" w:cs="宋体"/>
          <w:color w:val="auto"/>
          <w:sz w:val="24"/>
          <w:szCs w:val="24"/>
          <w:highlight w:val="none"/>
        </w:rPr>
        <w:t>17</w:t>
      </w:r>
      <w:r>
        <w:rPr>
          <w:rFonts w:hint="eastAsia" w:ascii="宋体" w:hAnsi="宋体" w:cs="仿宋_GB2312"/>
          <w:color w:val="auto"/>
          <w:sz w:val="24"/>
          <w:szCs w:val="24"/>
          <w:highlight w:val="none"/>
        </w:rPr>
        <w:t>号令）。</w:t>
      </w:r>
    </w:p>
    <w:p>
      <w:pPr>
        <w:spacing w:line="360" w:lineRule="auto"/>
        <w:ind w:firstLine="420"/>
        <w:rPr>
          <w:rFonts w:ascii="宋体" w:eastAsia="宋体" w:cs="宋体"/>
          <w:color w:val="auto"/>
          <w:sz w:val="24"/>
          <w:szCs w:val="24"/>
          <w:highlight w:val="none"/>
        </w:rPr>
      </w:pPr>
      <w:r>
        <w:rPr>
          <w:rFonts w:ascii="宋体" w:hAnsi="宋体" w:cs="宋体"/>
          <w:color w:val="auto"/>
          <w:sz w:val="24"/>
          <w:szCs w:val="24"/>
          <w:highlight w:val="none"/>
        </w:rPr>
        <w:t>5.SY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3-1-1</w:t>
      </w:r>
      <w:r>
        <w:rPr>
          <w:rFonts w:hint="eastAsia" w:ascii="宋体" w:hAnsi="宋体" w:cs="仿宋_GB2312"/>
          <w:color w:val="auto"/>
          <w:sz w:val="24"/>
          <w:szCs w:val="24"/>
          <w:highlight w:val="none"/>
        </w:rPr>
        <w:t>是指在项目所在省份从事水运工程设计活动中发生的单位行贿、受贿行为。</w:t>
      </w:r>
    </w:p>
    <w:p>
      <w:pPr>
        <w:spacing w:line="360" w:lineRule="auto"/>
        <w:ind w:firstLine="420"/>
        <w:rPr>
          <w:rFonts w:ascii="宋体" w:eastAsia="宋体" w:cs="宋体"/>
          <w:color w:val="auto"/>
          <w:sz w:val="24"/>
          <w:szCs w:val="24"/>
          <w:highlight w:val="none"/>
        </w:rPr>
      </w:pPr>
      <w:r>
        <w:rPr>
          <w:rFonts w:ascii="宋体" w:hAnsi="宋体" w:cs="宋体"/>
          <w:color w:val="auto"/>
          <w:sz w:val="24"/>
          <w:szCs w:val="24"/>
          <w:highlight w:val="none"/>
        </w:rPr>
        <w:t>6. 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3-2-4</w:t>
      </w:r>
      <w:r>
        <w:rPr>
          <w:rFonts w:hint="eastAsia" w:ascii="宋体" w:hAnsi="宋体" w:cs="仿宋_GB2312"/>
          <w:color w:val="auto"/>
          <w:sz w:val="24"/>
          <w:szCs w:val="24"/>
          <w:highlight w:val="none"/>
        </w:rPr>
        <w:t>、</w:t>
      </w:r>
      <w:r>
        <w:rPr>
          <w:rFonts w:ascii="宋体" w:hAnsi="宋体" w:cs="宋体"/>
          <w:color w:val="auto"/>
          <w:sz w:val="24"/>
          <w:szCs w:val="24"/>
          <w:highlight w:val="none"/>
        </w:rPr>
        <w:t>SY</w:t>
      </w:r>
      <w:r>
        <w:rPr>
          <w:rFonts w:hint="eastAsia" w:ascii="宋体" w:hAnsi="宋体" w:cs="宋体"/>
          <w:color w:val="auto"/>
          <w:sz w:val="24"/>
          <w:szCs w:val="24"/>
          <w:highlight w:val="none"/>
          <w:lang w:eastAsia="zh-CN"/>
        </w:rPr>
        <w:t>ZX</w:t>
      </w:r>
      <w:r>
        <w:rPr>
          <w:rFonts w:ascii="宋体" w:hAnsi="宋体" w:cs="宋体"/>
          <w:color w:val="auto"/>
          <w:sz w:val="24"/>
          <w:szCs w:val="24"/>
          <w:highlight w:val="none"/>
        </w:rPr>
        <w:t>3-2-5</w:t>
      </w:r>
      <w:r>
        <w:rPr>
          <w:rFonts w:hint="eastAsia" w:ascii="宋体" w:hAnsi="宋体" w:cs="仿宋_GB2312"/>
          <w:color w:val="auto"/>
          <w:sz w:val="24"/>
          <w:szCs w:val="24"/>
          <w:highlight w:val="none"/>
        </w:rPr>
        <w:t>当被省级（市级）以上交通运输主管部门或部属单位</w:t>
      </w:r>
      <w:r>
        <w:rPr>
          <w:rFonts w:hint="eastAsia" w:ascii="宋体" w:hAnsi="宋体" w:cs="仿宋_GB2312"/>
          <w:color w:val="auto"/>
          <w:sz w:val="24"/>
          <w:szCs w:val="24"/>
          <w:highlight w:val="none"/>
          <w:lang w:eastAsia="zh-CN"/>
        </w:rPr>
        <w:t>书面批评</w:t>
      </w:r>
      <w:r>
        <w:rPr>
          <w:rFonts w:hint="eastAsia" w:ascii="宋体" w:hAnsi="宋体" w:cs="仿宋_GB2312"/>
          <w:color w:val="auto"/>
          <w:sz w:val="24"/>
          <w:szCs w:val="24"/>
          <w:highlight w:val="none"/>
        </w:rPr>
        <w:t>，涉及到标准中的具体</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行为时，不重复扣分，按“就高不就低”原则执行。</w:t>
      </w:r>
    </w:p>
    <w:p>
      <w:pPr>
        <w:spacing w:line="360" w:lineRule="auto"/>
        <w:ind w:firstLine="420"/>
        <w:rPr>
          <w:rFonts w:ascii="宋体" w:eastAsia="宋体" w:cs="宋体"/>
          <w:color w:val="auto"/>
          <w:sz w:val="24"/>
          <w:szCs w:val="24"/>
          <w:highlight w:val="none"/>
        </w:rPr>
      </w:pPr>
      <w:r>
        <w:rPr>
          <w:rFonts w:ascii="宋体" w:hAnsi="宋体" w:cs="宋体"/>
          <w:color w:val="auto"/>
          <w:sz w:val="24"/>
          <w:szCs w:val="24"/>
          <w:highlight w:val="none"/>
        </w:rPr>
        <w:t xml:space="preserve">7. </w:t>
      </w:r>
      <w:r>
        <w:rPr>
          <w:rFonts w:hint="eastAsia" w:ascii="宋体" w:hAnsi="宋体" w:cs="仿宋_GB2312"/>
          <w:color w:val="auto"/>
          <w:sz w:val="24"/>
          <w:szCs w:val="24"/>
          <w:highlight w:val="none"/>
        </w:rPr>
        <w:t>扣分</w:t>
      </w:r>
      <w:r>
        <w:rPr>
          <w:rFonts w:ascii="宋体" w:hAnsi="宋体" w:cs="宋体"/>
          <w:color w:val="auto"/>
          <w:sz w:val="24"/>
          <w:szCs w:val="24"/>
          <w:highlight w:val="none"/>
        </w:rPr>
        <w:t xml:space="preserve"> </w:t>
      </w:r>
      <w:r>
        <w:rPr>
          <w:rFonts w:hint="eastAsia" w:ascii="宋体" w:hAnsi="宋体" w:cs="仿宋_GB2312"/>
          <w:color w:val="auto"/>
          <w:sz w:val="24"/>
          <w:szCs w:val="24"/>
          <w:highlight w:val="none"/>
        </w:rPr>
        <w:t>“次”是指在评价期内发现的企业</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行为次数。企业</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行为能够整改的，整改期内不重复扣分，整改期满后，未整改或再次发生同一</w:t>
      </w:r>
      <w:r>
        <w:rPr>
          <w:rFonts w:hint="eastAsia" w:ascii="宋体" w:hAnsi="宋体" w:cs="仿宋_GB2312"/>
          <w:color w:val="auto"/>
          <w:sz w:val="24"/>
          <w:szCs w:val="24"/>
          <w:highlight w:val="none"/>
          <w:lang w:eastAsia="zh-CN"/>
        </w:rPr>
        <w:t>不良</w:t>
      </w:r>
      <w:r>
        <w:rPr>
          <w:rFonts w:hint="eastAsia" w:ascii="宋体" w:hAnsi="宋体" w:cs="仿宋_GB2312"/>
          <w:color w:val="auto"/>
          <w:sz w:val="24"/>
          <w:szCs w:val="24"/>
          <w:highlight w:val="none"/>
        </w:rPr>
        <w:t>行为，可再次扣分；无法整改的，同一事件不重复扣分。</w:t>
      </w:r>
    </w:p>
    <w:p>
      <w:pPr>
        <w:spacing w:line="360" w:lineRule="auto"/>
        <w:ind w:firstLine="420"/>
        <w:rPr>
          <w:rFonts w:hint="eastAsia" w:ascii="仿宋_GB2312" w:hAnsi="仿宋" w:cs="仿宋_GB2312"/>
          <w:color w:val="auto"/>
          <w:sz w:val="28"/>
          <w:szCs w:val="28"/>
          <w:highlight w:val="none"/>
        </w:rPr>
      </w:pPr>
      <w:r>
        <w:rPr>
          <w:rFonts w:hint="default" w:ascii="宋体" w:hAnsi="宋体" w:cs="宋体"/>
          <w:color w:val="auto"/>
          <w:sz w:val="24"/>
          <w:szCs w:val="24"/>
          <w:highlight w:val="none"/>
          <w:lang w:val="en-US" w:eastAsia="zh-CN"/>
        </w:rPr>
        <w:t>8.</w:t>
      </w:r>
      <w:r>
        <w:rPr>
          <w:rFonts w:hint="default" w:ascii="宋体" w:hAnsi="宋体" w:cs="宋体"/>
          <w:b w:val="0"/>
          <w:bCs w:val="0"/>
          <w:color w:val="auto"/>
          <w:kern w:val="2"/>
          <w:sz w:val="24"/>
          <w:szCs w:val="24"/>
          <w:highlight w:val="none"/>
          <w:lang w:val="en-US" w:eastAsia="zh-CN"/>
        </w:rPr>
        <w:t>本评定标准中通报表彰或</w:t>
      </w:r>
      <w:r>
        <w:rPr>
          <w:rFonts w:hint="eastAsia" w:ascii="宋体" w:hAnsi="宋体" w:cs="宋体"/>
          <w:b w:val="0"/>
          <w:bCs w:val="0"/>
          <w:color w:val="auto"/>
          <w:kern w:val="2"/>
          <w:sz w:val="24"/>
          <w:szCs w:val="24"/>
          <w:highlight w:val="none"/>
          <w:lang w:val="en-US" w:eastAsia="zh-CN"/>
        </w:rPr>
        <w:t>书面批评</w:t>
      </w:r>
      <w:r>
        <w:rPr>
          <w:rFonts w:hint="default" w:ascii="宋体" w:hAnsi="宋体" w:cs="宋体"/>
          <w:b w:val="0"/>
          <w:bCs w:val="0"/>
          <w:color w:val="auto"/>
          <w:kern w:val="2"/>
          <w:sz w:val="24"/>
          <w:szCs w:val="24"/>
          <w:highlight w:val="none"/>
          <w:lang w:val="en-US" w:eastAsia="zh-CN"/>
        </w:rPr>
        <w:t>等以交通运输部或广东省行政区域内相关单位的文件为准。</w:t>
      </w:r>
    </w:p>
    <w:p/>
    <w:sectPr>
      <w:headerReference r:id="rId5" w:type="default"/>
      <w:pgSz w:w="16838" w:h="11906" w:orient="landscape"/>
      <w:pgMar w:top="720" w:right="720" w:bottom="720" w:left="72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_GB2312"/>
                              <w:sz w:val="24"/>
                              <w:szCs w:val="24"/>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13</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45</w:t>
                          </w:r>
                          <w:r>
                            <w:rPr>
                              <w:rFonts w:hint="eastAsia"/>
                              <w:sz w:val="24"/>
                              <w:szCs w:val="24"/>
                              <w:lang w:eastAsia="zh-CN"/>
                            </w:rPr>
                            <w:fldChar w:fldCharType="end"/>
                          </w:r>
                          <w:r>
                            <w:rPr>
                              <w:rFonts w:hint="eastAsia"/>
                              <w:sz w:val="24"/>
                              <w:szCs w:val="24"/>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rPr>
                        <w:rFonts w:hint="eastAsia" w:eastAsia="仿宋_GB2312"/>
                        <w:sz w:val="24"/>
                        <w:szCs w:val="24"/>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13</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45</w:t>
                    </w:r>
                    <w:r>
                      <w:rPr>
                        <w:rFonts w:hint="eastAsia"/>
                        <w:sz w:val="24"/>
                        <w:szCs w:val="24"/>
                        <w:lang w:eastAsia="zh-CN"/>
                      </w:rPr>
                      <w:fldChar w:fldCharType="end"/>
                    </w:r>
                    <w:r>
                      <w:rPr>
                        <w:rFonts w:hint="eastAsia"/>
                        <w:sz w:val="24"/>
                        <w:szCs w:val="24"/>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92CDC"/>
    <w:rsid w:val="029872CE"/>
    <w:rsid w:val="035F2DCF"/>
    <w:rsid w:val="05822BA8"/>
    <w:rsid w:val="05AC6A10"/>
    <w:rsid w:val="05DA0630"/>
    <w:rsid w:val="096B606A"/>
    <w:rsid w:val="0B287F8B"/>
    <w:rsid w:val="0B4A7D82"/>
    <w:rsid w:val="0BB9615C"/>
    <w:rsid w:val="0BBD4006"/>
    <w:rsid w:val="0C3720C7"/>
    <w:rsid w:val="0C9637BF"/>
    <w:rsid w:val="0D4B795C"/>
    <w:rsid w:val="0F9D6636"/>
    <w:rsid w:val="102D59C6"/>
    <w:rsid w:val="122468A7"/>
    <w:rsid w:val="13FA6D32"/>
    <w:rsid w:val="189D5404"/>
    <w:rsid w:val="18CD5E5C"/>
    <w:rsid w:val="1910157F"/>
    <w:rsid w:val="19C739A0"/>
    <w:rsid w:val="19D509A9"/>
    <w:rsid w:val="1AE06483"/>
    <w:rsid w:val="1AE16FE7"/>
    <w:rsid w:val="1BE1532F"/>
    <w:rsid w:val="1E166CA4"/>
    <w:rsid w:val="1F9253A6"/>
    <w:rsid w:val="202578C0"/>
    <w:rsid w:val="220A2141"/>
    <w:rsid w:val="228D7454"/>
    <w:rsid w:val="237A2F86"/>
    <w:rsid w:val="23810BFF"/>
    <w:rsid w:val="24BF0BE4"/>
    <w:rsid w:val="266134CE"/>
    <w:rsid w:val="26CC63C0"/>
    <w:rsid w:val="27745706"/>
    <w:rsid w:val="27A27079"/>
    <w:rsid w:val="2878718B"/>
    <w:rsid w:val="28B50242"/>
    <w:rsid w:val="2C4D7E72"/>
    <w:rsid w:val="2C6A3100"/>
    <w:rsid w:val="2E4308FA"/>
    <w:rsid w:val="2EBF7D41"/>
    <w:rsid w:val="2F1D28FB"/>
    <w:rsid w:val="2FD16CB1"/>
    <w:rsid w:val="309A1F33"/>
    <w:rsid w:val="32DE72A7"/>
    <w:rsid w:val="331D127F"/>
    <w:rsid w:val="33733652"/>
    <w:rsid w:val="33E3588C"/>
    <w:rsid w:val="34D11788"/>
    <w:rsid w:val="34E91E16"/>
    <w:rsid w:val="35B92856"/>
    <w:rsid w:val="363E3D98"/>
    <w:rsid w:val="37BB034F"/>
    <w:rsid w:val="37FE52E4"/>
    <w:rsid w:val="38B72F91"/>
    <w:rsid w:val="38D4669A"/>
    <w:rsid w:val="38EE06A8"/>
    <w:rsid w:val="38F95887"/>
    <w:rsid w:val="393F7F26"/>
    <w:rsid w:val="3AA241B1"/>
    <w:rsid w:val="3BC20E5A"/>
    <w:rsid w:val="3DD55C7F"/>
    <w:rsid w:val="418D55C5"/>
    <w:rsid w:val="43961381"/>
    <w:rsid w:val="43B71A4D"/>
    <w:rsid w:val="45DE18DE"/>
    <w:rsid w:val="48916B87"/>
    <w:rsid w:val="49A706A1"/>
    <w:rsid w:val="49D57D29"/>
    <w:rsid w:val="4A0311FA"/>
    <w:rsid w:val="4B027547"/>
    <w:rsid w:val="4BC604E2"/>
    <w:rsid w:val="4D56256A"/>
    <w:rsid w:val="4D6C5149"/>
    <w:rsid w:val="4E594BE0"/>
    <w:rsid w:val="4F6961CC"/>
    <w:rsid w:val="50733943"/>
    <w:rsid w:val="50C001B2"/>
    <w:rsid w:val="51191215"/>
    <w:rsid w:val="52DF2CFC"/>
    <w:rsid w:val="53F27658"/>
    <w:rsid w:val="56592CDC"/>
    <w:rsid w:val="57062B4A"/>
    <w:rsid w:val="5716716C"/>
    <w:rsid w:val="57583B6E"/>
    <w:rsid w:val="58DA5D78"/>
    <w:rsid w:val="59773F30"/>
    <w:rsid w:val="59CE022F"/>
    <w:rsid w:val="5C6E3ECA"/>
    <w:rsid w:val="5CF95174"/>
    <w:rsid w:val="5DB1783D"/>
    <w:rsid w:val="5E8064B6"/>
    <w:rsid w:val="5E883595"/>
    <w:rsid w:val="606E463E"/>
    <w:rsid w:val="60DE3FA0"/>
    <w:rsid w:val="62867273"/>
    <w:rsid w:val="62AA38C9"/>
    <w:rsid w:val="62AF14B2"/>
    <w:rsid w:val="68283590"/>
    <w:rsid w:val="698C0B0E"/>
    <w:rsid w:val="699128D6"/>
    <w:rsid w:val="6AB30581"/>
    <w:rsid w:val="6BA74C4A"/>
    <w:rsid w:val="6F5B0E1B"/>
    <w:rsid w:val="70DC39E7"/>
    <w:rsid w:val="7198485D"/>
    <w:rsid w:val="71B36C4B"/>
    <w:rsid w:val="71BC052E"/>
    <w:rsid w:val="72127DE8"/>
    <w:rsid w:val="7313641D"/>
    <w:rsid w:val="732F37CD"/>
    <w:rsid w:val="733B61F9"/>
    <w:rsid w:val="74A45AC3"/>
    <w:rsid w:val="756639AC"/>
    <w:rsid w:val="77031840"/>
    <w:rsid w:val="77431255"/>
    <w:rsid w:val="78B57456"/>
    <w:rsid w:val="7A0E1F90"/>
    <w:rsid w:val="7CC21A51"/>
    <w:rsid w:val="7D135807"/>
    <w:rsid w:val="7E572EA8"/>
    <w:rsid w:val="7F3D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tabs>
        <w:tab w:val="center" w:pos="4153"/>
        <w:tab w:val="right" w:pos="8306"/>
      </w:tabs>
      <w:snapToGrid w:val="0"/>
      <w:spacing w:before="240" w:line="380" w:lineRule="atLeast"/>
      <w:jc w:val="center"/>
    </w:pPr>
    <w:rPr>
      <w:rFonts w:eastAsia="仿宋_GB2312"/>
      <w:spacing w:val="34"/>
      <w:kern w:val="0"/>
      <w:sz w:val="32"/>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8">
    <w:name w:val="font41"/>
    <w:basedOn w:val="5"/>
    <w:qFormat/>
    <w:uiPriority w:val="0"/>
    <w:rPr>
      <w:rFonts w:hint="eastAsia" w:ascii="仿宋" w:hAnsi="仿宋" w:eastAsia="仿宋" w:cs="仿宋"/>
      <w:color w:val="FF0000"/>
      <w:sz w:val="18"/>
      <w:szCs w:val="18"/>
      <w:u w:val="none"/>
    </w:rPr>
  </w:style>
  <w:style w:type="character" w:customStyle="1" w:styleId="9">
    <w:name w:val="font51"/>
    <w:basedOn w:val="5"/>
    <w:qFormat/>
    <w:uiPriority w:val="0"/>
    <w:rPr>
      <w:rFonts w:hint="eastAsia" w:ascii="仿宋" w:hAnsi="仿宋" w:eastAsia="仿宋" w:cs="仿宋"/>
      <w:color w:val="000000"/>
      <w:sz w:val="18"/>
      <w:szCs w:val="18"/>
      <w:u w:val="none"/>
    </w:rPr>
  </w:style>
  <w:style w:type="character" w:customStyle="1" w:styleId="10">
    <w:name w:val="font21"/>
    <w:basedOn w:val="5"/>
    <w:qFormat/>
    <w:uiPriority w:val="0"/>
    <w:rPr>
      <w:rFonts w:hint="eastAsia" w:ascii="仿宋" w:hAnsi="仿宋" w:eastAsia="仿宋" w:cs="仿宋"/>
      <w:color w:val="000000"/>
      <w:sz w:val="18"/>
      <w:szCs w:val="18"/>
      <w:u w:val="none"/>
    </w:rPr>
  </w:style>
  <w:style w:type="character" w:customStyle="1" w:styleId="11">
    <w:name w:val="font11"/>
    <w:basedOn w:val="5"/>
    <w:qFormat/>
    <w:uiPriority w:val="0"/>
    <w:rPr>
      <w:rFonts w:hint="eastAsia" w:ascii="宋体" w:hAnsi="宋体" w:eastAsia="宋体" w:cs="宋体"/>
      <w:color w:val="000000"/>
      <w:sz w:val="18"/>
      <w:szCs w:val="18"/>
      <w:u w:val="none"/>
    </w:rPr>
  </w:style>
  <w:style w:type="character" w:customStyle="1" w:styleId="12">
    <w:name w:val="font01"/>
    <w:basedOn w:val="5"/>
    <w:qFormat/>
    <w:uiPriority w:val="0"/>
    <w:rPr>
      <w:rFonts w:hint="eastAsia" w:ascii="仿宋" w:hAnsi="仿宋" w:eastAsia="仿宋" w:cs="仿宋"/>
      <w:color w:val="000000"/>
      <w:sz w:val="18"/>
      <w:szCs w:val="18"/>
      <w:u w:val="none"/>
    </w:rPr>
  </w:style>
  <w:style w:type="paragraph" w:customStyle="1" w:styleId="13">
    <w:name w:val="主题词"/>
    <w:basedOn w:val="1"/>
    <w:qFormat/>
    <w:uiPriority w:val="0"/>
    <w:pPr>
      <w:widowControl/>
      <w:spacing w:line="560" w:lineRule="atLeast"/>
    </w:pPr>
    <w:rPr>
      <w:rFonts w:eastAsia="黑体"/>
      <w:spacing w:val="8"/>
      <w:kern w:val="0"/>
      <w:sz w:val="32"/>
      <w:szCs w:val="20"/>
    </w:rPr>
  </w:style>
  <w:style w:type="paragraph" w:customStyle="1" w:styleId="14">
    <w:name w:val="抄送单位"/>
    <w:basedOn w:val="1"/>
    <w:qFormat/>
    <w:uiPriority w:val="0"/>
    <w:pPr>
      <w:widowControl/>
      <w:spacing w:line="560" w:lineRule="atLeast"/>
      <w:ind w:left="1276" w:hanging="936"/>
    </w:pPr>
    <w:rPr>
      <w:rFonts w:eastAsia="仿宋_GB2312"/>
      <w:spacing w:val="30"/>
      <w:kern w:val="0"/>
      <w:sz w:val="32"/>
      <w:szCs w:val="20"/>
    </w:rPr>
  </w:style>
  <w:style w:type="character" w:customStyle="1" w:styleId="15">
    <w:name w:val="抄送单位 Char"/>
    <w:qFormat/>
    <w:uiPriority w:val="0"/>
    <w:rPr>
      <w:rFonts w:eastAsia="仿宋_GB2312"/>
      <w:spacing w:val="30"/>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109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2020-09-24T01:08:00Z</dcterms:created>
  <dc:creator>阳海林</dc:creator>
  <cp:lastModifiedBy>阳海林</cp:lastModifiedBy>
  <cp:lastPrinted>2021-10-19T03:05:00Z</cp:lastPrinted>
  <dcterms:modified xsi:type="dcterms:W3CDTF">2021-12-22T08:01:47Z</dcterms:modified>
  <dc:title>附件2-1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C2DF2781251243D08818E21787402A5A</vt:lpwstr>
  </property>
</Properties>
</file>