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广东省食盐专营管理实施细则</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（1997年7月10日广东省人民政府令第18号公布　自1997年8月1日起施行）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为加强对食盐专营管理，保护公民的身体健康，根据国务院《食盐专营办法》及国家的有关规定，结合我省实际，制定本细则。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本细则所称食盐，是指直接食用的盐（包括调味盐、强化营养盐）和制作食品所用的盐。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在我省行政区域内从事食盐生产、储运和销售活动，均应遵守《食盐专营办法》和本细则。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省食盐专卖局是全省盐业行政主管部门，负责管理全省食盐专营工作。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市、县盐业行政主管部门负责管理本行政区域内食盐专营工作或根据省食盐专卖局的授权管理有关区域的食盐专营工作。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各级人民政府应加强对食盐加碘工作的领导，支持盐业行政主管部门对食盐市场的管理和食盐加碘工作的组织实施。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公安、工商、技术监督、卫生、物价、铁路、交通等部门应按各自职责，配合盐业行政主管部门做好食盐专营管理工作，依法查处违反食盐专营管理的行为。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食盐生产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省食盐专卖局根据全省食盐生产的实际情况，确定食盐定点生产企业，报国务院盐业主管机构审批。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非食盐定点生产企业不得生产食盐。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食盐定点生产企业必须具备一定生产规模，能生产符合国家质量标准要求的合格食盐。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对低产、劣质或经过技改未能达到质量要求的盐田实行停产或转产。省直属盐场的停产、转产工作，由省食盐专卖局负责；其他国有、集体盐场的停产、转产工作，由所在地市、县人民政府负责。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省食盐专卖局按照国家食盐年度生产计划组织实施。食盐定点生产企业必须执行国家和省下达的年度生产计划。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凡以食盐为载体的添加调味品、营养强化剂进行深加工的项目，必须经省卫生行政主管部门和省食盐专卖局批准。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进行上述加工项目的企业应当制定产品质量标准，报地级以上市技术监督部门备案。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严禁利用井矿盐卤水晒制、熬制食盐。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食盐销售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国家下达的食盐年度分配调拨计划，由省食盐专卖局负责组织实施。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省食盐专卖局按照国家下达调运外省食盐的计划，负责统一调运外省食盐；各市盐业主管部门按照分配计划，组织调运本省食盐。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任何单位或个人不得调运、购进未经计划分配的食盐。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食盐的批发业务，由各级盐业公司及其委托企业统一经营。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食盐批发企业应向管辖该销区的盐业主管部门申领食盐批发许可证，经审核后逐级上报省食盐专卖局审批。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食盐批发企业领取食盐批发许可证后，向当地工商行政管理部门登记注册，领取营业执照，在核准登记范围内从事经营活动。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食盐批发企业应当按照省食盐专卖局分配计划购进食盐，委托食盐批发企业应当从指定的盐业部门购进食盐，并在规定的范围内销售。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食盐零售单位和受委托代销食盐的个体工商户、代销店以及食品加工用盐的用户，应当从当地取得食盐批发许可证的企业购进食盐。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食盐定点生产企业、食盐批发企业、食盐零售企业和受委托代销食盐的个体户、代销店，应当执行国家规定的食盐价格。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严禁将下列产品作为食盐销售：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（一）液体盐（含天然卤水）；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（二）工业用盐、农业用盐；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（三）利用井矿盐卤水晒制、熬制的盐产品；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（四）不符合国家食盐标准或者行业标准的盐产品；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（五）其他非食用盐产品。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任何单位或个人不得使用上述盐产品加工食品。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全省供应的食盐全部加碘，未经加碘的食盐，不得在市场上销售。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食盐加碘、包装由各级盐业主管部门负责。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加碘食盐应使用统一的注册商标包装并加贴防伪“碘盐标志”，方可销售。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严禁非法制售假冒加碘食盐及其注册商标包装和防伪“碘盐标志”。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从国（境）外进口食盐须经省食盐专卖局同意后，报省外经贸主管部门审批。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食盐的储存和运输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全省食盐实行产区平衡储备和销区国家储备制度。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食盐定点生产企业和食盐批发企业应按照储备制度保持合理的库存。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食盐不得脱销。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食盐的运输工具、储存场地必须符合卫生要求，不得与有毒、有害物品混载混放。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食盐运输实行准运证制度。食盐准运证由省食盐专卖局负责发放。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省内经水路、公路运输食盐，应持有省食盐专卖局签发的食盐准运证；经铁路运输食盐，应持有中国轻工总会盐业管理办公室签发的食盐准运证。外省按计划调进本省的食盐，应持有中国轻工总会盐业管理办公室签发的食盐准运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运输部门或个人应凭食盐准运证运输食盐。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罚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非食盐定点生产企业生产食盐的，由盐业主管部门责令停止生产，没收违法生产的食盐和非法所得，可以并处违法生产的食盐价值3倍以下的罚款。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利用井矿盐卤水晒制、熬制食盐的，由盐业主管部门责令停止生产，没收违法生产的盐产品、违法所得和生产工具，可以并处违法生产的盐产品价值3倍以下的罚款。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未取得食盐批发许可证经营食盐批发业务的，由盐业主管部门责令停止批发活动，没收违法经营的食盐和违法所得，可以并处违法经营的食盐价值3倍以下的罚款。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食盐零售企业和受委托代销食盐的个体工商户、代销店以及食品加工用盐的用户，从未取得食盐批发许可证的企业、单位或者个人购进食盐的，由盐业主管部门责令改正，没收违法购进的食盐，可以并处违法购进的食盐价值3倍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将非食用盐作为食盐销售的，由盐业主管部门责令停止销售，没收违法所得，可以并处违法所得5倍以下的罚款；构成犯罪的，依法追究刑事责任。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将不符合食盐标准的盐产品当作食盐销售的；使用非食用盐加工食品的；制售假冒碘盐及其注册商标包装和防伪“碘盐标志”的，依照《中华人民共和国产品质量法》、《中华人民共和国标准化法》、《中华人民共和国商标法》的有关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未经批准开办加工生产调味、营养食盐的，在市场上销售非碘食盐的，依照《盐业管理条例》、《食盐加碘消除碘缺乏危害管理条例》的有关规定处罚。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无食盐准运证托运或自运食盐的，由盐业主管部门没收违法运输的食盐，对货主处以违法运输的食盐价值1至3倍的罚款，对承运人处以违法所得3倍以下的罚款。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拒绝、阻碍盐业执法人员依法履行公务情节严重的，由公安机关依照有关法律、法规处理；构成犯罪的，依法追究刑事责任。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盐业主管部门工作人员玩忽职守、徇私舞弊的，由所在单位给予行政处分；构成犯罪的，依法追究刑事责任。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当事人对行政处罚不服的，可以依法申请行政复议或向人民法院起诉。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渔业、畜牧用盐适用本细则。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本细则自1997年8月1日起施行。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B57C42"/>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2021-12-10T07:56:58Z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