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lang w:val="en-US" w:eastAsia="zh-CN"/>
        </w:rPr>
      </w:pPr>
      <w:r>
        <w:rPr>
          <w:rFonts w:hint="default" w:asciiTheme="minorEastAsia" w:hAnsiTheme="minorEastAsia" w:eastAsiaTheme="minorEastAsia" w:cstheme="minorEastAsia"/>
          <w:color w:val="auto"/>
          <w:kern w:val="2"/>
          <w:sz w:val="44"/>
          <w:szCs w:val="44"/>
          <w:lang w:val="en-US" w:eastAsia="zh-CN" w:bidi="ar-SA"/>
        </w:rPr>
        <w:t>广东省高温天气劳动保护办法</w:t>
      </w:r>
    </w:p>
    <w:p>
      <w:pPr>
        <w:pStyle w:val="2"/>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r>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t>（2011年12月26日广东省人民政府令第166号公布 自2012年3月1日起施行）</w:t>
      </w:r>
    </w:p>
    <w:p>
      <w:pPr>
        <w:pStyle w:val="2"/>
        <w:spacing w:line="240" w:lineRule="auto"/>
        <w:ind w:left="0" w:leftChars="0" w:firstLine="0" w:firstLineChars="0"/>
        <w:rPr>
          <w:rFonts w:hint="eastAsia"/>
          <w:lang w:val="en-US" w:eastAsia="zh-CN"/>
        </w:rPr>
      </w:pPr>
    </w:p>
    <w:p>
      <w:pPr>
        <w:pStyle w:val="2"/>
        <w:spacing w:line="240" w:lineRule="auto"/>
        <w:rPr>
          <w:rFonts w:hint="eastAsia"/>
          <w:lang w:val="en-US" w:eastAsia="zh-CN"/>
        </w:rPr>
      </w:pPr>
      <w:r>
        <w:rPr>
          <w:rFonts w:hint="eastAsia" w:ascii="黑体" w:hAnsi="黑体" w:eastAsia="黑体" w:cs="黑体"/>
          <w:lang w:val="en-US" w:eastAsia="zh-CN"/>
        </w:rPr>
        <w:t>第一条</w:t>
      </w:r>
      <w:r>
        <w:rPr>
          <w:rFonts w:hint="eastAsia"/>
          <w:lang w:val="en-US" w:eastAsia="zh-CN"/>
        </w:rPr>
        <w:t>　为了规范高温天气劳动保护工作，保障劳动者身体健康和生命安全，根据《中华人民共和国劳动法》、《中华人民共和国职业病防治法》等法律法规，结合本省实际，制定本办法。</w:t>
      </w:r>
    </w:p>
    <w:p>
      <w:pPr>
        <w:pStyle w:val="2"/>
        <w:spacing w:line="240" w:lineRule="auto"/>
        <w:rPr>
          <w:rFonts w:hint="eastAsia"/>
          <w:lang w:val="en-US" w:eastAsia="zh-CN"/>
        </w:rPr>
      </w:pPr>
      <w:r>
        <w:rPr>
          <w:rFonts w:hint="eastAsia" w:ascii="黑体" w:hAnsi="黑体" w:eastAsia="黑体" w:cs="黑体"/>
          <w:lang w:val="en-US" w:eastAsia="zh-CN"/>
        </w:rPr>
        <w:t>第二条</w:t>
      </w:r>
      <w:r>
        <w:rPr>
          <w:rFonts w:hint="eastAsia"/>
          <w:lang w:val="en-US" w:eastAsia="zh-CN"/>
        </w:rPr>
        <w:t>　本省行政区域内的企业、个体经济组织以及民办非企业单位等组织（以下称用人单位）在高温天气期间安排劳动者工作，适用本办法。</w:t>
      </w:r>
    </w:p>
    <w:p>
      <w:pPr>
        <w:pStyle w:val="2"/>
        <w:spacing w:line="240" w:lineRule="auto"/>
        <w:rPr>
          <w:rFonts w:hint="eastAsia"/>
          <w:lang w:val="en-US" w:eastAsia="zh-CN"/>
        </w:rPr>
      </w:pPr>
      <w:r>
        <w:rPr>
          <w:rFonts w:hint="eastAsia"/>
          <w:lang w:val="en-US" w:eastAsia="zh-CN"/>
        </w:rPr>
        <w:t>国家机关、事业单位、社会团体在高温天气期间安排与之建立劳动关系的劳动者工作，参照本办法执行。</w:t>
      </w:r>
    </w:p>
    <w:p>
      <w:pPr>
        <w:pStyle w:val="2"/>
        <w:spacing w:line="240" w:lineRule="auto"/>
        <w:rPr>
          <w:rFonts w:hint="eastAsia"/>
          <w:lang w:val="en-US" w:eastAsia="zh-CN"/>
        </w:rPr>
      </w:pPr>
      <w:r>
        <w:rPr>
          <w:rFonts w:hint="eastAsia" w:ascii="黑体" w:hAnsi="黑体" w:eastAsia="黑体" w:cs="黑体"/>
          <w:lang w:val="en-US" w:eastAsia="zh-CN"/>
        </w:rPr>
        <w:t>第三条</w:t>
      </w:r>
      <w:r>
        <w:rPr>
          <w:rFonts w:hint="eastAsia"/>
          <w:lang w:val="en-US" w:eastAsia="zh-CN"/>
        </w:rPr>
        <w:t>　本办法所称高温天气是指县级以上气象主管部门所属气象台站发布的日最高气温达到35℃以上的天气。</w:t>
      </w:r>
    </w:p>
    <w:p>
      <w:pPr>
        <w:pStyle w:val="2"/>
        <w:spacing w:line="240" w:lineRule="auto"/>
        <w:rPr>
          <w:rFonts w:hint="eastAsia"/>
          <w:lang w:val="en-US" w:eastAsia="zh-CN"/>
        </w:rPr>
      </w:pPr>
      <w:r>
        <w:rPr>
          <w:rFonts w:hint="eastAsia" w:ascii="黑体" w:hAnsi="黑体" w:eastAsia="黑体" w:cs="黑体"/>
          <w:lang w:val="en-US" w:eastAsia="zh-CN"/>
        </w:rPr>
        <w:t>第四条</w:t>
      </w:r>
      <w:r>
        <w:rPr>
          <w:rFonts w:hint="eastAsia"/>
          <w:lang w:val="en-US" w:eastAsia="zh-CN"/>
        </w:rPr>
        <w:t>　各级人民政府应当加强高温天气劳动保护工作的领导。</w:t>
      </w:r>
    </w:p>
    <w:p>
      <w:pPr>
        <w:pStyle w:val="2"/>
        <w:spacing w:line="240" w:lineRule="auto"/>
        <w:rPr>
          <w:rFonts w:hint="eastAsia"/>
          <w:lang w:val="en-US" w:eastAsia="zh-CN"/>
        </w:rPr>
      </w:pPr>
      <w:r>
        <w:rPr>
          <w:rFonts w:hint="eastAsia"/>
          <w:lang w:val="en-US" w:eastAsia="zh-CN"/>
        </w:rPr>
        <w:t>安全生产监督管理、卫生、人力资源社会保障等部门根据各自职责，对高温天气劳动保护工作进行指导和监督检查。</w:t>
      </w:r>
    </w:p>
    <w:p>
      <w:pPr>
        <w:pStyle w:val="2"/>
        <w:spacing w:line="240" w:lineRule="auto"/>
        <w:rPr>
          <w:rFonts w:hint="eastAsia"/>
          <w:lang w:val="en-US" w:eastAsia="zh-CN"/>
        </w:rPr>
      </w:pPr>
      <w:r>
        <w:rPr>
          <w:rFonts w:hint="eastAsia"/>
          <w:lang w:val="en-US" w:eastAsia="zh-CN"/>
        </w:rPr>
        <w:t>经济和信息化、住房城乡建设、水利、交通运输、海洋与渔业等部门在各自的职责范围内，做好高温天气劳动保护工作。</w:t>
      </w:r>
    </w:p>
    <w:p>
      <w:pPr>
        <w:pStyle w:val="2"/>
        <w:spacing w:line="240" w:lineRule="auto"/>
        <w:rPr>
          <w:rFonts w:hint="eastAsia"/>
          <w:lang w:val="en-US" w:eastAsia="zh-CN"/>
        </w:rPr>
      </w:pPr>
      <w:r>
        <w:rPr>
          <w:rFonts w:hint="eastAsia"/>
          <w:lang w:val="en-US" w:eastAsia="zh-CN"/>
        </w:rPr>
        <w:t>工商业联合会、企业联合会、行业协会依法对用人单位在高温天气期间采取的劳动保护措施进行指导。</w:t>
      </w:r>
    </w:p>
    <w:p>
      <w:pPr>
        <w:pStyle w:val="2"/>
        <w:spacing w:line="240" w:lineRule="auto"/>
        <w:rPr>
          <w:rFonts w:hint="eastAsia"/>
          <w:lang w:val="en-US" w:eastAsia="zh-CN"/>
        </w:rPr>
      </w:pPr>
      <w:r>
        <w:rPr>
          <w:rFonts w:hint="eastAsia"/>
          <w:lang w:val="en-US" w:eastAsia="zh-CN"/>
        </w:rPr>
        <w:t>各级工会组织依法对用人单位高温天气期间采取的劳动保护措施实施监督。</w:t>
      </w:r>
    </w:p>
    <w:p>
      <w:pPr>
        <w:pStyle w:val="2"/>
        <w:spacing w:line="240" w:lineRule="auto"/>
        <w:rPr>
          <w:rFonts w:hint="eastAsia"/>
          <w:lang w:val="en-US" w:eastAsia="zh-CN"/>
        </w:rPr>
      </w:pPr>
      <w:r>
        <w:rPr>
          <w:rFonts w:hint="eastAsia" w:ascii="黑体" w:hAnsi="黑体" w:eastAsia="黑体" w:cs="黑体"/>
          <w:lang w:val="en-US" w:eastAsia="zh-CN"/>
        </w:rPr>
        <w:t>第五条</w:t>
      </w:r>
      <w:r>
        <w:rPr>
          <w:rFonts w:hint="eastAsia"/>
          <w:lang w:val="en-US" w:eastAsia="zh-CN"/>
        </w:rPr>
        <w:t>　县级以上人民政府应当建立高温天气预警预报制度，建立和完善气象灾害预警信息发布系统。</w:t>
      </w:r>
    </w:p>
    <w:p>
      <w:pPr>
        <w:pStyle w:val="2"/>
        <w:spacing w:line="240" w:lineRule="auto"/>
        <w:rPr>
          <w:rFonts w:hint="eastAsia"/>
          <w:lang w:val="en-US" w:eastAsia="zh-CN"/>
        </w:rPr>
      </w:pPr>
      <w:r>
        <w:rPr>
          <w:rFonts w:hint="eastAsia"/>
          <w:lang w:val="en-US" w:eastAsia="zh-CN"/>
        </w:rPr>
        <w:t>气象主管部门所属的气象台站发布高温预警信号后，各级广播电台、电视台等媒体和有关电信运营企业应当及时向公众传播。</w:t>
      </w:r>
    </w:p>
    <w:p>
      <w:pPr>
        <w:pStyle w:val="2"/>
        <w:spacing w:line="240" w:lineRule="auto"/>
        <w:rPr>
          <w:rFonts w:hint="eastAsia"/>
          <w:lang w:val="en-US" w:eastAsia="zh-CN"/>
        </w:rPr>
      </w:pPr>
      <w:r>
        <w:rPr>
          <w:rFonts w:hint="eastAsia" w:ascii="黑体" w:hAnsi="黑体" w:eastAsia="黑体" w:cs="黑体"/>
          <w:lang w:val="en-US" w:eastAsia="zh-CN"/>
        </w:rPr>
        <w:t>第六条</w:t>
      </w:r>
      <w:r>
        <w:rPr>
          <w:rFonts w:hint="eastAsia"/>
          <w:lang w:val="en-US" w:eastAsia="zh-CN"/>
        </w:rPr>
        <w:t>　用人单位应当建立健全防暑降温工作制度，合理安排劳动者工作时间，保障安全生产，确保劳动者身体健康和生命安全。</w:t>
      </w:r>
    </w:p>
    <w:p>
      <w:pPr>
        <w:pStyle w:val="2"/>
        <w:spacing w:line="240" w:lineRule="auto"/>
        <w:rPr>
          <w:rFonts w:hint="eastAsia"/>
          <w:lang w:val="en-US" w:eastAsia="zh-CN"/>
        </w:rPr>
      </w:pPr>
      <w:r>
        <w:rPr>
          <w:rFonts w:hint="eastAsia" w:ascii="黑体" w:hAnsi="黑体" w:eastAsia="黑体" w:cs="黑体"/>
          <w:lang w:val="en-US" w:eastAsia="zh-CN"/>
        </w:rPr>
        <w:t>第七条</w:t>
      </w:r>
      <w:r>
        <w:rPr>
          <w:rFonts w:hint="eastAsia"/>
          <w:lang w:val="en-US" w:eastAsia="zh-CN"/>
        </w:rPr>
        <w:t>　用人单位应当根据国家有关规定，合理布局生产现场，改进生产工艺和操作流程，采用良好的隔热、通风、降温设施，保证生产现场符合国家标准。</w:t>
      </w:r>
    </w:p>
    <w:p>
      <w:pPr>
        <w:pStyle w:val="2"/>
        <w:spacing w:line="240" w:lineRule="auto"/>
        <w:rPr>
          <w:rFonts w:hint="eastAsia"/>
          <w:lang w:val="en-US" w:eastAsia="zh-CN"/>
        </w:rPr>
      </w:pPr>
      <w:r>
        <w:rPr>
          <w:rFonts w:hint="eastAsia" w:ascii="黑体" w:hAnsi="黑体" w:eastAsia="黑体" w:cs="黑体"/>
          <w:lang w:val="en-US" w:eastAsia="zh-CN"/>
        </w:rPr>
        <w:t>第八条</w:t>
      </w:r>
      <w:r>
        <w:rPr>
          <w:rFonts w:hint="eastAsia"/>
          <w:lang w:val="en-US" w:eastAsia="zh-CN"/>
        </w:rPr>
        <w:t>　政府有关部门、工会组织、工商业联合会、企业联合会应当加强高温天气劳动保护的宣传教育。</w:t>
      </w:r>
    </w:p>
    <w:p>
      <w:pPr>
        <w:pStyle w:val="2"/>
        <w:spacing w:line="240" w:lineRule="auto"/>
        <w:rPr>
          <w:rFonts w:hint="eastAsia"/>
          <w:lang w:val="en-US" w:eastAsia="zh-CN"/>
        </w:rPr>
      </w:pPr>
      <w:r>
        <w:rPr>
          <w:rFonts w:hint="eastAsia"/>
          <w:lang w:val="en-US" w:eastAsia="zh-CN"/>
        </w:rPr>
        <w:t>用人单位应当对劳动者进行防暑和中暑急救的宣传教育，增强劳动者在高温天气作业的自我劳动保护能力。</w:t>
      </w:r>
    </w:p>
    <w:p>
      <w:pPr>
        <w:pStyle w:val="2"/>
        <w:spacing w:line="240" w:lineRule="auto"/>
        <w:rPr>
          <w:rFonts w:hint="eastAsia"/>
          <w:lang w:val="en-US" w:eastAsia="zh-CN"/>
        </w:rPr>
      </w:pPr>
      <w:r>
        <w:rPr>
          <w:rFonts w:hint="eastAsia" w:ascii="黑体" w:hAnsi="黑体" w:eastAsia="黑体" w:cs="黑体"/>
          <w:lang w:val="en-US" w:eastAsia="zh-CN"/>
        </w:rPr>
        <w:t>第九条</w:t>
      </w:r>
      <w:r>
        <w:rPr>
          <w:rFonts w:hint="eastAsia"/>
          <w:lang w:val="en-US" w:eastAsia="zh-CN"/>
        </w:rPr>
        <w:t>　用人单位在下列高温天气期间，应当合理安排工作时间，减轻劳动强度，采取有效措施，保障劳动者身体健康和生命安全：</w:t>
      </w:r>
    </w:p>
    <w:p>
      <w:pPr>
        <w:pStyle w:val="2"/>
        <w:spacing w:line="240" w:lineRule="auto"/>
        <w:rPr>
          <w:rFonts w:hint="eastAsia"/>
          <w:lang w:val="en-US" w:eastAsia="zh-CN"/>
        </w:rPr>
      </w:pPr>
      <w:r>
        <w:rPr>
          <w:rFonts w:hint="eastAsia"/>
          <w:lang w:val="en-US" w:eastAsia="zh-CN"/>
        </w:rPr>
        <w:t>（一）日最高气温达到39℃以上，当日应当停止户外露天工作；</w:t>
      </w:r>
    </w:p>
    <w:p>
      <w:pPr>
        <w:pStyle w:val="2"/>
        <w:spacing w:line="240" w:lineRule="auto"/>
        <w:rPr>
          <w:rFonts w:hint="eastAsia"/>
          <w:lang w:val="en-US" w:eastAsia="zh-CN"/>
        </w:rPr>
      </w:pPr>
      <w:r>
        <w:rPr>
          <w:rFonts w:hint="eastAsia"/>
          <w:lang w:val="en-US" w:eastAsia="zh-CN"/>
        </w:rPr>
        <w:t>（二）日最高气温达到37℃以上至39℃以下（不含39℃），全天户外露天工作时间不得超过6小时，12时至16时应当暂停户外露天工作；</w:t>
      </w:r>
    </w:p>
    <w:p>
      <w:pPr>
        <w:pStyle w:val="2"/>
        <w:spacing w:line="240" w:lineRule="auto"/>
        <w:rPr>
          <w:rFonts w:hint="eastAsia"/>
          <w:lang w:val="en-US" w:eastAsia="zh-CN"/>
        </w:rPr>
      </w:pPr>
      <w:r>
        <w:rPr>
          <w:rFonts w:hint="eastAsia"/>
          <w:lang w:val="en-US" w:eastAsia="zh-CN"/>
        </w:rPr>
        <w:t>（三）日最高气温达到35℃以上至37℃以下（不含37℃），用人单位应当采取换班轮休等方式，缩短连续作业时间，并且不得安排户外露天作业劳动者加班。</w:t>
      </w:r>
    </w:p>
    <w:p>
      <w:pPr>
        <w:pStyle w:val="2"/>
        <w:spacing w:line="240" w:lineRule="auto"/>
        <w:rPr>
          <w:rFonts w:hint="eastAsia"/>
          <w:lang w:val="en-US" w:eastAsia="zh-CN"/>
        </w:rPr>
      </w:pPr>
      <w:r>
        <w:rPr>
          <w:rFonts w:hint="eastAsia" w:ascii="黑体" w:hAnsi="黑体" w:eastAsia="黑体" w:cs="黑体"/>
          <w:lang w:val="en-US" w:eastAsia="zh-CN"/>
        </w:rPr>
        <w:t>第十条</w:t>
      </w:r>
      <w:r>
        <w:rPr>
          <w:rFonts w:hint="eastAsia"/>
          <w:lang w:val="en-US" w:eastAsia="zh-CN"/>
        </w:rPr>
        <w:t>　用人单位采取降温措施，使作业场所温度低于35℃的（不含35℃），以及因行业特点不能停工或者因生产、人身财产安全和公众利益需要紧急处理的，不适用第九条规定。</w:t>
      </w:r>
    </w:p>
    <w:p>
      <w:pPr>
        <w:pStyle w:val="2"/>
        <w:spacing w:line="240" w:lineRule="auto"/>
        <w:rPr>
          <w:rFonts w:hint="eastAsia"/>
          <w:lang w:val="en-US" w:eastAsia="zh-CN"/>
        </w:rPr>
      </w:pPr>
      <w:r>
        <w:rPr>
          <w:rFonts w:hint="eastAsia" w:ascii="黑体" w:hAnsi="黑体" w:eastAsia="黑体" w:cs="黑体"/>
          <w:lang w:val="en-US" w:eastAsia="zh-CN"/>
        </w:rPr>
        <w:t>第十一条</w:t>
      </w:r>
      <w:r>
        <w:rPr>
          <w:rFonts w:hint="eastAsia"/>
          <w:lang w:val="en-US" w:eastAsia="zh-CN"/>
        </w:rPr>
        <w:t>　用人单位不得安排怀孕的女职工和未成年工在35℃以上的高温天气露天工作及温度在33℃以上的作业场所工作。</w:t>
      </w:r>
    </w:p>
    <w:p>
      <w:pPr>
        <w:pStyle w:val="2"/>
        <w:spacing w:line="240" w:lineRule="auto"/>
        <w:rPr>
          <w:rFonts w:hint="eastAsia"/>
          <w:lang w:val="en-US" w:eastAsia="zh-CN"/>
        </w:rPr>
      </w:pPr>
      <w:r>
        <w:rPr>
          <w:rFonts w:hint="eastAsia" w:ascii="黑体" w:hAnsi="黑体" w:eastAsia="黑体" w:cs="黑体"/>
          <w:lang w:val="en-US" w:eastAsia="zh-CN"/>
        </w:rPr>
        <w:t>第十二条</w:t>
      </w:r>
      <w:r>
        <w:rPr>
          <w:rFonts w:hint="eastAsia"/>
          <w:lang w:val="en-US" w:eastAsia="zh-CN"/>
        </w:rPr>
        <w:t>　用人单位不得因高温天气停止工作、缩短工作时间而扣除或者降低劳动者工资。</w:t>
      </w:r>
    </w:p>
    <w:p>
      <w:pPr>
        <w:pStyle w:val="2"/>
        <w:spacing w:line="240" w:lineRule="auto"/>
        <w:rPr>
          <w:rFonts w:hint="eastAsia"/>
          <w:lang w:val="en-US" w:eastAsia="zh-CN"/>
        </w:rPr>
      </w:pPr>
      <w:r>
        <w:rPr>
          <w:rFonts w:hint="eastAsia" w:ascii="黑体" w:hAnsi="黑体" w:eastAsia="黑体" w:cs="黑体"/>
          <w:lang w:val="en-US" w:eastAsia="zh-CN"/>
        </w:rPr>
        <w:t>第十三条</w:t>
      </w:r>
      <w:r>
        <w:rPr>
          <w:rFonts w:hint="eastAsia"/>
          <w:lang w:val="en-US" w:eastAsia="zh-CN"/>
        </w:rPr>
        <w:t>　每年6月至10月期间，劳动者从事露天岗位工作以及用人单位不能采取有效措施将作业场所温度降低到33℃以下的（不含33℃），用人单位应当按月向劳动者发放高温津贴。所需费用在企业成本费用中列支。</w:t>
      </w:r>
    </w:p>
    <w:p>
      <w:pPr>
        <w:pStyle w:val="2"/>
        <w:spacing w:line="240" w:lineRule="auto"/>
        <w:rPr>
          <w:rFonts w:hint="eastAsia"/>
          <w:lang w:val="en-US" w:eastAsia="zh-CN"/>
        </w:rPr>
      </w:pPr>
      <w:r>
        <w:rPr>
          <w:rFonts w:hint="eastAsia"/>
          <w:lang w:val="en-US" w:eastAsia="zh-CN"/>
        </w:rPr>
        <w:t>高温津贴标准和发放办法由省人力资源社会保障主管部门会同有关部门制定。</w:t>
      </w:r>
    </w:p>
    <w:p>
      <w:pPr>
        <w:pStyle w:val="2"/>
        <w:spacing w:line="240" w:lineRule="auto"/>
        <w:rPr>
          <w:rFonts w:hint="eastAsia"/>
          <w:lang w:val="en-US" w:eastAsia="zh-CN"/>
        </w:rPr>
      </w:pPr>
      <w:r>
        <w:rPr>
          <w:rFonts w:hint="eastAsia" w:ascii="黑体" w:hAnsi="黑体" w:eastAsia="黑体" w:cs="黑体"/>
          <w:lang w:val="en-US" w:eastAsia="zh-CN"/>
        </w:rPr>
        <w:t>第十四条</w:t>
      </w:r>
      <w:r>
        <w:rPr>
          <w:rFonts w:hint="eastAsia"/>
          <w:lang w:val="en-US" w:eastAsia="zh-CN"/>
        </w:rPr>
        <w:t>　每年6月至10月的高温天气期间，用人单位应当向从事露天工作和室内高温工作的劳动者免费提供符合食品安全标准的清凉饮料。</w:t>
      </w:r>
    </w:p>
    <w:p>
      <w:pPr>
        <w:pStyle w:val="2"/>
        <w:spacing w:line="240" w:lineRule="auto"/>
        <w:rPr>
          <w:rFonts w:hint="eastAsia"/>
          <w:lang w:val="en-US" w:eastAsia="zh-CN"/>
        </w:rPr>
      </w:pPr>
      <w:r>
        <w:rPr>
          <w:rFonts w:hint="eastAsia"/>
          <w:lang w:val="en-US" w:eastAsia="zh-CN"/>
        </w:rPr>
        <w:t>提供的清凉饮料不能充抵高温津贴。</w:t>
      </w:r>
    </w:p>
    <w:p>
      <w:pPr>
        <w:pStyle w:val="2"/>
        <w:spacing w:line="240" w:lineRule="auto"/>
        <w:rPr>
          <w:rFonts w:hint="eastAsia"/>
          <w:lang w:val="en-US" w:eastAsia="zh-CN"/>
        </w:rPr>
      </w:pPr>
      <w:r>
        <w:rPr>
          <w:rFonts w:hint="eastAsia" w:ascii="黑体" w:hAnsi="黑体" w:eastAsia="黑体" w:cs="黑体"/>
          <w:lang w:val="en-US" w:eastAsia="zh-CN"/>
        </w:rPr>
        <w:t>第十五条</w:t>
      </w:r>
      <w:r>
        <w:rPr>
          <w:rFonts w:hint="eastAsia"/>
          <w:lang w:val="en-US" w:eastAsia="zh-CN"/>
        </w:rPr>
        <w:t>　用人单位应当向劳动者提供高温天气必需的劳动防护设施和用品，并加强对劳动防护设施和用品的维护和管理。</w:t>
      </w:r>
    </w:p>
    <w:p>
      <w:pPr>
        <w:pStyle w:val="2"/>
        <w:spacing w:line="240" w:lineRule="auto"/>
        <w:rPr>
          <w:rFonts w:hint="eastAsia"/>
          <w:lang w:val="en-US" w:eastAsia="zh-CN"/>
        </w:rPr>
      </w:pPr>
      <w:r>
        <w:rPr>
          <w:rFonts w:hint="eastAsia" w:ascii="黑体" w:hAnsi="黑体" w:eastAsia="黑体" w:cs="黑体"/>
          <w:lang w:val="en-US" w:eastAsia="zh-CN"/>
        </w:rPr>
        <w:t>第十六条</w:t>
      </w:r>
      <w:r>
        <w:rPr>
          <w:rFonts w:hint="eastAsia"/>
          <w:lang w:val="en-US" w:eastAsia="zh-CN"/>
        </w:rPr>
        <w:t>　用人单位应当在高温工作环境下设立休息场所，并设有座椅，保持通风良好或者配备空调等防暑降温设施。</w:t>
      </w:r>
    </w:p>
    <w:p>
      <w:pPr>
        <w:pStyle w:val="2"/>
        <w:spacing w:line="240" w:lineRule="auto"/>
        <w:rPr>
          <w:rFonts w:hint="eastAsia"/>
          <w:lang w:val="en-US" w:eastAsia="zh-CN"/>
        </w:rPr>
      </w:pPr>
      <w:r>
        <w:rPr>
          <w:rFonts w:hint="eastAsia" w:ascii="黑体" w:hAnsi="黑体" w:eastAsia="黑体" w:cs="黑体"/>
          <w:lang w:val="en-US" w:eastAsia="zh-CN"/>
        </w:rPr>
        <w:t>第十七条</w:t>
      </w:r>
      <w:r>
        <w:rPr>
          <w:rFonts w:hint="eastAsia"/>
          <w:lang w:val="en-US" w:eastAsia="zh-CN"/>
        </w:rPr>
        <w:t>　用人单位对患有不适合在高温天气露天工作或者室内高温工作疾病的劳动者，应当在高温天气期间调整其工作地点或者工作岗位。</w:t>
      </w:r>
    </w:p>
    <w:p>
      <w:pPr>
        <w:pStyle w:val="2"/>
        <w:spacing w:line="240" w:lineRule="auto"/>
        <w:rPr>
          <w:rFonts w:hint="eastAsia"/>
          <w:lang w:val="en-US" w:eastAsia="zh-CN"/>
        </w:rPr>
      </w:pPr>
      <w:r>
        <w:rPr>
          <w:rFonts w:hint="eastAsia"/>
          <w:lang w:val="en-US" w:eastAsia="zh-CN"/>
        </w:rPr>
        <w:t>确因工作需要不能调整工作地点或者工作岗位的，应当采取应对突发疾病的预防措施。</w:t>
      </w:r>
    </w:p>
    <w:p>
      <w:pPr>
        <w:pStyle w:val="2"/>
        <w:spacing w:line="240" w:lineRule="auto"/>
        <w:rPr>
          <w:rFonts w:hint="eastAsia"/>
          <w:lang w:val="en-US" w:eastAsia="zh-CN"/>
        </w:rPr>
      </w:pPr>
      <w:r>
        <w:rPr>
          <w:rFonts w:hint="eastAsia" w:ascii="黑体" w:hAnsi="黑体" w:eastAsia="黑体" w:cs="黑体"/>
          <w:lang w:val="en-US" w:eastAsia="zh-CN"/>
        </w:rPr>
        <w:t>第十八条</w:t>
      </w:r>
      <w:r>
        <w:rPr>
          <w:rFonts w:hint="eastAsia"/>
          <w:lang w:val="en-US" w:eastAsia="zh-CN"/>
        </w:rPr>
        <w:t>　用人单位应当在高温天气期间配备常用防暑药品。劳动者出现中暑时，应当立即采取救助措施；病情严重的，应当立即送医院治疗。</w:t>
      </w:r>
    </w:p>
    <w:p>
      <w:pPr>
        <w:pStyle w:val="2"/>
        <w:spacing w:line="240" w:lineRule="auto"/>
        <w:rPr>
          <w:rFonts w:hint="eastAsia"/>
          <w:lang w:val="en-US" w:eastAsia="zh-CN"/>
        </w:rPr>
      </w:pPr>
      <w:r>
        <w:rPr>
          <w:rFonts w:hint="eastAsia" w:ascii="黑体" w:hAnsi="黑体" w:eastAsia="黑体" w:cs="黑体"/>
          <w:lang w:val="en-US" w:eastAsia="zh-CN"/>
        </w:rPr>
        <w:t>第十九条</w:t>
      </w:r>
      <w:r>
        <w:rPr>
          <w:rFonts w:hint="eastAsia"/>
          <w:lang w:val="en-US" w:eastAsia="zh-CN"/>
        </w:rPr>
        <w:t>　劳动者因在高温天气下工作引起中暑，经省卫生行政部门批准的职业病诊断机构诊断为职业病的，可依法申请工伤认定。经认定为工伤的，享受工伤保险待遇。</w:t>
      </w:r>
    </w:p>
    <w:p>
      <w:pPr>
        <w:pStyle w:val="2"/>
        <w:spacing w:line="240" w:lineRule="auto"/>
        <w:rPr>
          <w:rFonts w:hint="eastAsia"/>
          <w:lang w:val="en-US" w:eastAsia="zh-CN"/>
        </w:rPr>
      </w:pPr>
      <w:r>
        <w:rPr>
          <w:rFonts w:hint="eastAsia"/>
          <w:lang w:val="en-US" w:eastAsia="zh-CN"/>
        </w:rPr>
        <w:t>劳动者在工作时间和工作岗位上因中暑死亡或者中暑后48小时内经抢救无效死亡的，视为工伤，享受工伤保险待遇。</w:t>
      </w:r>
    </w:p>
    <w:p>
      <w:pPr>
        <w:pStyle w:val="2"/>
        <w:spacing w:line="240" w:lineRule="auto"/>
        <w:rPr>
          <w:rFonts w:hint="eastAsia"/>
          <w:lang w:val="en-US" w:eastAsia="zh-CN"/>
        </w:rPr>
      </w:pPr>
      <w:r>
        <w:rPr>
          <w:rFonts w:hint="eastAsia" w:ascii="黑体" w:hAnsi="黑体" w:eastAsia="黑体" w:cs="黑体"/>
          <w:lang w:val="en-US" w:eastAsia="zh-CN"/>
        </w:rPr>
        <w:t>第二十条</w:t>
      </w:r>
      <w:r>
        <w:rPr>
          <w:rFonts w:hint="eastAsia"/>
          <w:lang w:val="en-US" w:eastAsia="zh-CN"/>
        </w:rPr>
        <w:t>　用人单位违反本办法规定，有下列行为之一的，由负责作业场所职业卫生监督管理的部门依法处罚：</w:t>
      </w:r>
    </w:p>
    <w:p>
      <w:pPr>
        <w:pStyle w:val="2"/>
        <w:spacing w:line="240" w:lineRule="auto"/>
        <w:rPr>
          <w:rFonts w:hint="eastAsia"/>
          <w:lang w:val="en-US" w:eastAsia="zh-CN"/>
        </w:rPr>
      </w:pPr>
      <w:r>
        <w:rPr>
          <w:rFonts w:hint="eastAsia"/>
          <w:lang w:val="en-US" w:eastAsia="zh-CN"/>
        </w:rPr>
        <w:t>（一）未按照国家标准落实通风、降温、隔热等防暑降温措施的；</w:t>
      </w:r>
    </w:p>
    <w:p>
      <w:pPr>
        <w:pStyle w:val="2"/>
        <w:spacing w:line="240" w:lineRule="auto"/>
        <w:rPr>
          <w:rFonts w:hint="eastAsia"/>
          <w:lang w:val="en-US" w:eastAsia="zh-CN"/>
        </w:rPr>
      </w:pPr>
      <w:r>
        <w:rPr>
          <w:rFonts w:hint="eastAsia"/>
          <w:lang w:val="en-US" w:eastAsia="zh-CN"/>
        </w:rPr>
        <w:t>（二）未设立休息场所的。</w:t>
      </w:r>
    </w:p>
    <w:p>
      <w:pPr>
        <w:pStyle w:val="2"/>
        <w:spacing w:line="240" w:lineRule="auto"/>
        <w:rPr>
          <w:rFonts w:hint="eastAsia"/>
          <w:lang w:val="en-US" w:eastAsia="zh-CN"/>
        </w:rPr>
      </w:pPr>
      <w:bookmarkStart w:id="0" w:name="_GoBack"/>
      <w:r>
        <w:rPr>
          <w:rFonts w:hint="eastAsia" w:ascii="黑体" w:hAnsi="黑体" w:eastAsia="黑体" w:cs="黑体"/>
          <w:lang w:val="en-US" w:eastAsia="zh-CN"/>
        </w:rPr>
        <w:t>第二十一条</w:t>
      </w:r>
      <w:bookmarkEnd w:id="0"/>
      <w:r>
        <w:rPr>
          <w:rFonts w:hint="eastAsia"/>
          <w:lang w:val="en-US" w:eastAsia="zh-CN"/>
        </w:rPr>
        <w:t>　用人单位违反本办法第十三条规定，未向劳动者发放高温津贴的，由县级以上人力资源社会保障主管部门责令限期改正，给予补发；逾期未改正的，处2000元以上10000元以下罚款。</w:t>
      </w:r>
    </w:p>
    <w:p>
      <w:pPr>
        <w:pStyle w:val="2"/>
        <w:spacing w:line="240" w:lineRule="auto"/>
        <w:rPr>
          <w:rFonts w:hint="eastAsia"/>
          <w:lang w:val="en-US" w:eastAsia="zh-CN"/>
        </w:rPr>
      </w:pPr>
      <w:r>
        <w:rPr>
          <w:rFonts w:hint="eastAsia" w:ascii="黑体" w:hAnsi="黑体" w:eastAsia="黑体" w:cs="黑体"/>
          <w:lang w:val="en-US" w:eastAsia="zh-CN"/>
        </w:rPr>
        <w:t>第二十二条</w:t>
      </w:r>
      <w:r>
        <w:rPr>
          <w:rFonts w:hint="eastAsia"/>
          <w:lang w:val="en-US" w:eastAsia="zh-CN"/>
        </w:rPr>
        <w:t>　用人单位违反本办法第十四条规定，未提供清凉饮料的，由县级以上人力资源社会保障主管部门责令改正；逾期未改正的，处500元以上2000元以下罚款。</w:t>
      </w:r>
    </w:p>
    <w:p>
      <w:pPr>
        <w:pStyle w:val="2"/>
        <w:spacing w:line="240" w:lineRule="auto"/>
        <w:rPr>
          <w:rFonts w:hint="eastAsia"/>
          <w:lang w:val="en-US" w:eastAsia="zh-CN"/>
        </w:rPr>
      </w:pPr>
      <w:r>
        <w:rPr>
          <w:rFonts w:hint="eastAsia" w:ascii="黑体" w:hAnsi="黑体" w:eastAsia="黑体" w:cs="黑体"/>
          <w:lang w:val="en-US" w:eastAsia="zh-CN"/>
        </w:rPr>
        <w:t>第二十三条</w:t>
      </w:r>
      <w:r>
        <w:rPr>
          <w:rFonts w:hint="eastAsia"/>
          <w:lang w:val="en-US" w:eastAsia="zh-CN"/>
        </w:rPr>
        <w:t>　用人单位违反本办法规定，企业工会或者所在地总工会有权向用人单位提出意见，用人单位应当及时改正。用人单位拒不改正的，有关工会组织应当提请政府及其有关部门依法处理，并对处理结果进行监督。</w:t>
      </w:r>
    </w:p>
    <w:p>
      <w:pPr>
        <w:pStyle w:val="2"/>
        <w:spacing w:line="240" w:lineRule="auto"/>
        <w:rPr>
          <w:rFonts w:hint="eastAsia"/>
          <w:lang w:val="en-US" w:eastAsia="zh-CN"/>
        </w:rPr>
      </w:pPr>
      <w:r>
        <w:rPr>
          <w:rFonts w:hint="eastAsia" w:ascii="黑体" w:hAnsi="黑体" w:eastAsia="黑体" w:cs="黑体"/>
          <w:lang w:val="en-US" w:eastAsia="zh-CN"/>
        </w:rPr>
        <w:t>第二十四条</w:t>
      </w:r>
      <w:r>
        <w:rPr>
          <w:rFonts w:hint="eastAsia"/>
          <w:lang w:val="en-US" w:eastAsia="zh-CN"/>
        </w:rPr>
        <w:t>　本办法所称“以上”、“以下”摄氏度（℃），除已注明的外，均含本数。</w:t>
      </w:r>
    </w:p>
    <w:p>
      <w:pPr>
        <w:pStyle w:val="2"/>
        <w:spacing w:line="240" w:lineRule="auto"/>
        <w:rPr>
          <w:rFonts w:hint="eastAsia"/>
          <w:lang w:val="en-US" w:eastAsia="zh-CN"/>
        </w:rPr>
      </w:pPr>
      <w:r>
        <w:rPr>
          <w:rFonts w:hint="eastAsia" w:ascii="黑体" w:hAnsi="黑体" w:eastAsia="黑体" w:cs="黑体"/>
          <w:lang w:val="en-US" w:eastAsia="zh-CN"/>
        </w:rPr>
        <w:t>第二十五条</w:t>
      </w:r>
      <w:r>
        <w:rPr>
          <w:rFonts w:hint="eastAsia"/>
          <w:lang w:val="en-US" w:eastAsia="zh-CN"/>
        </w:rPr>
        <w:t>　本办法自2012年3月1日起施行。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C850999"/>
    <w:rsid w:val="0E487641"/>
    <w:rsid w:val="0EBE3B42"/>
    <w:rsid w:val="152D2DCA"/>
    <w:rsid w:val="167E367B"/>
    <w:rsid w:val="19C57EEB"/>
    <w:rsid w:val="1A6A2AAE"/>
    <w:rsid w:val="1B2A150D"/>
    <w:rsid w:val="1C4C3FC3"/>
    <w:rsid w:val="1DEC284C"/>
    <w:rsid w:val="1E6523AC"/>
    <w:rsid w:val="22440422"/>
    <w:rsid w:val="292E6AA8"/>
    <w:rsid w:val="31A15F24"/>
    <w:rsid w:val="38724BB6"/>
    <w:rsid w:val="395347B5"/>
    <w:rsid w:val="39A232A0"/>
    <w:rsid w:val="39E745AA"/>
    <w:rsid w:val="3B5A6BBB"/>
    <w:rsid w:val="3EDA13A6"/>
    <w:rsid w:val="414C6BCF"/>
    <w:rsid w:val="42310CF0"/>
    <w:rsid w:val="42F058B7"/>
    <w:rsid w:val="436109F6"/>
    <w:rsid w:val="441A38D4"/>
    <w:rsid w:val="4BC77339"/>
    <w:rsid w:val="4C746C1E"/>
    <w:rsid w:val="4C9236C5"/>
    <w:rsid w:val="4ECF359B"/>
    <w:rsid w:val="505C172E"/>
    <w:rsid w:val="52F46F0B"/>
    <w:rsid w:val="53D8014D"/>
    <w:rsid w:val="55E064E0"/>
    <w:rsid w:val="572C6D10"/>
    <w:rsid w:val="5DC34279"/>
    <w:rsid w:val="5F230190"/>
    <w:rsid w:val="608816D1"/>
    <w:rsid w:val="60EF4E7F"/>
    <w:rsid w:val="62887FEF"/>
    <w:rsid w:val="642C0A70"/>
    <w:rsid w:val="65B462A4"/>
    <w:rsid w:val="665233C1"/>
    <w:rsid w:val="69114E28"/>
    <w:rsid w:val="6AD9688B"/>
    <w:rsid w:val="6D0E3F22"/>
    <w:rsid w:val="6E0A5BA9"/>
    <w:rsid w:val="78185F32"/>
    <w:rsid w:val="7B9A30AB"/>
    <w:rsid w:val="7C9011D9"/>
    <w:rsid w:val="7DC651C5"/>
    <w:rsid w:val="7FB74D06"/>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line="478" w:lineRule="exact"/>
      <w:jc w:val="center"/>
      <w:outlineLvl w:val="0"/>
    </w:pPr>
    <w:rPr>
      <w:rFonts w:hint="eastAsia" w:ascii="宋体" w:hAnsi="宋体" w:eastAsia="方正小标宋简体" w:cs="Times New Roman"/>
      <w:kern w:val="44"/>
      <w:sz w:val="40"/>
      <w:szCs w:val="48"/>
    </w:rPr>
  </w:style>
  <w:style w:type="paragraph" w:styleId="4">
    <w:name w:val="heading 2"/>
    <w:basedOn w:val="1"/>
    <w:next w:val="1"/>
    <w:unhideWhenUsed/>
    <w:qFormat/>
    <w:uiPriority w:val="0"/>
    <w:pPr>
      <w:keepNext/>
      <w:keepLines/>
      <w:spacing w:line="478" w:lineRule="exact"/>
      <w:outlineLvl w:val="1"/>
    </w:pPr>
    <w:rPr>
      <w:rFonts w:ascii="Arial" w:hAnsi="Arial" w:eastAsia="楷体_GB2312"/>
      <w:sz w:val="28"/>
      <w:szCs w:val="20"/>
    </w:rPr>
  </w:style>
  <w:style w:type="character" w:default="1" w:styleId="9">
    <w:name w:val="Default Paragraph Font"/>
    <w:link w:val="10"/>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Char Char Char Char Char Char Char Char Char Char Char Char"/>
    <w:basedOn w:val="11"/>
    <w:link w:val="9"/>
    <w:qFormat/>
    <w:uiPriority w:val="0"/>
    <w:pPr>
      <w:widowControl/>
      <w:spacing w:after="160" w:afterLines="0" w:line="240" w:lineRule="exact"/>
      <w:jc w:val="left"/>
    </w:pPr>
  </w:style>
  <w:style w:type="paragraph" w:customStyle="1" w:styleId="11">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styleId="12">
    <w:name w:val="Hyperlink"/>
    <w:basedOn w:val="9"/>
    <w:unhideWhenUsed/>
    <w:qFormat/>
    <w:uiPriority w:val="0"/>
    <w:rPr>
      <w:color w:val="333333"/>
      <w:u w:val="none"/>
    </w:rPr>
  </w:style>
  <w:style w:type="paragraph" w:customStyle="1" w:styleId="13">
    <w:name w:val="省级二级标题"/>
    <w:basedOn w:val="4"/>
    <w:qFormat/>
    <w:uiPriority w:val="0"/>
    <w:pPr>
      <w:jc w:val="center"/>
    </w:pPr>
    <w:rPr>
      <w:rFonts w:ascii="Cambria" w:hAnsi="Cambria" w:eastAsia="黑体" w:cs="Times New Roman"/>
      <w:bCs/>
      <w:szCs w:val="32"/>
    </w:rPr>
  </w:style>
  <w:style w:type="character" w:customStyle="1" w:styleId="14">
    <w:name w:val="font_fulltext1"/>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8160</Words>
  <Characters>8179</Characters>
  <Lines>1</Lines>
  <Paragraphs>1</Paragraphs>
  <TotalTime>48</TotalTime>
  <ScaleCrop>false</ScaleCrop>
  <LinksUpToDate>false</LinksUpToDate>
  <CharactersWithSpaces>8243</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DDZA10453</cp:lastModifiedBy>
  <cp:lastPrinted>2021-10-26T03:30:00Z</cp:lastPrinted>
  <dcterms:modified xsi:type="dcterms:W3CDTF">2021-12-08T08:06:55Z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48C61CB29D3F4D9384F5922CF0F7FFB4</vt:lpwstr>
  </property>
</Properties>
</file>