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"/>
        </w:rPr>
        <w:t>广东省宗教界收留弃婴（童）申请审批表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630"/>
        <w:gridCol w:w="695"/>
        <w:gridCol w:w="555"/>
        <w:gridCol w:w="70"/>
        <w:gridCol w:w="579"/>
        <w:gridCol w:w="146"/>
        <w:gridCol w:w="543"/>
        <w:gridCol w:w="947"/>
        <w:gridCol w:w="1015"/>
        <w:gridCol w:w="397"/>
        <w:gridCol w:w="536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弃婴（童）情况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报案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此处粘贴孤儿本人照片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弃婴（童）来源</w:t>
            </w:r>
          </w:p>
        </w:tc>
        <w:tc>
          <w:tcPr>
            <w:tcW w:w="2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捡拾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宗教团体、宗教场所情况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名  称</w:t>
            </w:r>
          </w:p>
        </w:tc>
        <w:tc>
          <w:tcPr>
            <w:tcW w:w="2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代表人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登记证号</w:t>
            </w:r>
          </w:p>
        </w:tc>
        <w:tc>
          <w:tcPr>
            <w:tcW w:w="2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能力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人力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卫生防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疫情况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宗教主管部门审核意见</w:t>
            </w:r>
          </w:p>
        </w:tc>
        <w:tc>
          <w:tcPr>
            <w:tcW w:w="77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民政部门评估审查意见</w:t>
            </w:r>
          </w:p>
        </w:tc>
        <w:tc>
          <w:tcPr>
            <w:tcW w:w="77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盖章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rightChars="0"/>
        <w:jc w:val="both"/>
        <w:textAlignment w:val="auto"/>
        <w:outlineLvl w:val="9"/>
        <w:rPr>
          <w:rFonts w:hint="eastAsia" w:ascii="Calibri" w:hAnsi="Calibri" w:eastAsia="宋体" w:cs="Times New Roman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填表说明：一、来源是指监护人送来或捡拾。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1470" w:right="0" w:rightChars="0" w:hanging="1470" w:hangingChars="700"/>
        <w:jc w:val="both"/>
        <w:textAlignment w:val="auto"/>
        <w:outlineLvl w:val="9"/>
        <w:rPr>
          <w:rFonts w:hint="eastAsia" w:ascii="Calibri" w:hAnsi="Calibri" w:eastAsia="宋体" w:cs="Times New Roman"/>
          <w:color w:val="auto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二、财务、教育、人力、消防、卫生防疫情况填写合格或者不合格，并将证明材料复印粘贴在申请表背面；如报案或报请公安机关调查的，要将回执附上。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1470" w:right="0" w:rightChars="0" w:hanging="1470" w:hangingChars="700"/>
        <w:jc w:val="both"/>
        <w:textAlignment w:val="auto"/>
        <w:outlineLvl w:val="9"/>
        <w:rPr>
          <w:rFonts w:hint="eastAsia" w:ascii="Calibri" w:hAnsi="Calibri" w:eastAsia="宋体" w:cs="Times New Roman"/>
          <w:color w:val="auto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三、宗教主管部门主要审核宗教团体、宗教场所是否合法登记，并签署审核意见；民政部门主要评估人力、财务、教育、消防、卫生防疫情况是否合格。意见一栏的空白处填写</w:t>
      </w: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lang w:val="en-US" w:eastAsia="zh-CN" w:bidi="ar"/>
        </w:rPr>
        <w:t>“同意”两字；若不同意则在空白处填写“不同意”，并写明原因。</w:t>
      </w:r>
    </w:p>
    <w:p>
      <w:pPr>
        <w:spacing w:line="320" w:lineRule="exact"/>
        <w:ind w:left="1470" w:hanging="1470" w:hangingChars="7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四、本表一式三份，申请收留的宗教界、宗教主管部门、民政部门各保存一份。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CEDD"/>
    <w:rsid w:val="261C18CF"/>
    <w:rsid w:val="53FEC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2021-09-13T16:01:00Z</dcterms:created>
  <dc:creator>xugs</dc:creator>
  <cp:lastModifiedBy>DDZA10450</cp:lastModifiedBy>
  <dcterms:modified xsi:type="dcterms:W3CDTF">2021-09-16T08:29:26Z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