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/>
        </w:rPr>
        <w:t>广东省建档立卡贫困人员名单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/>
        </w:rPr>
        <w:br w:type="textWrapping"/>
      </w:r>
      <w:r>
        <w:rPr>
          <w:rFonts w:hint="default" w:ascii="Times New Roman" w:hAnsi="Times New Roman" w:eastAsia="楷体_GB2312" w:cs="Times New Roman"/>
          <w:i w:val="0"/>
          <w:color w:val="000000"/>
          <w:kern w:val="0"/>
          <w:sz w:val="32"/>
          <w:szCs w:val="32"/>
          <w:u w:val="none"/>
          <w:lang w:val="en-US" w:eastAsia="zh-CN"/>
        </w:rPr>
        <w:t>（数据截至20___年_____月_____日）</w:t>
      </w:r>
    </w:p>
    <w:tbl>
      <w:tblPr>
        <w:tblStyle w:val="5"/>
        <w:tblW w:w="14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3"/>
        <w:gridCol w:w="493"/>
        <w:gridCol w:w="930"/>
        <w:gridCol w:w="608"/>
        <w:gridCol w:w="859"/>
        <w:gridCol w:w="682"/>
        <w:gridCol w:w="732"/>
        <w:gridCol w:w="766"/>
        <w:gridCol w:w="848"/>
        <w:gridCol w:w="848"/>
        <w:gridCol w:w="733"/>
        <w:gridCol w:w="831"/>
        <w:gridCol w:w="782"/>
        <w:gridCol w:w="718"/>
        <w:gridCol w:w="876"/>
        <w:gridCol w:w="1097"/>
        <w:gridCol w:w="815"/>
        <w:gridCol w:w="814"/>
        <w:gridCol w:w="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9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地市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证号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日期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户主电话号码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县、镇、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村代码及名称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户籍地址（身份证所在地）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建档立卡认定地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建档立卡年月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是否低保人员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是否特困人员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是否残疾人员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残疾等级（残疾人员）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残疾证号（残疾人员）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纳入建档立卡时间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是否领取低保金、五保金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/>
        </w:rPr>
        <w:t>备注：外省户籍建档立卡人员需列入名单内。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1194C"/>
    <w:rsid w:val="03C1194C"/>
    <w:rsid w:val="3B85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2020-11-27T01:39:00Z</dcterms:created>
  <dc:creator>何永生</dc:creator>
  <cp:lastModifiedBy>何永生</cp:lastModifiedBy>
  <dcterms:modified xsi:type="dcterms:W3CDTF">2020-11-27T01:40:15Z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