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05A" w:rsidRDefault="00445C5F">
      <w:pPr>
        <w:rPr>
          <w:rFonts w:ascii="黑体" w:eastAsia="黑体" w:hAnsi="宋体" w:cs="黑体"/>
        </w:rPr>
      </w:pPr>
      <w:r>
        <w:rPr>
          <w:rFonts w:ascii="黑体" w:eastAsia="黑体" w:hAnsi="宋体" w:cs="黑体" w:hint="eastAsia"/>
          <w:sz w:val="32"/>
          <w:lang w:bidi="ar"/>
        </w:rPr>
        <w:t>附件</w:t>
      </w:r>
      <w:r>
        <w:rPr>
          <w:rFonts w:ascii="黑体" w:eastAsia="黑体" w:hAnsi="宋体" w:cs="黑体" w:hint="eastAsia"/>
          <w:sz w:val="32"/>
          <w:lang w:bidi="ar"/>
        </w:rPr>
        <w:t>1</w:t>
      </w:r>
    </w:p>
    <w:p w:rsidR="0083605A" w:rsidRDefault="0083605A">
      <w:pPr>
        <w:rPr>
          <w:rFonts w:ascii="黑体" w:eastAsia="黑体" w:hAnsi="宋体" w:cs="黑体"/>
        </w:rPr>
      </w:pPr>
    </w:p>
    <w:p w:rsidR="0083605A" w:rsidRDefault="00445C5F">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lang w:bidi="ar"/>
        </w:rPr>
        <w:t>广东省含氢氟氯烃（</w:t>
      </w:r>
      <w:r>
        <w:rPr>
          <w:rFonts w:ascii="方正小标宋简体" w:eastAsia="方正小标宋简体" w:hAnsi="方正小标宋简体" w:cs="方正小标宋简体" w:hint="eastAsia"/>
          <w:sz w:val="36"/>
          <w:szCs w:val="36"/>
          <w:lang w:bidi="ar"/>
        </w:rPr>
        <w:t>HCFCs</w:t>
      </w:r>
      <w:r>
        <w:rPr>
          <w:rFonts w:ascii="方正小标宋简体" w:eastAsia="方正小标宋简体" w:hAnsi="方正小标宋简体" w:cs="方正小标宋简体" w:hint="eastAsia"/>
          <w:sz w:val="36"/>
          <w:szCs w:val="36"/>
          <w:lang w:bidi="ar"/>
        </w:rPr>
        <w:t>）受控用途使用企业使用表格</w:t>
      </w:r>
    </w:p>
    <w:p w:rsidR="0083605A" w:rsidRDefault="00445C5F" w:rsidP="00445C5F">
      <w:pPr>
        <w:spacing w:beforeLines="50" w:before="156"/>
        <w:jc w:val="center"/>
        <w:rPr>
          <w:rFonts w:eastAsia="黑体"/>
        </w:rPr>
      </w:pPr>
      <w:r>
        <w:rPr>
          <w:rFonts w:ascii="Times New Roman" w:eastAsia="黑体" w:hAnsi="Times New Roman" w:cs="Times New Roman"/>
          <w:sz w:val="32"/>
          <w:lang w:bidi="ar"/>
        </w:rPr>
        <w:t>1-1</w:t>
      </w:r>
      <w:r>
        <w:rPr>
          <w:rFonts w:ascii="Times New Roman" w:eastAsia="黑体" w:hAnsi="Times New Roman" w:cs="黑体" w:hint="eastAsia"/>
          <w:sz w:val="32"/>
          <w:lang w:bidi="ar"/>
        </w:rPr>
        <w:t>广东省含氢氟氯烃（</w:t>
      </w:r>
      <w:r>
        <w:rPr>
          <w:rFonts w:ascii="Times New Roman" w:eastAsia="黑体" w:hAnsi="Times New Roman" w:cs="Times New Roman"/>
          <w:sz w:val="32"/>
          <w:lang w:bidi="ar"/>
        </w:rPr>
        <w:t>HCFCs</w:t>
      </w:r>
      <w:r>
        <w:rPr>
          <w:rFonts w:ascii="Times New Roman" w:eastAsia="黑体" w:hAnsi="Times New Roman" w:cs="黑体" w:hint="eastAsia"/>
          <w:sz w:val="32"/>
          <w:lang w:bidi="ar"/>
        </w:rPr>
        <w:t>）受控用途使用企业备案表</w:t>
      </w:r>
    </w:p>
    <w:p w:rsidR="0083605A" w:rsidRDefault="00445C5F">
      <w:pPr>
        <w:wordWrap w:val="0"/>
        <w:jc w:val="right"/>
        <w:rPr>
          <w:rFonts w:eastAsia="楷体_GB2312"/>
          <w:sz w:val="24"/>
        </w:rPr>
      </w:pPr>
      <w:r>
        <w:rPr>
          <w:rFonts w:ascii="Times New Roman" w:eastAsia="楷体_GB2312" w:hAnsi="Times New Roman" w:cs="楷体_GB2312" w:hint="eastAsia"/>
          <w:sz w:val="24"/>
          <w:lang w:bidi="ar"/>
        </w:rPr>
        <w:t>编号：（</w:t>
      </w:r>
      <w:r>
        <w:rPr>
          <w:rFonts w:ascii="Times New Roman" w:eastAsia="楷体_GB2312" w:hAnsi="Times New Roman" w:cs="Times New Roman"/>
          <w:sz w:val="24"/>
          <w:lang w:bidi="ar"/>
        </w:rPr>
        <w:t xml:space="preserve">         </w:t>
      </w:r>
      <w:r>
        <w:rPr>
          <w:rFonts w:ascii="Times New Roman" w:eastAsia="楷体_GB2312" w:hAnsi="Times New Roman" w:cs="楷体_GB2312" w:hint="eastAsia"/>
          <w:sz w:val="24"/>
          <w:lang w:bidi="ar"/>
        </w:rPr>
        <w:t>年）第</w:t>
      </w:r>
      <w:r>
        <w:rPr>
          <w:rFonts w:ascii="Times New Roman" w:eastAsia="楷体_GB2312" w:hAnsi="Times New Roman" w:cs="Times New Roman"/>
          <w:sz w:val="24"/>
          <w:lang w:bidi="ar"/>
        </w:rPr>
        <w:t xml:space="preserve">     </w:t>
      </w:r>
      <w:r>
        <w:rPr>
          <w:rFonts w:ascii="Times New Roman" w:eastAsia="楷体_GB2312" w:hAnsi="Times New Roman" w:cs="楷体_GB2312" w:hint="eastAsia"/>
          <w:sz w:val="24"/>
          <w:lang w:bidi="ar"/>
        </w:rPr>
        <w:t>号</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45"/>
        <w:gridCol w:w="1190"/>
        <w:gridCol w:w="455"/>
        <w:gridCol w:w="1178"/>
        <w:gridCol w:w="466"/>
        <w:gridCol w:w="735"/>
        <w:gridCol w:w="910"/>
        <w:gridCol w:w="382"/>
        <w:gridCol w:w="1261"/>
      </w:tblGrid>
      <w:tr w:rsidR="0083605A">
        <w:trPr>
          <w:trHeight w:val="249"/>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企业基本情况</w:t>
            </w:r>
          </w:p>
        </w:tc>
        <w:tc>
          <w:tcPr>
            <w:tcW w:w="56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企业名称：</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邮编：</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r>
      <w:tr w:rsidR="0083605A">
        <w:trPr>
          <w:trHeight w:val="249"/>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详细地址：</w:t>
            </w:r>
          </w:p>
        </w:tc>
        <w:tc>
          <w:tcPr>
            <w:tcW w:w="40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行政区域：</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r>
      <w:tr w:rsidR="0083605A">
        <w:trPr>
          <w:trHeight w:val="249"/>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rsidP="00445C5F">
            <w:pPr>
              <w:spacing w:line="270" w:lineRule="exact"/>
              <w:ind w:rightChars="10" w:right="21"/>
              <w:rPr>
                <w:rFonts w:eastAsia="楷体_GB2312"/>
                <w:szCs w:val="21"/>
              </w:rPr>
            </w:pPr>
            <w:r>
              <w:rPr>
                <w:rFonts w:ascii="Times New Roman" w:eastAsia="楷体_GB2312" w:hAnsi="Times New Roman" w:cs="楷体_GB2312" w:hint="eastAsia"/>
                <w:szCs w:val="21"/>
                <w:lang w:bidi="ar"/>
              </w:rPr>
              <w:t>组织机构代码：</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登记注册类型：</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外资比例：</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r>
      <w:tr w:rsidR="0083605A">
        <w:trPr>
          <w:trHeight w:val="249"/>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法人代表姓名：</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联系方式：</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传真：</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r>
      <w:tr w:rsidR="0083605A">
        <w:trPr>
          <w:trHeight w:val="249"/>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联系人姓名：</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工作电话：</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传真：</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r>
      <w:tr w:rsidR="0083605A">
        <w:trPr>
          <w:trHeight w:val="249"/>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移动电话：</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电子邮件地址：</w:t>
            </w:r>
          </w:p>
        </w:tc>
        <w:tc>
          <w:tcPr>
            <w:tcW w:w="3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r>
      <w:tr w:rsidR="0083605A">
        <w:trPr>
          <w:trHeight w:val="249"/>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申请配额产品及其基本情况</w:t>
            </w:r>
          </w:p>
        </w:tc>
        <w:tc>
          <w:tcPr>
            <w:tcW w:w="822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使用</w:t>
            </w:r>
            <w:r>
              <w:rPr>
                <w:rFonts w:ascii="Times New Roman" w:eastAsia="楷体_GB2312" w:hAnsi="Times New Roman" w:cs="Times New Roman"/>
                <w:szCs w:val="21"/>
                <w:lang w:bidi="ar"/>
              </w:rPr>
              <w:t>HCFCs</w:t>
            </w:r>
            <w:r>
              <w:rPr>
                <w:rFonts w:ascii="Times New Roman" w:eastAsia="楷体_GB2312" w:hAnsi="Times New Roman" w:cs="楷体_GB2312" w:hint="eastAsia"/>
                <w:szCs w:val="21"/>
                <w:lang w:bidi="ar"/>
              </w:rPr>
              <w:t>行业</w:t>
            </w:r>
            <w:r>
              <w:rPr>
                <w:rFonts w:ascii="Times New Roman" w:eastAsia="楷体_GB2312" w:hAnsi="Times New Roman" w:cs="Times New Roman"/>
                <w:szCs w:val="21"/>
                <w:lang w:bidi="ar"/>
              </w:rPr>
              <w:t>/</w:t>
            </w:r>
            <w:r>
              <w:rPr>
                <w:rFonts w:ascii="Times New Roman" w:eastAsia="楷体_GB2312" w:hAnsi="Times New Roman" w:cs="楷体_GB2312" w:hint="eastAsia"/>
                <w:szCs w:val="21"/>
                <w:lang w:bidi="ar"/>
              </w:rPr>
              <w:t>用途：</w:t>
            </w:r>
          </w:p>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所属行业：</w:t>
            </w:r>
          </w:p>
          <w:p w:rsidR="0083605A" w:rsidRDefault="00445C5F">
            <w:pPr>
              <w:spacing w:line="270" w:lineRule="exact"/>
              <w:jc w:val="center"/>
              <w:rPr>
                <w:rFonts w:eastAsia="楷体_GB2312"/>
                <w:szCs w:val="21"/>
              </w:rPr>
            </w:pPr>
            <w:r>
              <w:rPr>
                <w:rFonts w:ascii="Times New Roman" w:eastAsia="楷体_GB2312" w:hAnsi="Times New Roman" w:cs="Times New Roman"/>
                <w:szCs w:val="21"/>
                <w:lang w:bidi="ar"/>
              </w:rPr>
              <w:t>□</w:t>
            </w:r>
            <w:r>
              <w:rPr>
                <w:rFonts w:ascii="Times New Roman" w:eastAsia="楷体_GB2312" w:hAnsi="Times New Roman" w:cs="楷体_GB2312" w:hint="eastAsia"/>
                <w:szCs w:val="21"/>
                <w:lang w:bidi="ar"/>
              </w:rPr>
              <w:t>房间空调器</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工商制冷</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聚氨酯泡沫</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挤出聚苯乙烯泡沫</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溶剂</w:t>
            </w:r>
          </w:p>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具体用途：</w:t>
            </w:r>
          </w:p>
        </w:tc>
      </w:tr>
      <w:tr w:rsidR="0083605A">
        <w:trPr>
          <w:trHeight w:val="249"/>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物质名称</w:t>
            </w: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年初库存量（吨）</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采购量（吨）</w:t>
            </w: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使用量（吨）</w:t>
            </w: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年末库存量（吨）</w:t>
            </w:r>
          </w:p>
        </w:tc>
      </w:tr>
      <w:tr w:rsidR="0083605A">
        <w:trPr>
          <w:trHeight w:val="249"/>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r>
      <w:tr w:rsidR="0083605A">
        <w:trPr>
          <w:trHeight w:val="249"/>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r>
      <w:tr w:rsidR="0083605A">
        <w:trPr>
          <w:trHeight w:val="249"/>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r>
      <w:tr w:rsidR="0083605A">
        <w:trPr>
          <w:trHeight w:val="249"/>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r>
      <w:tr w:rsidR="0083605A">
        <w:trPr>
          <w:trHeight w:val="249"/>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r>
      <w:tr w:rsidR="0083605A">
        <w:trPr>
          <w:trHeight w:val="249"/>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r>
      <w:tr w:rsidR="0083605A">
        <w:trPr>
          <w:trHeight w:val="249"/>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270" w:lineRule="exact"/>
              <w:rPr>
                <w:rFonts w:eastAsia="楷体_GB2312"/>
                <w:szCs w:val="21"/>
              </w:rPr>
            </w:pPr>
          </w:p>
        </w:tc>
      </w:tr>
      <w:tr w:rsidR="0083605A">
        <w:trPr>
          <w:trHeight w:val="24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备案企业申明</w:t>
            </w:r>
          </w:p>
        </w:tc>
        <w:tc>
          <w:tcPr>
            <w:tcW w:w="822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ind w:firstLineChars="176" w:firstLine="370"/>
              <w:rPr>
                <w:rFonts w:eastAsia="楷体_GB2312"/>
                <w:szCs w:val="21"/>
              </w:rPr>
            </w:pPr>
            <w:r>
              <w:rPr>
                <w:rFonts w:ascii="Times New Roman" w:eastAsia="楷体_GB2312" w:hAnsi="Times New Roman" w:cs="楷体_GB2312" w:hint="eastAsia"/>
                <w:szCs w:val="21"/>
                <w:lang w:bidi="ar"/>
              </w:rPr>
              <w:t>本企业申请办理</w:t>
            </w:r>
            <w:r>
              <w:rPr>
                <w:rFonts w:ascii="Times New Roman" w:eastAsia="楷体_GB2312" w:hAnsi="Times New Roman" w:cs="Times New Roman"/>
                <w:szCs w:val="21"/>
                <w:lang w:bidi="ar"/>
              </w:rPr>
              <w:t>HCFCs</w:t>
            </w:r>
            <w:r>
              <w:rPr>
                <w:rFonts w:ascii="Times New Roman" w:eastAsia="楷体_GB2312" w:hAnsi="Times New Roman" w:cs="楷体_GB2312" w:hint="eastAsia"/>
                <w:szCs w:val="21"/>
                <w:lang w:bidi="ar"/>
              </w:rPr>
              <w:t>使用（</w:t>
            </w:r>
            <w:r>
              <w:rPr>
                <w:rFonts w:ascii="Times New Roman" w:eastAsia="楷体_GB2312" w:hAnsi="Times New Roman" w:cs="Times New Roman"/>
                <w:szCs w:val="21"/>
                <w:lang w:bidi="ar"/>
              </w:rPr>
              <w:t>100</w:t>
            </w:r>
            <w:r>
              <w:rPr>
                <w:rFonts w:ascii="Times New Roman" w:eastAsia="楷体_GB2312" w:hAnsi="Times New Roman" w:cs="楷体_GB2312" w:hint="eastAsia"/>
                <w:szCs w:val="21"/>
                <w:lang w:bidi="ar"/>
              </w:rPr>
              <w:t>吨以下）备案，愿意严格遵守《消耗臭氧层物质管理条例》和《关于加强含氢氟氯烃生产、销售和使用管理的通知》（</w:t>
            </w:r>
            <w:proofErr w:type="gramStart"/>
            <w:r>
              <w:rPr>
                <w:rFonts w:ascii="Times New Roman" w:eastAsia="楷体_GB2312" w:hAnsi="Times New Roman" w:cs="楷体_GB2312" w:hint="eastAsia"/>
                <w:szCs w:val="21"/>
                <w:lang w:bidi="ar"/>
              </w:rPr>
              <w:t>环函〔</w:t>
            </w:r>
            <w:r>
              <w:rPr>
                <w:rFonts w:ascii="Times New Roman" w:eastAsia="楷体_GB2312" w:hAnsi="Times New Roman" w:cs="Times New Roman"/>
                <w:szCs w:val="21"/>
                <w:lang w:bidi="ar"/>
              </w:rPr>
              <w:t>2013</w:t>
            </w:r>
            <w:r>
              <w:rPr>
                <w:rFonts w:ascii="Times New Roman" w:eastAsia="楷体_GB2312" w:hAnsi="Times New Roman" w:cs="楷体_GB2312" w:hint="eastAsia"/>
                <w:szCs w:val="21"/>
                <w:lang w:bidi="ar"/>
              </w:rPr>
              <w:t>〕</w:t>
            </w:r>
            <w:proofErr w:type="gramEnd"/>
            <w:r>
              <w:rPr>
                <w:rFonts w:ascii="Times New Roman" w:eastAsia="楷体_GB2312" w:hAnsi="Times New Roman" w:cs="Times New Roman"/>
                <w:szCs w:val="21"/>
                <w:lang w:bidi="ar"/>
              </w:rPr>
              <w:t>179</w:t>
            </w:r>
            <w:r>
              <w:rPr>
                <w:rFonts w:ascii="Times New Roman" w:eastAsia="楷体_GB2312" w:hAnsi="Times New Roman" w:cs="楷体_GB2312" w:hint="eastAsia"/>
                <w:szCs w:val="21"/>
                <w:lang w:bidi="ar"/>
              </w:rPr>
              <w:t>号）的规定，并接受相关监督检查。</w:t>
            </w:r>
          </w:p>
          <w:p w:rsidR="0083605A" w:rsidRDefault="0083605A">
            <w:pPr>
              <w:spacing w:line="270" w:lineRule="exact"/>
              <w:rPr>
                <w:rFonts w:eastAsia="楷体_GB2312"/>
                <w:szCs w:val="21"/>
              </w:rPr>
            </w:pPr>
          </w:p>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企业法人代表（签名）：</w:t>
            </w:r>
          </w:p>
          <w:p w:rsidR="0083605A" w:rsidRDefault="0083605A">
            <w:pPr>
              <w:spacing w:line="270" w:lineRule="exact"/>
              <w:rPr>
                <w:rFonts w:eastAsia="楷体_GB2312"/>
                <w:szCs w:val="21"/>
              </w:rPr>
            </w:pPr>
          </w:p>
          <w:p w:rsidR="0083605A" w:rsidRDefault="00445C5F">
            <w:pPr>
              <w:wordWrap w:val="0"/>
              <w:spacing w:line="270" w:lineRule="exact"/>
              <w:jc w:val="right"/>
              <w:rPr>
                <w:rFonts w:eastAsia="楷体_GB2312"/>
                <w:szCs w:val="21"/>
              </w:rPr>
            </w:pPr>
            <w:r>
              <w:rPr>
                <w:rFonts w:ascii="Times New Roman" w:eastAsia="楷体_GB2312" w:hAnsi="Times New Roman" w:cs="楷体_GB2312" w:hint="eastAsia"/>
                <w:szCs w:val="21"/>
                <w:lang w:bidi="ar"/>
              </w:rPr>
              <w:t>申请企业（盖章）</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年</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月</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日</w:t>
            </w:r>
          </w:p>
        </w:tc>
      </w:tr>
      <w:tr w:rsidR="0083605A">
        <w:trPr>
          <w:trHeight w:val="24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备案情况</w:t>
            </w:r>
          </w:p>
        </w:tc>
        <w:tc>
          <w:tcPr>
            <w:tcW w:w="822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备案意见：</w:t>
            </w:r>
          </w:p>
          <w:p w:rsidR="0083605A" w:rsidRDefault="0083605A">
            <w:pPr>
              <w:spacing w:line="270" w:lineRule="exact"/>
              <w:rPr>
                <w:rFonts w:eastAsia="楷体_GB2312"/>
                <w:szCs w:val="21"/>
              </w:rPr>
            </w:pPr>
          </w:p>
          <w:p w:rsidR="0083605A" w:rsidRDefault="00445C5F">
            <w:pPr>
              <w:spacing w:line="270" w:lineRule="exact"/>
              <w:rPr>
                <w:rFonts w:eastAsia="楷体_GB2312"/>
                <w:szCs w:val="21"/>
              </w:rPr>
            </w:pPr>
            <w:r>
              <w:rPr>
                <w:rFonts w:ascii="Times New Roman" w:eastAsia="楷体_GB2312" w:hAnsi="Times New Roman" w:cs="楷体_GB2312" w:hint="eastAsia"/>
                <w:szCs w:val="21"/>
                <w:lang w:bidi="ar"/>
              </w:rPr>
              <w:t>经办人：</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负责人：</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年</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月</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日</w:t>
            </w:r>
          </w:p>
        </w:tc>
      </w:tr>
    </w:tbl>
    <w:p w:rsidR="0083605A" w:rsidRDefault="00445C5F">
      <w:pPr>
        <w:spacing w:line="360" w:lineRule="exact"/>
        <w:jc w:val="left"/>
        <w:rPr>
          <w:rFonts w:eastAsia="楷体_GB2312"/>
          <w:color w:val="000000"/>
          <w:sz w:val="24"/>
        </w:rPr>
      </w:pPr>
      <w:r>
        <w:rPr>
          <w:rFonts w:ascii="Times New Roman" w:eastAsia="楷体_GB2312" w:hAnsi="Times New Roman" w:cs="楷体_GB2312" w:hint="eastAsia"/>
          <w:color w:val="000000"/>
          <w:sz w:val="24"/>
          <w:lang w:bidi="ar"/>
        </w:rPr>
        <w:t>填表说明：</w:t>
      </w:r>
    </w:p>
    <w:p w:rsidR="0083605A" w:rsidRDefault="00445C5F">
      <w:pPr>
        <w:spacing w:line="360" w:lineRule="exact"/>
        <w:jc w:val="left"/>
        <w:rPr>
          <w:rFonts w:eastAsia="楷体_GB2312"/>
          <w:color w:val="000000"/>
          <w:sz w:val="24"/>
        </w:rPr>
      </w:pPr>
      <w:r>
        <w:rPr>
          <w:rFonts w:ascii="Times New Roman" w:eastAsia="楷体_GB2312" w:hAnsi="Times New Roman" w:cs="Times New Roman"/>
          <w:color w:val="000000"/>
          <w:sz w:val="24"/>
          <w:lang w:bidi="ar"/>
        </w:rPr>
        <w:fldChar w:fldCharType="begin"/>
      </w:r>
      <w:r>
        <w:rPr>
          <w:rFonts w:ascii="Times New Roman" w:eastAsia="楷体_GB2312" w:hAnsi="Times New Roman" w:cs="Times New Roman"/>
          <w:color w:val="000000"/>
          <w:sz w:val="24"/>
          <w:lang w:bidi="ar"/>
        </w:rPr>
        <w:instrText xml:space="preserve"> = 1 \* GB3 </w:instrText>
      </w:r>
      <w:r>
        <w:rPr>
          <w:rFonts w:ascii="Times New Roman" w:eastAsia="楷体_GB2312" w:hAnsi="Times New Roman" w:cs="Times New Roman"/>
          <w:color w:val="000000"/>
          <w:sz w:val="24"/>
          <w:lang w:bidi="ar"/>
        </w:rPr>
        <w:fldChar w:fldCharType="separate"/>
      </w:r>
      <w:r>
        <w:rPr>
          <w:rFonts w:ascii="Times New Roman" w:eastAsia="楷体_GB2312" w:hAnsi="Times New Roman" w:cs="Times New Roman"/>
          <w:color w:val="000000"/>
          <w:sz w:val="24"/>
          <w:lang w:bidi="ar"/>
        </w:rPr>
        <w:t>①</w:t>
      </w:r>
      <w:r>
        <w:rPr>
          <w:rFonts w:ascii="Times New Roman" w:eastAsia="楷体_GB2312" w:hAnsi="Times New Roman" w:cs="Times New Roman"/>
          <w:color w:val="000000"/>
          <w:sz w:val="24"/>
          <w:lang w:bidi="ar"/>
        </w:rPr>
        <w:fldChar w:fldCharType="end"/>
      </w:r>
      <w:r>
        <w:rPr>
          <w:rFonts w:ascii="Times New Roman" w:eastAsia="楷体_GB2312" w:hAnsi="Times New Roman" w:cs="楷体_GB2312" w:hint="eastAsia"/>
          <w:color w:val="000000"/>
          <w:sz w:val="24"/>
          <w:lang w:bidi="ar"/>
        </w:rPr>
        <w:t>本表格由企业在信息管理系统填报后直接打印生成，手写无效；</w:t>
      </w:r>
    </w:p>
    <w:p w:rsidR="0083605A" w:rsidRDefault="00445C5F">
      <w:pPr>
        <w:spacing w:line="360" w:lineRule="exact"/>
        <w:jc w:val="left"/>
        <w:rPr>
          <w:rFonts w:eastAsia="楷体_GB2312"/>
          <w:color w:val="000000"/>
          <w:sz w:val="24"/>
        </w:rPr>
      </w:pPr>
      <w:r>
        <w:rPr>
          <w:rFonts w:ascii="Times New Roman" w:eastAsia="楷体_GB2312" w:hAnsi="Times New Roman" w:cs="Times New Roman"/>
          <w:color w:val="000000"/>
          <w:sz w:val="24"/>
          <w:lang w:bidi="ar"/>
        </w:rPr>
        <w:fldChar w:fldCharType="begin"/>
      </w:r>
      <w:r>
        <w:rPr>
          <w:rFonts w:ascii="Times New Roman" w:eastAsia="楷体_GB2312" w:hAnsi="Times New Roman" w:cs="Times New Roman"/>
          <w:color w:val="000000"/>
          <w:sz w:val="24"/>
          <w:lang w:bidi="ar"/>
        </w:rPr>
        <w:instrText xml:space="preserve"> = 2 \* GB3 </w:instrText>
      </w:r>
      <w:r>
        <w:rPr>
          <w:rFonts w:ascii="Times New Roman" w:eastAsia="楷体_GB2312" w:hAnsi="Times New Roman" w:cs="Times New Roman"/>
          <w:color w:val="000000"/>
          <w:sz w:val="24"/>
          <w:lang w:bidi="ar"/>
        </w:rPr>
        <w:fldChar w:fldCharType="separate"/>
      </w:r>
      <w:r>
        <w:rPr>
          <w:rFonts w:ascii="Times New Roman" w:eastAsia="楷体_GB2312" w:hAnsi="Times New Roman" w:cs="Times New Roman"/>
          <w:color w:val="000000"/>
          <w:sz w:val="24"/>
          <w:lang w:bidi="ar"/>
        </w:rPr>
        <w:t>②</w:t>
      </w:r>
      <w:r>
        <w:rPr>
          <w:rFonts w:ascii="Times New Roman" w:eastAsia="楷体_GB2312" w:hAnsi="Times New Roman" w:cs="Times New Roman"/>
          <w:color w:val="000000"/>
          <w:sz w:val="24"/>
          <w:lang w:bidi="ar"/>
        </w:rPr>
        <w:fldChar w:fldCharType="end"/>
      </w:r>
      <w:r>
        <w:rPr>
          <w:rFonts w:ascii="Times New Roman" w:eastAsia="楷体_GB2312" w:hAnsi="Times New Roman" w:cs="楷体_GB2312" w:hint="eastAsia"/>
          <w:color w:val="000000"/>
          <w:sz w:val="24"/>
          <w:lang w:bidi="ar"/>
        </w:rPr>
        <w:t>受控用途使用企业暂不需要提交危险化学品经营许可证与安全生产许可证。</w:t>
      </w:r>
    </w:p>
    <w:p w:rsidR="0083605A" w:rsidRDefault="00445C5F">
      <w:pPr>
        <w:pStyle w:val="10"/>
        <w:widowControl/>
        <w:ind w:firstLineChars="0" w:firstLine="0"/>
        <w:jc w:val="center"/>
        <w:rPr>
          <w:rFonts w:eastAsia="黑体"/>
        </w:rPr>
      </w:pPr>
      <w:r>
        <w:rPr>
          <w:rFonts w:ascii="黑体" w:eastAsia="黑体" w:hAnsi="宋体" w:hint="eastAsia"/>
          <w:szCs w:val="21"/>
          <w:lang w:bidi="ar"/>
        </w:rPr>
        <w:br w:type="page"/>
      </w:r>
      <w:r>
        <w:rPr>
          <w:rFonts w:eastAsia="黑体"/>
        </w:rPr>
        <w:lastRenderedPageBreak/>
        <w:t>1-2</w:t>
      </w:r>
      <w:r>
        <w:rPr>
          <w:rFonts w:eastAsia="黑体" w:cs="黑体" w:hint="eastAsia"/>
        </w:rPr>
        <w:t>广东省含氢氟氯烃（</w:t>
      </w:r>
      <w:r>
        <w:rPr>
          <w:rFonts w:eastAsia="黑体"/>
        </w:rPr>
        <w:t>HCFCs</w:t>
      </w:r>
      <w:r>
        <w:rPr>
          <w:rFonts w:eastAsia="黑体" w:cs="黑体" w:hint="eastAsia"/>
        </w:rPr>
        <w:t>）受控用途使用企业使用情况表</w:t>
      </w:r>
    </w:p>
    <w:p w:rsidR="0083605A" w:rsidRDefault="00445C5F">
      <w:pPr>
        <w:wordWrap w:val="0"/>
        <w:jc w:val="right"/>
        <w:rPr>
          <w:rFonts w:ascii="楷体_GB2312" w:eastAsia="楷体_GB2312" w:hAnsi="楷体_GB2312" w:cs="楷体_GB2312"/>
          <w:sz w:val="24"/>
        </w:rPr>
      </w:pPr>
      <w:r>
        <w:rPr>
          <w:rFonts w:ascii="楷体_GB2312" w:eastAsia="楷体_GB2312" w:hAnsi="楷体_GB2312" w:cs="楷体_GB2312" w:hint="eastAsia"/>
          <w:sz w:val="24"/>
          <w:lang w:bidi="ar"/>
        </w:rPr>
        <w:t>——（</w:t>
      </w:r>
      <w:r>
        <w:rPr>
          <w:rFonts w:ascii="楷体_GB2312" w:eastAsia="楷体_GB2312" w:hAnsi="楷体_GB2312" w:cs="楷体_GB2312" w:hint="eastAsia"/>
          <w:sz w:val="24"/>
          <w:lang w:bidi="ar"/>
        </w:rPr>
        <w:t xml:space="preserve">          </w:t>
      </w:r>
      <w:r>
        <w:rPr>
          <w:rFonts w:ascii="楷体_GB2312" w:eastAsia="楷体_GB2312" w:hAnsi="楷体_GB2312" w:cs="楷体_GB2312" w:hint="eastAsia"/>
          <w:sz w:val="24"/>
          <w:lang w:bidi="ar"/>
        </w:rPr>
        <w:t>年）使用情况汇总表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45"/>
        <w:gridCol w:w="108"/>
        <w:gridCol w:w="1082"/>
        <w:gridCol w:w="455"/>
        <w:gridCol w:w="1298"/>
        <w:gridCol w:w="346"/>
        <w:gridCol w:w="735"/>
        <w:gridCol w:w="910"/>
        <w:gridCol w:w="412"/>
        <w:gridCol w:w="1231"/>
      </w:tblGrid>
      <w:tr w:rsidR="0083605A">
        <w:trPr>
          <w:trHeight w:val="283"/>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企业基本情况</w:t>
            </w:r>
          </w:p>
        </w:tc>
        <w:tc>
          <w:tcPr>
            <w:tcW w:w="56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企业名称：</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邮编：</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详细地址：</w:t>
            </w:r>
          </w:p>
        </w:tc>
        <w:tc>
          <w:tcPr>
            <w:tcW w:w="39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行政区域：</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rsidP="00445C5F">
            <w:pPr>
              <w:spacing w:line="320" w:lineRule="exact"/>
              <w:ind w:rightChars="10" w:right="21"/>
              <w:rPr>
                <w:rFonts w:eastAsia="楷体_GB2312"/>
                <w:szCs w:val="21"/>
              </w:rPr>
            </w:pPr>
            <w:r>
              <w:rPr>
                <w:rFonts w:ascii="Times New Roman" w:eastAsia="楷体_GB2312" w:hAnsi="Times New Roman" w:cs="楷体_GB2312" w:hint="eastAsia"/>
                <w:szCs w:val="21"/>
                <w:lang w:bidi="ar"/>
              </w:rPr>
              <w:t>组织机构代码：</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登记注册类型：</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外资比例：</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法人代表姓名：</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联系方式：</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传真：</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联系人姓名：</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工作电话：</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传真：</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移动电话：</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电子邮件地址：</w:t>
            </w:r>
          </w:p>
        </w:tc>
        <w:tc>
          <w:tcPr>
            <w:tcW w:w="3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上一年度配额使用基本情况</w:t>
            </w:r>
          </w:p>
        </w:tc>
        <w:tc>
          <w:tcPr>
            <w:tcW w:w="82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使用</w:t>
            </w:r>
            <w:r>
              <w:rPr>
                <w:rFonts w:ascii="Times New Roman" w:eastAsia="楷体_GB2312" w:hAnsi="Times New Roman" w:cs="Times New Roman"/>
                <w:szCs w:val="21"/>
                <w:lang w:bidi="ar"/>
              </w:rPr>
              <w:t>HCFCs</w:t>
            </w:r>
            <w:r>
              <w:rPr>
                <w:rFonts w:ascii="Times New Roman" w:eastAsia="楷体_GB2312" w:hAnsi="Times New Roman" w:cs="楷体_GB2312" w:hint="eastAsia"/>
                <w:szCs w:val="21"/>
                <w:lang w:bidi="ar"/>
              </w:rPr>
              <w:t>行业</w:t>
            </w:r>
            <w:r>
              <w:rPr>
                <w:rFonts w:ascii="Times New Roman" w:eastAsia="楷体_GB2312" w:hAnsi="Times New Roman" w:cs="Times New Roman"/>
                <w:szCs w:val="21"/>
                <w:lang w:bidi="ar"/>
              </w:rPr>
              <w:t>/</w:t>
            </w:r>
            <w:r>
              <w:rPr>
                <w:rFonts w:ascii="Times New Roman" w:eastAsia="楷体_GB2312" w:hAnsi="Times New Roman" w:cs="楷体_GB2312" w:hint="eastAsia"/>
                <w:szCs w:val="21"/>
                <w:lang w:bidi="ar"/>
              </w:rPr>
              <w:t>用途：</w:t>
            </w:r>
          </w:p>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所属行业：</w:t>
            </w:r>
          </w:p>
          <w:p w:rsidR="0083605A" w:rsidRDefault="00445C5F">
            <w:pPr>
              <w:spacing w:line="320" w:lineRule="exact"/>
              <w:jc w:val="center"/>
              <w:rPr>
                <w:rFonts w:eastAsia="楷体_GB2312"/>
                <w:szCs w:val="21"/>
              </w:rPr>
            </w:pPr>
            <w:r>
              <w:rPr>
                <w:rFonts w:ascii="Times New Roman" w:eastAsia="楷体_GB2312" w:hAnsi="Times New Roman" w:cs="Times New Roman"/>
                <w:szCs w:val="21"/>
                <w:lang w:bidi="ar"/>
              </w:rPr>
              <w:t>□</w:t>
            </w:r>
            <w:r>
              <w:rPr>
                <w:rFonts w:ascii="Times New Roman" w:eastAsia="楷体_GB2312" w:hAnsi="Times New Roman" w:cs="楷体_GB2312" w:hint="eastAsia"/>
                <w:szCs w:val="21"/>
                <w:lang w:bidi="ar"/>
              </w:rPr>
              <w:t>房间空调器</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工商制冷</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聚氨酯泡沫</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挤出聚苯乙烯泡沫</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溶剂</w:t>
            </w:r>
          </w:p>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具体用途：</w:t>
            </w:r>
          </w:p>
        </w:tc>
      </w:tr>
      <w:tr w:rsidR="0083605A">
        <w:trPr>
          <w:trHeight w:val="283"/>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物质名称</w:t>
            </w:r>
          </w:p>
        </w:tc>
        <w:tc>
          <w:tcPr>
            <w:tcW w:w="1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年初库存量（吨）</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采购量（吨）</w:t>
            </w: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使用量（吨）</w:t>
            </w: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年末库存量（吨）</w:t>
            </w:r>
          </w:p>
        </w:tc>
      </w:tr>
      <w:tr w:rsidR="0083605A">
        <w:trPr>
          <w:trHeight w:val="283"/>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上报企业申明</w:t>
            </w:r>
          </w:p>
        </w:tc>
        <w:tc>
          <w:tcPr>
            <w:tcW w:w="82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ind w:firstLineChars="176" w:firstLine="370"/>
              <w:rPr>
                <w:rFonts w:eastAsia="楷体_GB2312"/>
                <w:szCs w:val="21"/>
              </w:rPr>
            </w:pPr>
            <w:r>
              <w:rPr>
                <w:rFonts w:ascii="Times New Roman" w:eastAsia="楷体_GB2312" w:hAnsi="Times New Roman" w:cs="楷体_GB2312" w:hint="eastAsia"/>
                <w:szCs w:val="21"/>
                <w:lang w:bidi="ar"/>
              </w:rPr>
              <w:t>本人特此确认，本表所上报内容及所附文件内容均为真实的。本人对本单位所提交材料的真实性负责，并承担内容不实所造成的所有后果。</w:t>
            </w:r>
          </w:p>
          <w:p w:rsidR="0083605A" w:rsidRDefault="0083605A">
            <w:pPr>
              <w:spacing w:line="320" w:lineRule="exact"/>
              <w:rPr>
                <w:rFonts w:eastAsia="楷体_GB2312"/>
                <w:szCs w:val="21"/>
              </w:rPr>
            </w:pPr>
          </w:p>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企业法人代表（签名）：</w:t>
            </w:r>
          </w:p>
          <w:p w:rsidR="0083605A" w:rsidRDefault="0083605A">
            <w:pPr>
              <w:spacing w:line="320" w:lineRule="exact"/>
              <w:rPr>
                <w:rFonts w:eastAsia="楷体_GB2312"/>
                <w:szCs w:val="21"/>
              </w:rPr>
            </w:pPr>
          </w:p>
          <w:p w:rsidR="0083605A" w:rsidRDefault="00445C5F">
            <w:pPr>
              <w:wordWrap w:val="0"/>
              <w:spacing w:line="320" w:lineRule="exact"/>
              <w:jc w:val="right"/>
              <w:rPr>
                <w:rFonts w:eastAsia="楷体_GB2312"/>
                <w:szCs w:val="21"/>
              </w:rPr>
            </w:pPr>
            <w:r>
              <w:rPr>
                <w:rFonts w:ascii="Times New Roman" w:eastAsia="楷体_GB2312" w:hAnsi="Times New Roman" w:cs="楷体_GB2312" w:hint="eastAsia"/>
                <w:szCs w:val="21"/>
                <w:lang w:bidi="ar"/>
              </w:rPr>
              <w:t>上报企业（盖章）</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年</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月</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日</w:t>
            </w:r>
          </w:p>
        </w:tc>
      </w:tr>
      <w:tr w:rsidR="0083605A">
        <w:trPr>
          <w:trHeight w:val="283"/>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审核情况</w:t>
            </w:r>
          </w:p>
        </w:tc>
        <w:tc>
          <w:tcPr>
            <w:tcW w:w="82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审核意见：</w:t>
            </w:r>
          </w:p>
          <w:p w:rsidR="0083605A" w:rsidRDefault="0083605A">
            <w:pPr>
              <w:spacing w:line="320" w:lineRule="exact"/>
              <w:rPr>
                <w:rFonts w:eastAsia="楷体_GB2312"/>
                <w:szCs w:val="21"/>
              </w:rPr>
            </w:pPr>
          </w:p>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审核人：</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负责人：</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年</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月</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日</w:t>
            </w:r>
          </w:p>
        </w:tc>
      </w:tr>
    </w:tbl>
    <w:p w:rsidR="0083605A" w:rsidRDefault="00445C5F">
      <w:pPr>
        <w:spacing w:line="500" w:lineRule="exact"/>
        <w:jc w:val="left"/>
        <w:rPr>
          <w:rFonts w:eastAsia="楷体_GB2312"/>
          <w:sz w:val="24"/>
        </w:rPr>
      </w:pPr>
      <w:r>
        <w:rPr>
          <w:rFonts w:ascii="Times New Roman" w:eastAsia="楷体_GB2312" w:hAnsi="Times New Roman" w:cs="楷体_GB2312" w:hint="eastAsia"/>
          <w:sz w:val="24"/>
          <w:lang w:bidi="ar"/>
        </w:rPr>
        <w:t>填表说明：</w:t>
      </w:r>
    </w:p>
    <w:p w:rsidR="0083605A" w:rsidRDefault="00445C5F">
      <w:pPr>
        <w:spacing w:line="500" w:lineRule="exact"/>
        <w:jc w:val="left"/>
        <w:rPr>
          <w:rFonts w:eastAsia="楷体_GB2312"/>
          <w:sz w:val="24"/>
        </w:rPr>
      </w:pPr>
      <w:r>
        <w:rPr>
          <w:rFonts w:ascii="Times New Roman" w:eastAsia="楷体_GB2312" w:hAnsi="Times New Roman" w:cs="Times New Roman"/>
          <w:sz w:val="24"/>
          <w:lang w:bidi="ar"/>
        </w:rPr>
        <w:fldChar w:fldCharType="begin"/>
      </w:r>
      <w:r>
        <w:rPr>
          <w:rFonts w:ascii="Times New Roman" w:eastAsia="楷体_GB2312" w:hAnsi="Times New Roman" w:cs="Times New Roman"/>
          <w:sz w:val="24"/>
          <w:lang w:bidi="ar"/>
        </w:rPr>
        <w:instrText xml:space="preserve"> = 1 \* GB3 </w:instrText>
      </w:r>
      <w:r>
        <w:rPr>
          <w:rFonts w:ascii="Times New Roman" w:eastAsia="楷体_GB2312" w:hAnsi="Times New Roman" w:cs="Times New Roman"/>
          <w:sz w:val="24"/>
          <w:lang w:bidi="ar"/>
        </w:rPr>
        <w:fldChar w:fldCharType="separate"/>
      </w:r>
      <w:r>
        <w:rPr>
          <w:rFonts w:ascii="Times New Roman" w:eastAsia="楷体_GB2312" w:hAnsi="Times New Roman" w:cs="Times New Roman"/>
          <w:sz w:val="24"/>
          <w:lang w:bidi="ar"/>
        </w:rPr>
        <w:t>①</w:t>
      </w:r>
      <w:r>
        <w:rPr>
          <w:rFonts w:ascii="Times New Roman" w:eastAsia="楷体_GB2312" w:hAnsi="Times New Roman" w:cs="Times New Roman"/>
          <w:sz w:val="24"/>
          <w:lang w:bidi="ar"/>
        </w:rPr>
        <w:fldChar w:fldCharType="end"/>
      </w:r>
      <w:r>
        <w:rPr>
          <w:rFonts w:ascii="Times New Roman" w:eastAsia="楷体_GB2312" w:hAnsi="Times New Roman" w:cs="楷体_GB2312" w:hint="eastAsia"/>
          <w:sz w:val="24"/>
          <w:lang w:bidi="ar"/>
        </w:rPr>
        <w:t>本表格由企业在信息管理系统填报后直接打印生成，手写无效；</w:t>
      </w:r>
    </w:p>
    <w:p w:rsidR="0083605A" w:rsidRDefault="00445C5F">
      <w:pPr>
        <w:spacing w:line="500" w:lineRule="exact"/>
        <w:jc w:val="left"/>
        <w:rPr>
          <w:rFonts w:eastAsia="楷体_GB2312"/>
          <w:sz w:val="24"/>
        </w:rPr>
      </w:pPr>
      <w:r>
        <w:rPr>
          <w:rFonts w:ascii="Times New Roman" w:eastAsia="楷体_GB2312" w:hAnsi="Times New Roman" w:cs="Times New Roman"/>
          <w:sz w:val="24"/>
          <w:lang w:bidi="ar"/>
        </w:rPr>
        <w:fldChar w:fldCharType="begin"/>
      </w:r>
      <w:r>
        <w:rPr>
          <w:rFonts w:ascii="Times New Roman" w:eastAsia="楷体_GB2312" w:hAnsi="Times New Roman" w:cs="Times New Roman"/>
          <w:sz w:val="24"/>
          <w:lang w:bidi="ar"/>
        </w:rPr>
        <w:instrText xml:space="preserve"> = 2 \* GB3 </w:instrText>
      </w:r>
      <w:r>
        <w:rPr>
          <w:rFonts w:ascii="Times New Roman" w:eastAsia="楷体_GB2312" w:hAnsi="Times New Roman" w:cs="Times New Roman"/>
          <w:sz w:val="24"/>
          <w:lang w:bidi="ar"/>
        </w:rPr>
        <w:fldChar w:fldCharType="separate"/>
      </w:r>
      <w:r>
        <w:rPr>
          <w:rFonts w:ascii="Times New Roman" w:eastAsia="楷体_GB2312" w:hAnsi="Times New Roman" w:cs="Times New Roman"/>
          <w:sz w:val="24"/>
          <w:lang w:bidi="ar"/>
        </w:rPr>
        <w:t>②</w:t>
      </w:r>
      <w:r>
        <w:rPr>
          <w:rFonts w:ascii="Times New Roman" w:eastAsia="楷体_GB2312" w:hAnsi="Times New Roman" w:cs="Times New Roman"/>
          <w:sz w:val="24"/>
          <w:lang w:bidi="ar"/>
        </w:rPr>
        <w:fldChar w:fldCharType="end"/>
      </w:r>
      <w:r>
        <w:rPr>
          <w:rFonts w:ascii="Times New Roman" w:eastAsia="楷体_GB2312" w:hAnsi="Times New Roman" w:cs="楷体_GB2312" w:hint="eastAsia"/>
          <w:sz w:val="24"/>
          <w:lang w:bidi="ar"/>
        </w:rPr>
        <w:t>提交本表时，请同时提供表格中含氢氟氯烃（</w:t>
      </w:r>
      <w:r>
        <w:rPr>
          <w:rFonts w:ascii="Times New Roman" w:eastAsia="楷体_GB2312" w:hAnsi="Times New Roman" w:cs="Times New Roman"/>
          <w:sz w:val="24"/>
          <w:lang w:bidi="ar"/>
        </w:rPr>
        <w:t>HCFCs</w:t>
      </w:r>
      <w:r>
        <w:rPr>
          <w:rFonts w:ascii="Times New Roman" w:eastAsia="楷体_GB2312" w:hAnsi="Times New Roman" w:cs="楷体_GB2312" w:hint="eastAsia"/>
          <w:sz w:val="24"/>
          <w:lang w:bidi="ar"/>
        </w:rPr>
        <w:t>）物质的使用明细表。</w:t>
      </w:r>
    </w:p>
    <w:p w:rsidR="0083605A" w:rsidRDefault="00445C5F">
      <w:pPr>
        <w:pStyle w:val="10"/>
        <w:widowControl/>
        <w:ind w:firstLineChars="0" w:firstLine="0"/>
        <w:jc w:val="center"/>
        <w:rPr>
          <w:rFonts w:eastAsia="黑体"/>
        </w:rPr>
      </w:pPr>
      <w:r>
        <w:rPr>
          <w:rFonts w:ascii="黑体" w:eastAsia="黑体" w:hAnsi="宋体" w:hint="eastAsia"/>
          <w:szCs w:val="21"/>
          <w:lang w:bidi="ar"/>
        </w:rPr>
        <w:br w:type="page"/>
      </w:r>
      <w:r>
        <w:rPr>
          <w:rFonts w:eastAsia="黑体"/>
        </w:rPr>
        <w:lastRenderedPageBreak/>
        <w:t>1-3</w:t>
      </w:r>
      <w:r>
        <w:rPr>
          <w:rFonts w:eastAsia="黑体" w:cs="黑体" w:hint="eastAsia"/>
        </w:rPr>
        <w:t>广东省含氢氟氯烃（</w:t>
      </w:r>
      <w:r>
        <w:rPr>
          <w:rFonts w:eastAsia="黑体"/>
        </w:rPr>
        <w:t>HCFCs</w:t>
      </w:r>
      <w:r>
        <w:rPr>
          <w:rFonts w:eastAsia="黑体" w:cs="黑体" w:hint="eastAsia"/>
        </w:rPr>
        <w:t>）使用情况表</w:t>
      </w:r>
      <w:r>
        <w:rPr>
          <w:rFonts w:eastAsia="黑体"/>
        </w:rPr>
        <w:t>——</w:t>
      </w:r>
    </w:p>
    <w:p w:rsidR="0083605A" w:rsidRDefault="00445C5F">
      <w:pPr>
        <w:pStyle w:val="10"/>
        <w:widowControl/>
        <w:ind w:firstLineChars="0" w:firstLine="0"/>
        <w:jc w:val="center"/>
        <w:rPr>
          <w:b/>
        </w:rPr>
      </w:pPr>
      <w:r>
        <w:rPr>
          <w:rFonts w:cs="仿宋_GB2312" w:hint="eastAsia"/>
          <w:b/>
        </w:rPr>
        <w:t>各类物质使用明细表</w:t>
      </w:r>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169"/>
        <w:gridCol w:w="1206"/>
        <w:gridCol w:w="185"/>
        <w:gridCol w:w="425"/>
        <w:gridCol w:w="945"/>
        <w:gridCol w:w="47"/>
        <w:gridCol w:w="709"/>
        <w:gridCol w:w="614"/>
        <w:gridCol w:w="122"/>
        <w:gridCol w:w="399"/>
        <w:gridCol w:w="706"/>
        <w:gridCol w:w="143"/>
        <w:gridCol w:w="286"/>
        <w:gridCol w:w="1213"/>
      </w:tblGrid>
      <w:tr w:rsidR="0083605A">
        <w:trPr>
          <w:trHeight w:val="283"/>
          <w:jc w:val="center"/>
        </w:trPr>
        <w:tc>
          <w:tcPr>
            <w:tcW w:w="1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企业名称：</w:t>
            </w:r>
          </w:p>
        </w:tc>
        <w:tc>
          <w:tcPr>
            <w:tcW w:w="70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1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填报物质：</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5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填报年份：</w:t>
            </w: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rsidP="00445C5F">
            <w:pPr>
              <w:spacing w:line="320" w:lineRule="exact"/>
              <w:ind w:rightChars="-33" w:right="-69"/>
              <w:rPr>
                <w:rFonts w:eastAsia="楷体_GB2312"/>
                <w:szCs w:val="21"/>
              </w:rPr>
            </w:pPr>
            <w:r>
              <w:rPr>
                <w:rFonts w:ascii="Times New Roman" w:eastAsia="楷体_GB2312" w:hAnsi="Times New Roman" w:cs="楷体_GB2312" w:hint="eastAsia"/>
                <w:szCs w:val="21"/>
                <w:lang w:bidi="ar"/>
              </w:rPr>
              <w:t>备案编号：</w:t>
            </w:r>
          </w:p>
        </w:tc>
        <w:tc>
          <w:tcPr>
            <w:tcW w:w="16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1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联系人：</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5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工作电话：</w:t>
            </w: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传真：</w:t>
            </w:r>
          </w:p>
        </w:tc>
        <w:tc>
          <w:tcPr>
            <w:tcW w:w="16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1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移动电话：</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5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rsidP="00445C5F">
            <w:pPr>
              <w:spacing w:line="320" w:lineRule="exact"/>
              <w:ind w:rightChars="-33" w:right="-69"/>
              <w:rPr>
                <w:rFonts w:eastAsia="楷体_GB2312"/>
                <w:szCs w:val="21"/>
              </w:rPr>
            </w:pPr>
            <w:r>
              <w:rPr>
                <w:rFonts w:ascii="Times New Roman" w:eastAsia="楷体_GB2312" w:hAnsi="Times New Roman" w:cs="楷体_GB2312" w:hint="eastAsia"/>
                <w:szCs w:val="21"/>
                <w:lang w:bidi="ar"/>
              </w:rPr>
              <w:t>电子邮件地址：</w:t>
            </w:r>
          </w:p>
        </w:tc>
        <w:tc>
          <w:tcPr>
            <w:tcW w:w="42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库存变化情况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月份</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月初库存量（吨）</w:t>
            </w: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购买量（吨）</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使用量（吨）</w:t>
            </w:r>
          </w:p>
        </w:tc>
        <w:tc>
          <w:tcPr>
            <w:tcW w:w="1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损耗量（吨）</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月末库存量（吨）</w:t>
            </w:r>
          </w:p>
        </w:tc>
      </w:tr>
      <w:tr w:rsidR="0083605A">
        <w:trPr>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1</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2</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3</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4</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5</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6</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7</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8</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9</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10</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11</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12</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合计：</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物质使用情况</w:t>
            </w:r>
            <w:r>
              <w:rPr>
                <w:rFonts w:ascii="Times New Roman" w:eastAsia="楷体_GB2312" w:hAnsi="Times New Roman" w:cs="Times New Roman"/>
                <w:szCs w:val="21"/>
                <w:lang w:bidi="ar"/>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序号</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产品名称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生产量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单位</w:t>
            </w: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HCFCs</w:t>
            </w:r>
            <w:r>
              <w:rPr>
                <w:rFonts w:ascii="Times New Roman" w:eastAsia="楷体_GB2312" w:hAnsi="Times New Roman" w:cs="楷体_GB2312" w:hint="eastAsia"/>
                <w:szCs w:val="21"/>
                <w:lang w:bidi="ar"/>
              </w:rPr>
              <w:t>用途</w:t>
            </w: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使用量（吨）</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出口比例（</w:t>
            </w:r>
            <w:r>
              <w:rPr>
                <w:rFonts w:ascii="Times New Roman" w:eastAsia="楷体_GB2312" w:hAnsi="Times New Roman" w:cs="Times New Roman"/>
                <w:szCs w:val="21"/>
                <w:lang w:bidi="ar"/>
              </w:rPr>
              <w:t>%</w:t>
            </w:r>
            <w:r>
              <w:rPr>
                <w:rFonts w:ascii="Times New Roman" w:eastAsia="楷体_GB2312" w:hAnsi="Times New Roman" w:cs="楷体_GB2312" w:hint="eastAsia"/>
                <w:szCs w:val="21"/>
                <w:lang w:bidi="ar"/>
              </w:rPr>
              <w:t>）</w:t>
            </w:r>
          </w:p>
        </w:tc>
      </w:tr>
      <w:tr w:rsidR="0083605A">
        <w:trPr>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1</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2</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3</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4</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6</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7</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cantSplit/>
          <w:trHeight w:val="283"/>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物质来源情况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序号</w:t>
            </w:r>
          </w:p>
        </w:tc>
        <w:tc>
          <w:tcPr>
            <w:tcW w:w="48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企业名称</w:t>
            </w: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购买量（吨）</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购买年月</w:t>
            </w:r>
          </w:p>
        </w:tc>
      </w:tr>
      <w:tr w:rsidR="0083605A">
        <w:trPr>
          <w:cantSplit/>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1</w:t>
            </w:r>
          </w:p>
        </w:tc>
        <w:tc>
          <w:tcPr>
            <w:tcW w:w="48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cantSplit/>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2</w:t>
            </w:r>
          </w:p>
        </w:tc>
        <w:tc>
          <w:tcPr>
            <w:tcW w:w="48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cantSplit/>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3</w:t>
            </w:r>
          </w:p>
        </w:tc>
        <w:tc>
          <w:tcPr>
            <w:tcW w:w="48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cantSplit/>
          <w:trHeight w:val="283"/>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Times New Roman"/>
                <w:szCs w:val="21"/>
                <w:lang w:bidi="ar"/>
              </w:rPr>
              <w:t>4</w:t>
            </w:r>
          </w:p>
        </w:tc>
        <w:tc>
          <w:tcPr>
            <w:tcW w:w="48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83605A">
            <w:pPr>
              <w:spacing w:line="320" w:lineRule="exact"/>
              <w:rPr>
                <w:rFonts w:eastAsia="楷体_GB2312"/>
                <w:szCs w:val="21"/>
              </w:rPr>
            </w:pPr>
          </w:p>
        </w:tc>
      </w:tr>
      <w:tr w:rsidR="0083605A">
        <w:trPr>
          <w:cantSplit/>
          <w:trHeight w:val="2120"/>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lastRenderedPageBreak/>
              <w:t>上报企业申明</w:t>
            </w:r>
          </w:p>
        </w:tc>
        <w:tc>
          <w:tcPr>
            <w:tcW w:w="787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ind w:firstLineChars="176" w:firstLine="370"/>
              <w:rPr>
                <w:rFonts w:eastAsia="楷体_GB2312"/>
                <w:szCs w:val="21"/>
              </w:rPr>
            </w:pPr>
            <w:r>
              <w:rPr>
                <w:rFonts w:ascii="Times New Roman" w:eastAsia="楷体_GB2312" w:hAnsi="Times New Roman" w:cs="楷体_GB2312" w:hint="eastAsia"/>
                <w:szCs w:val="21"/>
                <w:lang w:bidi="ar"/>
              </w:rPr>
              <w:t>本人特此确认，本表所上报内容及所附文件内容均为真实的。本人对本单位所提交材料的真实性负责，并承担内容不实所造成的所有后果。</w:t>
            </w:r>
          </w:p>
          <w:p w:rsidR="0083605A" w:rsidRDefault="0083605A">
            <w:pPr>
              <w:spacing w:line="320" w:lineRule="exact"/>
              <w:rPr>
                <w:rFonts w:eastAsia="楷体_GB2312"/>
                <w:szCs w:val="21"/>
              </w:rPr>
            </w:pPr>
          </w:p>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企业法人代表（签名）：</w:t>
            </w:r>
          </w:p>
          <w:p w:rsidR="0083605A" w:rsidRDefault="0083605A">
            <w:pPr>
              <w:spacing w:line="320" w:lineRule="exact"/>
              <w:rPr>
                <w:rFonts w:eastAsia="楷体_GB2312"/>
                <w:szCs w:val="21"/>
              </w:rPr>
            </w:pPr>
          </w:p>
          <w:p w:rsidR="0083605A" w:rsidRDefault="00445C5F">
            <w:pPr>
              <w:wordWrap w:val="0"/>
              <w:spacing w:line="320" w:lineRule="exact"/>
              <w:jc w:val="right"/>
              <w:rPr>
                <w:rFonts w:eastAsia="楷体_GB2312"/>
                <w:szCs w:val="21"/>
              </w:rPr>
            </w:pPr>
            <w:r>
              <w:rPr>
                <w:rFonts w:ascii="Times New Roman" w:eastAsia="楷体_GB2312" w:hAnsi="Times New Roman" w:cs="楷体_GB2312" w:hint="eastAsia"/>
                <w:szCs w:val="21"/>
                <w:lang w:bidi="ar"/>
              </w:rPr>
              <w:t>上报企业（盖章）</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年</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月</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日</w:t>
            </w:r>
          </w:p>
        </w:tc>
      </w:tr>
      <w:tr w:rsidR="0083605A">
        <w:trPr>
          <w:cantSplit/>
          <w:trHeight w:val="1580"/>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审核情况</w:t>
            </w:r>
          </w:p>
        </w:tc>
        <w:tc>
          <w:tcPr>
            <w:tcW w:w="787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审核意见：</w:t>
            </w:r>
          </w:p>
          <w:p w:rsidR="0083605A" w:rsidRDefault="0083605A">
            <w:pPr>
              <w:spacing w:line="320" w:lineRule="exact"/>
              <w:rPr>
                <w:rFonts w:eastAsia="楷体_GB2312"/>
                <w:szCs w:val="21"/>
              </w:rPr>
            </w:pPr>
          </w:p>
          <w:p w:rsidR="0083605A" w:rsidRDefault="00445C5F">
            <w:pPr>
              <w:spacing w:line="320" w:lineRule="exact"/>
              <w:rPr>
                <w:rFonts w:eastAsia="楷体_GB2312"/>
                <w:szCs w:val="21"/>
              </w:rPr>
            </w:pPr>
            <w:r>
              <w:rPr>
                <w:rFonts w:ascii="Times New Roman" w:eastAsia="楷体_GB2312" w:hAnsi="Times New Roman" w:cs="楷体_GB2312" w:hint="eastAsia"/>
                <w:szCs w:val="21"/>
                <w:lang w:bidi="ar"/>
              </w:rPr>
              <w:t>审核人：</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负责人：</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年</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月</w:t>
            </w:r>
            <w:r>
              <w:rPr>
                <w:rFonts w:ascii="Times New Roman" w:eastAsia="楷体_GB2312" w:hAnsi="Times New Roman" w:cs="Times New Roman"/>
                <w:szCs w:val="21"/>
                <w:lang w:bidi="ar"/>
              </w:rPr>
              <w:t xml:space="preserve">     </w:t>
            </w:r>
            <w:r>
              <w:rPr>
                <w:rFonts w:ascii="Times New Roman" w:eastAsia="楷体_GB2312" w:hAnsi="Times New Roman" w:cs="楷体_GB2312" w:hint="eastAsia"/>
                <w:szCs w:val="21"/>
                <w:lang w:bidi="ar"/>
              </w:rPr>
              <w:t>日</w:t>
            </w:r>
          </w:p>
        </w:tc>
      </w:tr>
    </w:tbl>
    <w:p w:rsidR="0083605A" w:rsidRDefault="00445C5F">
      <w:pPr>
        <w:spacing w:line="500" w:lineRule="exact"/>
        <w:jc w:val="left"/>
        <w:rPr>
          <w:rFonts w:eastAsia="楷体_GB2312"/>
          <w:sz w:val="24"/>
        </w:rPr>
      </w:pPr>
      <w:r>
        <w:rPr>
          <w:rFonts w:ascii="Times New Roman" w:eastAsia="楷体_GB2312" w:hAnsi="Times New Roman" w:cs="楷体_GB2312" w:hint="eastAsia"/>
          <w:sz w:val="24"/>
          <w:lang w:bidi="ar"/>
        </w:rPr>
        <w:t>填表说明：</w:t>
      </w:r>
    </w:p>
    <w:p w:rsidR="0083605A" w:rsidRDefault="00445C5F">
      <w:pPr>
        <w:spacing w:line="500" w:lineRule="exact"/>
        <w:jc w:val="left"/>
        <w:rPr>
          <w:rFonts w:eastAsia="楷体_GB2312"/>
          <w:sz w:val="24"/>
        </w:rPr>
      </w:pPr>
      <w:r>
        <w:rPr>
          <w:rFonts w:ascii="Times New Roman" w:eastAsia="楷体_GB2312" w:hAnsi="Times New Roman" w:cs="Times New Roman"/>
          <w:sz w:val="24"/>
          <w:lang w:bidi="ar"/>
        </w:rPr>
        <w:fldChar w:fldCharType="begin"/>
      </w:r>
      <w:r>
        <w:rPr>
          <w:rFonts w:ascii="Times New Roman" w:eastAsia="楷体_GB2312" w:hAnsi="Times New Roman" w:cs="Times New Roman"/>
          <w:sz w:val="24"/>
          <w:lang w:bidi="ar"/>
        </w:rPr>
        <w:instrText xml:space="preserve"> = 1 \* GB3 </w:instrText>
      </w:r>
      <w:r>
        <w:rPr>
          <w:rFonts w:ascii="Times New Roman" w:eastAsia="楷体_GB2312" w:hAnsi="Times New Roman" w:cs="Times New Roman"/>
          <w:sz w:val="24"/>
          <w:lang w:bidi="ar"/>
        </w:rPr>
        <w:fldChar w:fldCharType="separate"/>
      </w:r>
      <w:r>
        <w:rPr>
          <w:rFonts w:ascii="Times New Roman" w:eastAsia="楷体_GB2312" w:hAnsi="Times New Roman" w:cs="Times New Roman"/>
          <w:sz w:val="24"/>
          <w:lang w:bidi="ar"/>
        </w:rPr>
        <w:t>①</w:t>
      </w:r>
      <w:r>
        <w:rPr>
          <w:rFonts w:ascii="Times New Roman" w:eastAsia="楷体_GB2312" w:hAnsi="Times New Roman" w:cs="Times New Roman"/>
          <w:sz w:val="24"/>
          <w:lang w:bidi="ar"/>
        </w:rPr>
        <w:fldChar w:fldCharType="end"/>
      </w:r>
      <w:r>
        <w:rPr>
          <w:rFonts w:ascii="Times New Roman" w:eastAsia="楷体_GB2312" w:hAnsi="Times New Roman" w:cs="楷体_GB2312" w:hint="eastAsia"/>
          <w:sz w:val="24"/>
          <w:lang w:bidi="ar"/>
        </w:rPr>
        <w:t>本表格由企业在信息管理系统填报后直接打印生成，手写无效；</w:t>
      </w:r>
    </w:p>
    <w:p w:rsidR="0083605A" w:rsidRDefault="00445C5F">
      <w:pPr>
        <w:spacing w:line="500" w:lineRule="exact"/>
        <w:jc w:val="left"/>
        <w:rPr>
          <w:rFonts w:eastAsia="楷体_GB2312"/>
          <w:sz w:val="24"/>
        </w:rPr>
      </w:pPr>
      <w:r>
        <w:rPr>
          <w:rFonts w:ascii="Times New Roman" w:eastAsia="楷体_GB2312" w:hAnsi="Times New Roman" w:cs="Times New Roman"/>
          <w:sz w:val="24"/>
          <w:lang w:bidi="ar"/>
        </w:rPr>
        <w:fldChar w:fldCharType="begin"/>
      </w:r>
      <w:r>
        <w:rPr>
          <w:rFonts w:ascii="Times New Roman" w:eastAsia="楷体_GB2312" w:hAnsi="Times New Roman" w:cs="Times New Roman"/>
          <w:sz w:val="24"/>
          <w:lang w:bidi="ar"/>
        </w:rPr>
        <w:instrText xml:space="preserve"> = 2 \* GB3 </w:instrText>
      </w:r>
      <w:r>
        <w:rPr>
          <w:rFonts w:ascii="Times New Roman" w:eastAsia="楷体_GB2312" w:hAnsi="Times New Roman" w:cs="Times New Roman"/>
          <w:sz w:val="24"/>
          <w:lang w:bidi="ar"/>
        </w:rPr>
        <w:fldChar w:fldCharType="separate"/>
      </w:r>
      <w:r>
        <w:rPr>
          <w:rFonts w:ascii="Times New Roman" w:eastAsia="楷体_GB2312" w:hAnsi="Times New Roman" w:cs="Times New Roman"/>
          <w:sz w:val="24"/>
          <w:lang w:bidi="ar"/>
        </w:rPr>
        <w:t>②</w:t>
      </w:r>
      <w:r>
        <w:rPr>
          <w:rFonts w:ascii="Times New Roman" w:eastAsia="楷体_GB2312" w:hAnsi="Times New Roman" w:cs="Times New Roman"/>
          <w:sz w:val="24"/>
          <w:lang w:bidi="ar"/>
        </w:rPr>
        <w:fldChar w:fldCharType="end"/>
      </w:r>
      <w:r>
        <w:rPr>
          <w:rFonts w:ascii="Times New Roman" w:eastAsia="楷体_GB2312" w:hAnsi="Times New Roman" w:cs="楷体_GB2312" w:hint="eastAsia"/>
          <w:sz w:val="24"/>
          <w:lang w:bidi="ar"/>
        </w:rPr>
        <w:t>请将本表附于使用情况汇总表一同提交，此表每张仅限填写一种物质；</w:t>
      </w:r>
    </w:p>
    <w:p w:rsidR="0083605A" w:rsidRDefault="00445C5F">
      <w:pPr>
        <w:spacing w:line="500" w:lineRule="exact"/>
        <w:jc w:val="left"/>
        <w:rPr>
          <w:rFonts w:eastAsia="楷体_GB2312"/>
          <w:sz w:val="24"/>
        </w:rPr>
      </w:pPr>
      <w:r>
        <w:rPr>
          <w:rFonts w:ascii="Times New Roman" w:eastAsia="楷体_GB2312" w:hAnsi="Times New Roman" w:cs="Times New Roman"/>
          <w:sz w:val="24"/>
          <w:lang w:bidi="ar"/>
        </w:rPr>
        <w:t>*</w:t>
      </w:r>
      <w:r>
        <w:rPr>
          <w:rFonts w:ascii="Times New Roman" w:eastAsia="楷体_GB2312" w:hAnsi="Times New Roman" w:cs="楷体_GB2312" w:hint="eastAsia"/>
          <w:sz w:val="24"/>
          <w:lang w:bidi="ar"/>
        </w:rPr>
        <w:t>：制冷设备生产根据其产品制冷剂充注量进行分类，同一充注</w:t>
      </w:r>
      <w:proofErr w:type="gramStart"/>
      <w:r>
        <w:rPr>
          <w:rFonts w:ascii="Times New Roman" w:eastAsia="楷体_GB2312" w:hAnsi="Times New Roman" w:cs="楷体_GB2312" w:hint="eastAsia"/>
          <w:sz w:val="24"/>
          <w:lang w:bidi="ar"/>
        </w:rPr>
        <w:t>量产品</w:t>
      </w:r>
      <w:proofErr w:type="gramEnd"/>
      <w:r>
        <w:rPr>
          <w:rFonts w:ascii="Times New Roman" w:eastAsia="楷体_GB2312" w:hAnsi="Times New Roman" w:cs="楷体_GB2312" w:hint="eastAsia"/>
          <w:sz w:val="24"/>
          <w:lang w:bidi="ar"/>
        </w:rPr>
        <w:t>视为一种产品，不必额外划分。</w:t>
      </w:r>
    </w:p>
    <w:p w:rsidR="0083605A" w:rsidRDefault="0083605A"/>
    <w:p w:rsidR="0083605A" w:rsidRDefault="0083605A"/>
    <w:p w:rsidR="0083605A" w:rsidRDefault="0083605A"/>
    <w:p w:rsidR="0083605A" w:rsidRDefault="0083605A"/>
    <w:p w:rsidR="0083605A" w:rsidRDefault="0083605A"/>
    <w:p w:rsidR="0083605A" w:rsidRDefault="0083605A"/>
    <w:p w:rsidR="0083605A" w:rsidRDefault="0083605A"/>
    <w:p w:rsidR="0083605A" w:rsidRDefault="0083605A"/>
    <w:p w:rsidR="0083605A" w:rsidRDefault="0083605A"/>
    <w:p w:rsidR="0083605A" w:rsidRDefault="0083605A"/>
    <w:p w:rsidR="0083605A" w:rsidRDefault="0083605A">
      <w:bookmarkStart w:id="0" w:name="_GoBack"/>
      <w:bookmarkEnd w:id="0"/>
    </w:p>
    <w:sectPr w:rsidR="0083605A">
      <w:pgSz w:w="12240" w:h="15840"/>
      <w:pgMar w:top="1440" w:right="1800" w:bottom="1440" w:left="180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80E0000" w:usb2="00000000" w:usb3="00000000" w:csb0="00040000" w:csb1="00000000"/>
  </w:font>
  <w:font w:name="方正姚体">
    <w:panose1 w:val="02010601030101010101"/>
    <w:charset w:val="86"/>
    <w:family w:val="auto"/>
    <w:pitch w:val="variable"/>
    <w:sig w:usb0="00000003" w:usb1="080E0000" w:usb2="00000010" w:usb3="00000000" w:csb0="00040000" w:csb1="00000000"/>
  </w:font>
  <w:font w:name="方正小标宋简体">
    <w:altName w:val="文泉驿等宽微米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457AE"/>
    <w:rsid w:val="00445C5F"/>
    <w:rsid w:val="0083605A"/>
    <w:rsid w:val="4CB45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style>
  <w:style w:type="paragraph" w:styleId="a4">
    <w:name w:val="footer"/>
    <w:basedOn w:val="a"/>
    <w:link w:val="Char0"/>
    <w:pPr>
      <w:tabs>
        <w:tab w:val="center" w:pos="4153"/>
        <w:tab w:val="right" w:pos="8306"/>
      </w:tabs>
      <w:snapToGrid w:val="0"/>
      <w:jc w:val="left"/>
    </w:pPr>
    <w:rPr>
      <w:sz w:val="18"/>
    </w:rPr>
  </w:style>
  <w:style w:type="paragraph" w:styleId="a5">
    <w:name w:val="header"/>
    <w:basedOn w:val="a"/>
    <w:link w:val="Char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脚 Char"/>
    <w:basedOn w:val="a0"/>
    <w:link w:val="a4"/>
    <w:rPr>
      <w:rFonts w:ascii="仿宋_GB2312" w:eastAsia="仿宋_GB2312" w:cs="仿宋_GB2312" w:hint="eastAsia"/>
      <w:kern w:val="2"/>
      <w:sz w:val="18"/>
      <w:szCs w:val="18"/>
    </w:rPr>
  </w:style>
  <w:style w:type="character" w:customStyle="1" w:styleId="2Char">
    <w:name w:val="标题 2 Char"/>
    <w:basedOn w:val="a0"/>
    <w:link w:val="2"/>
    <w:rPr>
      <w:rFonts w:ascii="Arial" w:eastAsia="楷体_GB2312" w:hAnsi="Arial" w:cs="Arial"/>
      <w:b/>
      <w:kern w:val="2"/>
      <w:sz w:val="32"/>
      <w:szCs w:val="32"/>
    </w:rPr>
  </w:style>
  <w:style w:type="character" w:customStyle="1" w:styleId="1Char">
    <w:name w:val="标题 1 Char"/>
    <w:basedOn w:val="a0"/>
    <w:link w:val="1"/>
    <w:rPr>
      <w:rFonts w:ascii="黑体" w:eastAsia="黑体" w:hAnsi="宋体" w:cs="黑体" w:hint="eastAsia"/>
      <w:bCs/>
      <w:kern w:val="44"/>
      <w:sz w:val="30"/>
      <w:szCs w:val="44"/>
    </w:rPr>
  </w:style>
  <w:style w:type="character" w:customStyle="1" w:styleId="3Char">
    <w:name w:val="标题 3 Char"/>
    <w:basedOn w:val="a0"/>
    <w:link w:val="3"/>
    <w:rPr>
      <w:rFonts w:ascii="仿宋_GB2312" w:eastAsia="仿宋_GB2312" w:cs="仿宋_GB2312" w:hint="eastAsia"/>
      <w:b/>
      <w:kern w:val="2"/>
      <w:sz w:val="30"/>
      <w:szCs w:val="32"/>
    </w:rPr>
  </w:style>
  <w:style w:type="character" w:customStyle="1" w:styleId="Char">
    <w:name w:val="正文文本 Char"/>
    <w:basedOn w:val="a0"/>
    <w:link w:val="a3"/>
    <w:rPr>
      <w:rFonts w:ascii="方正姚体" w:eastAsia="方正姚体" w:hAnsi="方正姚体" w:cs="方正姚体" w:hint="eastAsia"/>
      <w:b/>
      <w:color w:val="FF0000"/>
      <w:kern w:val="2"/>
      <w:sz w:val="84"/>
      <w:szCs w:val="24"/>
    </w:rPr>
  </w:style>
  <w:style w:type="character" w:customStyle="1" w:styleId="Char1">
    <w:name w:val="页眉 Char"/>
    <w:basedOn w:val="a0"/>
    <w:link w:val="a5"/>
    <w:rPr>
      <w:rFonts w:ascii="仿宋_GB2312" w:eastAsia="仿宋_GB2312" w:cs="仿宋_GB2312" w:hint="eastAsia"/>
      <w:kern w:val="2"/>
      <w:sz w:val="18"/>
      <w:szCs w:val="18"/>
    </w:rPr>
  </w:style>
  <w:style w:type="paragraph" w:customStyle="1" w:styleId="10">
    <w:name w:val="列出段落1"/>
    <w:basedOn w:val="a"/>
    <w:pPr>
      <w:ind w:firstLineChars="200" w:firstLine="420"/>
    </w:pPr>
    <w:rPr>
      <w:rFonts w:ascii="Times New Roman" w:eastAsia="仿宋_GB2312" w:hAnsi="Times New Roman" w:cs="Times New Roman"/>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style>
  <w:style w:type="paragraph" w:styleId="a4">
    <w:name w:val="footer"/>
    <w:basedOn w:val="a"/>
    <w:link w:val="Char0"/>
    <w:pPr>
      <w:tabs>
        <w:tab w:val="center" w:pos="4153"/>
        <w:tab w:val="right" w:pos="8306"/>
      </w:tabs>
      <w:snapToGrid w:val="0"/>
      <w:jc w:val="left"/>
    </w:pPr>
    <w:rPr>
      <w:sz w:val="18"/>
    </w:rPr>
  </w:style>
  <w:style w:type="paragraph" w:styleId="a5">
    <w:name w:val="header"/>
    <w:basedOn w:val="a"/>
    <w:link w:val="Char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脚 Char"/>
    <w:basedOn w:val="a0"/>
    <w:link w:val="a4"/>
    <w:rPr>
      <w:rFonts w:ascii="仿宋_GB2312" w:eastAsia="仿宋_GB2312" w:cs="仿宋_GB2312" w:hint="eastAsia"/>
      <w:kern w:val="2"/>
      <w:sz w:val="18"/>
      <w:szCs w:val="18"/>
    </w:rPr>
  </w:style>
  <w:style w:type="character" w:customStyle="1" w:styleId="2Char">
    <w:name w:val="标题 2 Char"/>
    <w:basedOn w:val="a0"/>
    <w:link w:val="2"/>
    <w:rPr>
      <w:rFonts w:ascii="Arial" w:eastAsia="楷体_GB2312" w:hAnsi="Arial" w:cs="Arial"/>
      <w:b/>
      <w:kern w:val="2"/>
      <w:sz w:val="32"/>
      <w:szCs w:val="32"/>
    </w:rPr>
  </w:style>
  <w:style w:type="character" w:customStyle="1" w:styleId="1Char">
    <w:name w:val="标题 1 Char"/>
    <w:basedOn w:val="a0"/>
    <w:link w:val="1"/>
    <w:rPr>
      <w:rFonts w:ascii="黑体" w:eastAsia="黑体" w:hAnsi="宋体" w:cs="黑体" w:hint="eastAsia"/>
      <w:bCs/>
      <w:kern w:val="44"/>
      <w:sz w:val="30"/>
      <w:szCs w:val="44"/>
    </w:rPr>
  </w:style>
  <w:style w:type="character" w:customStyle="1" w:styleId="3Char">
    <w:name w:val="标题 3 Char"/>
    <w:basedOn w:val="a0"/>
    <w:link w:val="3"/>
    <w:rPr>
      <w:rFonts w:ascii="仿宋_GB2312" w:eastAsia="仿宋_GB2312" w:cs="仿宋_GB2312" w:hint="eastAsia"/>
      <w:b/>
      <w:kern w:val="2"/>
      <w:sz w:val="30"/>
      <w:szCs w:val="32"/>
    </w:rPr>
  </w:style>
  <w:style w:type="character" w:customStyle="1" w:styleId="Char">
    <w:name w:val="正文文本 Char"/>
    <w:basedOn w:val="a0"/>
    <w:link w:val="a3"/>
    <w:rPr>
      <w:rFonts w:ascii="方正姚体" w:eastAsia="方正姚体" w:hAnsi="方正姚体" w:cs="方正姚体" w:hint="eastAsia"/>
      <w:b/>
      <w:color w:val="FF0000"/>
      <w:kern w:val="2"/>
      <w:sz w:val="84"/>
      <w:szCs w:val="24"/>
    </w:rPr>
  </w:style>
  <w:style w:type="character" w:customStyle="1" w:styleId="Char1">
    <w:name w:val="页眉 Char"/>
    <w:basedOn w:val="a0"/>
    <w:link w:val="a5"/>
    <w:rPr>
      <w:rFonts w:ascii="仿宋_GB2312" w:eastAsia="仿宋_GB2312" w:cs="仿宋_GB2312" w:hint="eastAsia"/>
      <w:kern w:val="2"/>
      <w:sz w:val="18"/>
      <w:szCs w:val="18"/>
    </w:rPr>
  </w:style>
  <w:style w:type="paragraph" w:customStyle="1" w:styleId="10">
    <w:name w:val="列出段落1"/>
    <w:basedOn w:val="a"/>
    <w:pPr>
      <w:ind w:firstLineChars="200" w:firstLine="420"/>
    </w:pPr>
    <w:rPr>
      <w:rFonts w:ascii="Times New Roman" w:eastAsia="仿宋_GB2312" w:hAnsi="Times New Roman" w:cs="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广东省生态环境厅关于加强消耗臭氧层物质使用、</dc:title>
  <dc:creator>黄洁</dc:creator>
  <cp:lastModifiedBy>SFW</cp:lastModifiedBy>
  <cp:revision>2</cp:revision>
  <dcterms:created xsi:type="dcterms:W3CDTF">2020-08-13T02:46:00Z</dcterms:created>
  <dcterms:modified xsi:type="dcterms:W3CDTF">2021-04-14T02:52:00Z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