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ascii="黑体" w:hAnsi="黑体" w:eastAsia="黑体" w:cs="黑体"/>
          <w:color w:val="000000" w:themeColor="text1"/>
          <w:szCs w:val="30"/>
        </w:rPr>
      </w:pPr>
      <w:r>
        <w:rPr>
          <w:rFonts w:hint="eastAsia" w:ascii="黑体" w:hAnsi="黑体" w:eastAsia="黑体" w:cs="黑体"/>
          <w:color w:val="000000" w:themeColor="text1"/>
          <w:sz w:val="32"/>
          <w:szCs w:val="32"/>
        </w:rPr>
        <w:t>附件1</w:t>
      </w:r>
    </w:p>
    <w:p>
      <w:pPr>
        <w:spacing w:line="480" w:lineRule="exact"/>
        <w:jc w:val="center"/>
        <w:rPr>
          <w:rFonts w:ascii="宋体" w:hAnsi="宋体"/>
          <w:b/>
          <w:bCs/>
          <w:color w:val="000000" w:themeColor="text1"/>
          <w:kern w:val="0"/>
          <w:sz w:val="36"/>
          <w:szCs w:val="36"/>
        </w:rPr>
      </w:pPr>
    </w:p>
    <w:p>
      <w:pPr>
        <w:overflowPunct w:val="0"/>
        <w:spacing w:line="580" w:lineRule="exact"/>
        <w:jc w:val="center"/>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b w:val="0"/>
          <w:bCs w:val="0"/>
          <w:color w:val="000000" w:themeColor="text1"/>
          <w:kern w:val="2"/>
          <w:sz w:val="36"/>
          <w:szCs w:val="36"/>
        </w:rPr>
        <w:t>金属冶炼建设项目安全设施设计</w:t>
      </w:r>
      <w:r>
        <w:rPr>
          <w:rFonts w:hint="eastAsia" w:ascii="方正小标宋简体" w:hAnsi="方正小标宋简体" w:eastAsia="方正小标宋简体" w:cs="方正小标宋简体"/>
          <w:color w:val="000000" w:themeColor="text1"/>
          <w:sz w:val="36"/>
          <w:szCs w:val="36"/>
        </w:rPr>
        <w:t>自行</w:t>
      </w:r>
      <w:r>
        <w:rPr>
          <w:rFonts w:hint="eastAsia" w:ascii="方正小标宋简体" w:hAnsi="方正小标宋简体" w:eastAsia="方正小标宋简体" w:cs="方正小标宋简体"/>
          <w:b w:val="0"/>
          <w:bCs w:val="0"/>
          <w:color w:val="000000" w:themeColor="text1"/>
          <w:kern w:val="2"/>
          <w:sz w:val="36"/>
          <w:szCs w:val="36"/>
        </w:rPr>
        <w:t>审查</w:t>
      </w:r>
      <w:r>
        <w:rPr>
          <w:rFonts w:hint="eastAsia" w:ascii="方正小标宋简体" w:hAnsi="方正小标宋简体" w:eastAsia="方正小标宋简体" w:cs="方正小标宋简体"/>
          <w:color w:val="000000" w:themeColor="text1"/>
          <w:sz w:val="36"/>
          <w:szCs w:val="36"/>
        </w:rPr>
        <w:t>工作指引</w:t>
      </w:r>
    </w:p>
    <w:p>
      <w:pPr>
        <w:overflowPunct w:val="0"/>
        <w:spacing w:line="580" w:lineRule="exact"/>
        <w:jc w:val="center"/>
        <w:rPr>
          <w:rFonts w:ascii="方正小标宋简体" w:hAnsi="方正小标宋简体" w:eastAsia="方正小标宋简体" w:cs="方正小标宋简体"/>
          <w:b w:val="0"/>
          <w:bCs w:val="0"/>
          <w:color w:val="000000" w:themeColor="text1"/>
          <w:kern w:val="2"/>
          <w:sz w:val="36"/>
          <w:szCs w:val="36"/>
        </w:rPr>
      </w:pPr>
      <w:r>
        <w:rPr>
          <w:rFonts w:hint="eastAsia" w:ascii="方正小标宋简体" w:hAnsi="方正小标宋简体" w:eastAsia="方正小标宋简体" w:cs="方正小标宋简体"/>
          <w:b w:val="0"/>
          <w:bCs w:val="0"/>
          <w:color w:val="000000" w:themeColor="text1"/>
          <w:kern w:val="2"/>
          <w:sz w:val="36"/>
          <w:szCs w:val="36"/>
        </w:rPr>
        <w:t>（试行）</w:t>
      </w:r>
    </w:p>
    <w:p>
      <w:pPr>
        <w:spacing w:line="480" w:lineRule="exact"/>
        <w:jc w:val="center"/>
        <w:rPr>
          <w:rFonts w:ascii="方正小标宋简体" w:eastAsia="方正小标宋简体"/>
          <w:color w:val="000000" w:themeColor="text1"/>
          <w:sz w:val="44"/>
          <w:szCs w:val="44"/>
        </w:rPr>
      </w:pPr>
      <w:bookmarkStart w:id="0" w:name="_GoBack"/>
      <w:bookmarkEnd w:id="0"/>
    </w:p>
    <w:p>
      <w:pPr>
        <w:spacing w:line="48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一、建设项目潜在的危险、有害因素和危险、有害程度及周边环境安全分析审查</w:t>
      </w:r>
    </w:p>
    <w:p>
      <w:pPr>
        <w:spacing w:line="4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根据建设项目初步设计以及安全预评价的结果，对建设项目的主要物料、生产工艺、设备设施及平面布置、建筑及场地布置、自然环境及周边环境等的危险、有害因素以及危险、有害程度进行分析。分析是否准确，全面。</w:t>
      </w:r>
    </w:p>
    <w:p>
      <w:pPr>
        <w:spacing w:line="480" w:lineRule="exact"/>
        <w:ind w:firstLine="640" w:firstLineChars="200"/>
        <w:rPr>
          <w:rFonts w:ascii="楷体" w:hAnsi="楷体" w:eastAsia="楷体" w:cs="楷体"/>
          <w:color w:val="000000" w:themeColor="text1"/>
          <w:kern w:val="0"/>
          <w:sz w:val="32"/>
          <w:szCs w:val="32"/>
        </w:rPr>
      </w:pPr>
      <w:r>
        <w:rPr>
          <w:rFonts w:hint="eastAsia" w:ascii="楷体" w:hAnsi="楷体" w:eastAsia="楷体" w:cs="楷体"/>
          <w:color w:val="000000" w:themeColor="text1"/>
          <w:kern w:val="0"/>
          <w:sz w:val="32"/>
          <w:szCs w:val="32"/>
        </w:rPr>
        <w:t>（一）主要物料危险、有害因素、有害程度分析</w:t>
      </w:r>
    </w:p>
    <w:p>
      <w:pPr>
        <w:spacing w:line="4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分析建设项目在生产过程中使用和贮存的主要原材料、燃料、辅助材料、中间产品、成品、副产品及其种类、数量及其在储运过程中存在的危险、有害因素及危险、有害程度。如高温熔融、易燃易爆、有毒有害、腐蚀、压缩、放射性等物质，并明确其危险、有害因素的类别及生产、贮存、输送、使用的部位。</w:t>
      </w:r>
    </w:p>
    <w:p>
      <w:pPr>
        <w:spacing w:line="480" w:lineRule="exact"/>
        <w:ind w:firstLine="640" w:firstLineChars="200"/>
        <w:rPr>
          <w:rFonts w:ascii="楷体" w:hAnsi="楷体" w:eastAsia="楷体" w:cs="楷体"/>
          <w:color w:val="000000" w:themeColor="text1"/>
          <w:kern w:val="0"/>
          <w:sz w:val="32"/>
          <w:szCs w:val="32"/>
        </w:rPr>
      </w:pPr>
      <w:r>
        <w:rPr>
          <w:rFonts w:hint="eastAsia" w:ascii="楷体" w:hAnsi="楷体" w:eastAsia="楷体" w:cs="楷体"/>
          <w:color w:val="000000" w:themeColor="text1"/>
          <w:kern w:val="0"/>
          <w:sz w:val="32"/>
          <w:szCs w:val="32"/>
        </w:rPr>
        <w:t>（二）生产工艺、设备设施及平面布置等情况分析</w:t>
      </w:r>
    </w:p>
    <w:p>
      <w:pPr>
        <w:spacing w:line="4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分析生产工艺及设备设施存在的各类危险、有害因素及危害程度，包括设备设施操作、控制以及检维修、特种作业等过程中存在的危险、有害因素，并列出危险、有害因素的类别及存在的部位。分析平面布置示意图，标明存在危险、有害因素的主要设备设施的安全间距和预留检修场地的情况如何。</w:t>
      </w:r>
    </w:p>
    <w:p>
      <w:pPr>
        <w:spacing w:line="480" w:lineRule="exact"/>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1</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主体生产系统存在的危险、有害因素及危害程度分析;</w:t>
      </w:r>
    </w:p>
    <w:p>
      <w:pPr>
        <w:spacing w:line="4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辅助生产系统存在的危险、有害因素及危害程度分析，及发生异常情况时对安全生产可能造成的危害程度分析。</w:t>
      </w:r>
    </w:p>
    <w:p>
      <w:pPr>
        <w:spacing w:line="480" w:lineRule="exact"/>
        <w:ind w:firstLine="640" w:firstLineChars="200"/>
        <w:rPr>
          <w:rFonts w:ascii="楷体" w:hAnsi="楷体" w:eastAsia="楷体" w:cs="楷体"/>
          <w:color w:val="000000" w:themeColor="text1"/>
          <w:kern w:val="0"/>
          <w:sz w:val="32"/>
          <w:szCs w:val="32"/>
        </w:rPr>
      </w:pPr>
      <w:r>
        <w:rPr>
          <w:rFonts w:hint="eastAsia" w:ascii="楷体" w:hAnsi="楷体" w:eastAsia="楷体" w:cs="楷体"/>
          <w:color w:val="000000" w:themeColor="text1"/>
          <w:kern w:val="0"/>
          <w:sz w:val="32"/>
          <w:szCs w:val="32"/>
        </w:rPr>
        <w:t>（三）建筑及场地布置等情况分析</w:t>
      </w:r>
    </w:p>
    <w:p>
      <w:pPr>
        <w:spacing w:line="480" w:lineRule="exact"/>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1</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总平面布置存在的危险、有害因素分析；</w:t>
      </w:r>
    </w:p>
    <w:p>
      <w:pPr>
        <w:spacing w:line="480" w:lineRule="exact"/>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2</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厂内运输（铁路、道路、管线、通廊等）存在的危险因素分析；</w:t>
      </w:r>
    </w:p>
    <w:p>
      <w:pPr>
        <w:spacing w:line="480" w:lineRule="exact"/>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3</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生产场所火灾、爆炸危险性分析；</w:t>
      </w:r>
    </w:p>
    <w:p>
      <w:pPr>
        <w:spacing w:line="480" w:lineRule="exact"/>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4</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建（构）筑物承受重荷载、高温辐射、高温熔融金属喷溅、酸碱腐蚀等可能造成的危险性及危害程度分析。</w:t>
      </w:r>
    </w:p>
    <w:p>
      <w:pPr>
        <w:spacing w:line="480" w:lineRule="exact"/>
        <w:ind w:firstLine="640" w:firstLineChars="200"/>
        <w:rPr>
          <w:rFonts w:ascii="楷体" w:hAnsi="楷体" w:eastAsia="楷体" w:cs="楷体"/>
          <w:color w:val="000000" w:themeColor="text1"/>
          <w:kern w:val="0"/>
          <w:sz w:val="32"/>
          <w:szCs w:val="32"/>
        </w:rPr>
      </w:pPr>
      <w:r>
        <w:rPr>
          <w:rFonts w:hint="eastAsia" w:ascii="楷体" w:hAnsi="楷体" w:eastAsia="楷体" w:cs="楷体"/>
          <w:color w:val="000000" w:themeColor="text1"/>
          <w:kern w:val="0"/>
          <w:sz w:val="32"/>
          <w:szCs w:val="32"/>
        </w:rPr>
        <w:t>（四）自然环境及周边环境安全</w:t>
      </w:r>
    </w:p>
    <w:p>
      <w:pPr>
        <w:spacing w:line="480" w:lineRule="exact"/>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1</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sz w:val="32"/>
          <w:szCs w:val="32"/>
        </w:rPr>
        <w:t>当地自然条件对建设项目安全生产的影响，包括</w:t>
      </w:r>
      <w:r>
        <w:rPr>
          <w:rFonts w:hint="eastAsia" w:ascii="仿宋" w:hAnsi="仿宋" w:eastAsia="仿宋" w:cs="仿宋"/>
          <w:color w:val="000000" w:themeColor="text1"/>
          <w:kern w:val="0"/>
          <w:sz w:val="32"/>
          <w:szCs w:val="32"/>
        </w:rPr>
        <w:t>自然环境状况（地形地貌、工程地质、水文、气象条件）及自然灾害（如滑坡、泥石流、地震、雷电、寒冻、洪水、暑热、大风、大雨等）对本建设项目可能造成的危险、有害因素及危险、有害程度；</w:t>
      </w:r>
    </w:p>
    <w:p>
      <w:pPr>
        <w:spacing w:line="480" w:lineRule="exact"/>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2</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建设项目与周边设施（公共设施、工业设施、交通设施等）生产、经营活动和居民生活在安全方面的相互影响。是否存在可能对本项目造成重大危害的危险源或使用易燃易爆、有毒有害危险品的企业、设施等。建设项目自身存在危险有害因素对周边企业、居民区造成的伤害，安全间距及风向等是否符合相关规定。</w:t>
      </w:r>
    </w:p>
    <w:p>
      <w:pPr>
        <w:spacing w:line="48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二、建筑及场地布置审查</w:t>
      </w:r>
    </w:p>
    <w:p>
      <w:pPr>
        <w:spacing w:line="480" w:lineRule="exact"/>
        <w:ind w:firstLine="640" w:firstLineChars="200"/>
        <w:rPr>
          <w:rFonts w:ascii="楷体" w:hAnsi="楷体" w:eastAsia="楷体" w:cs="楷体"/>
          <w:color w:val="000000" w:themeColor="text1"/>
          <w:kern w:val="0"/>
          <w:sz w:val="32"/>
          <w:szCs w:val="32"/>
        </w:rPr>
      </w:pPr>
      <w:r>
        <w:rPr>
          <w:rFonts w:hint="eastAsia" w:ascii="楷体" w:hAnsi="楷体" w:eastAsia="楷体" w:cs="楷体"/>
          <w:color w:val="000000" w:themeColor="text1"/>
          <w:kern w:val="0"/>
          <w:sz w:val="32"/>
          <w:szCs w:val="32"/>
        </w:rPr>
        <w:t>（一）场地布置与运输</w:t>
      </w:r>
    </w:p>
    <w:p>
      <w:pPr>
        <w:spacing w:line="480" w:lineRule="exact"/>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1</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保证人流、物流安全的功能分区，生产工艺布置、车间布置及操作室的布置，厂区、厂房安全出口、消防通道、安全通道及疏散指示标志等；</w:t>
      </w:r>
    </w:p>
    <w:p>
      <w:pPr>
        <w:spacing w:line="480" w:lineRule="exact"/>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2</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铁路、道路、管网与建（构）筑物等之间的安全距离；运输、装卸、道路设计等安全措施；</w:t>
      </w:r>
    </w:p>
    <w:p>
      <w:pPr>
        <w:spacing w:line="480" w:lineRule="exact"/>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3</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动力设施（如变配电站、锅炉房、压缩空气站等）的分布及防范措施。</w:t>
      </w:r>
    </w:p>
    <w:p>
      <w:pPr>
        <w:spacing w:line="480" w:lineRule="exact"/>
        <w:ind w:firstLine="640" w:firstLineChars="200"/>
        <w:rPr>
          <w:rFonts w:ascii="楷体" w:hAnsi="楷体" w:eastAsia="楷体" w:cs="楷体"/>
          <w:color w:val="000000" w:themeColor="text1"/>
          <w:kern w:val="0"/>
          <w:sz w:val="32"/>
          <w:szCs w:val="32"/>
        </w:rPr>
      </w:pPr>
      <w:r>
        <w:rPr>
          <w:rFonts w:hint="eastAsia" w:ascii="楷体" w:hAnsi="楷体" w:eastAsia="楷体" w:cs="楷体"/>
          <w:color w:val="000000" w:themeColor="text1"/>
          <w:kern w:val="0"/>
          <w:sz w:val="32"/>
          <w:szCs w:val="32"/>
        </w:rPr>
        <w:t>（二）建筑与结构</w:t>
      </w:r>
    </w:p>
    <w:p>
      <w:pPr>
        <w:spacing w:line="480" w:lineRule="exact"/>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1</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建（构）筑物抗震设防，根据有关要求审查建（构）筑物抗震设防措施；</w:t>
      </w:r>
    </w:p>
    <w:p>
      <w:pPr>
        <w:spacing w:line="480" w:lineRule="exact"/>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2</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建（构）筑物的火灾危险性类别划分；建（构）筑物的耐火等级、防火分区、防火墙、防火门、泄压面积，按照标准进行防火防爆设计；</w:t>
      </w:r>
    </w:p>
    <w:p>
      <w:pPr>
        <w:spacing w:line="480" w:lineRule="exact"/>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3</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厂房结构设计采取的承受重荷载、高温辐射、熔融金属喷溅冲刷、振动与冲击、防渗、防酸碱腐蚀等措施；</w:t>
      </w:r>
    </w:p>
    <w:p>
      <w:pPr>
        <w:spacing w:line="480" w:lineRule="exact"/>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4</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建（构）筑物通风、散热、采光等措施。</w:t>
      </w:r>
    </w:p>
    <w:p>
      <w:pPr>
        <w:spacing w:line="48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三、重大危险源、重点危险场所及设备设施分析及监控审查</w:t>
      </w:r>
    </w:p>
    <w:p>
      <w:pPr>
        <w:spacing w:line="480" w:lineRule="exact"/>
        <w:ind w:firstLine="640" w:firstLineChars="200"/>
        <w:rPr>
          <w:rFonts w:ascii="仿宋" w:hAnsi="仿宋" w:eastAsia="仿宋" w:cs="仿宋"/>
          <w:color w:val="000000" w:themeColor="text1"/>
          <w:kern w:val="0"/>
          <w:sz w:val="32"/>
          <w:szCs w:val="32"/>
        </w:rPr>
      </w:pPr>
      <w:r>
        <w:rPr>
          <w:rFonts w:hint="eastAsia" w:ascii="楷体" w:hAnsi="楷体" w:eastAsia="楷体" w:cs="楷体"/>
          <w:color w:val="000000" w:themeColor="text1"/>
          <w:kern w:val="0"/>
          <w:sz w:val="32"/>
          <w:szCs w:val="32"/>
        </w:rPr>
        <w:t>（一）重大危险源辨识</w:t>
      </w:r>
      <w:r>
        <w:rPr>
          <w:rFonts w:ascii="仿宋" w:hAnsi="仿宋" w:eastAsia="仿宋" w:cs="仿宋"/>
          <w:color w:val="000000" w:themeColor="text1"/>
          <w:kern w:val="0"/>
          <w:sz w:val="32"/>
          <w:szCs w:val="32"/>
        </w:rPr>
        <w:t xml:space="preserve">                </w:t>
      </w:r>
    </w:p>
    <w:p>
      <w:pPr>
        <w:spacing w:line="4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根据建设项目初步设计及安全预评价报告，按照有关规定，辨识生产过程中存在的重大危险源，说明其危险特性、分布场所等。</w:t>
      </w:r>
    </w:p>
    <w:p>
      <w:pPr>
        <w:spacing w:line="480" w:lineRule="exact"/>
        <w:ind w:firstLine="640" w:firstLineChars="200"/>
        <w:rPr>
          <w:rFonts w:ascii="楷体" w:hAnsi="楷体" w:eastAsia="楷体" w:cs="楷体"/>
          <w:color w:val="000000" w:themeColor="text1"/>
          <w:kern w:val="0"/>
          <w:sz w:val="32"/>
          <w:szCs w:val="32"/>
        </w:rPr>
      </w:pPr>
      <w:r>
        <w:rPr>
          <w:rFonts w:hint="eastAsia" w:ascii="楷体" w:hAnsi="楷体" w:eastAsia="楷体" w:cs="楷体"/>
          <w:color w:val="000000" w:themeColor="text1"/>
          <w:kern w:val="0"/>
          <w:sz w:val="32"/>
          <w:szCs w:val="32"/>
        </w:rPr>
        <w:t>（二）重点危险场所及设备设施危险辨识</w:t>
      </w:r>
    </w:p>
    <w:p>
      <w:pPr>
        <w:spacing w:line="4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针对金属冶炼企业安全生产的特点，分析建设项目投产后可能造成多人伤亡或严重职业病危害，或可能引起重大设备财产损毁的重点危险场所及设备设施存在的危险性，主要包括：</w:t>
      </w:r>
    </w:p>
    <w:p>
      <w:pPr>
        <w:spacing w:line="480" w:lineRule="exact"/>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1</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金属冶炼炉窑，熔融金属、熔渣盛装容器以及储存、运输、吊装设备；</w:t>
      </w:r>
    </w:p>
    <w:p>
      <w:pPr>
        <w:spacing w:line="480" w:lineRule="exact"/>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2</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反应槽、罐、池、釜和储液罐，以及高温设备及管道；</w:t>
      </w:r>
    </w:p>
    <w:p>
      <w:pPr>
        <w:spacing w:line="480" w:lineRule="exact"/>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3</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煤气、二氧化硫、天然气、氮气等有毒有害、易燃易爆气体的来源、输送、贮存和使用设备设施、场所；</w:t>
      </w:r>
    </w:p>
    <w:p>
      <w:pPr>
        <w:spacing w:line="480" w:lineRule="exact"/>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4</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特种设备、磨机、固体物料输送系统；</w:t>
      </w:r>
    </w:p>
    <w:p>
      <w:pPr>
        <w:spacing w:line="480" w:lineRule="exact"/>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5</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存在煤尘、铝尘、锌尘等粉尘爆炸危险的设备、设施；</w:t>
      </w:r>
    </w:p>
    <w:p>
      <w:pPr>
        <w:spacing w:line="480" w:lineRule="exact"/>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6</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电缆隧道、油库等重点防火场所；</w:t>
      </w:r>
    </w:p>
    <w:p>
      <w:pPr>
        <w:spacing w:line="480" w:lineRule="exact"/>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7</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放射源；</w:t>
      </w:r>
    </w:p>
    <w:p>
      <w:pPr>
        <w:spacing w:line="480" w:lineRule="exact"/>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8</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有限空间；</w:t>
      </w:r>
    </w:p>
    <w:p>
      <w:pPr>
        <w:spacing w:line="480" w:lineRule="exact"/>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9</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其他。</w:t>
      </w:r>
    </w:p>
    <w:p>
      <w:pPr>
        <w:spacing w:line="480" w:lineRule="exact"/>
        <w:ind w:firstLine="640" w:firstLineChars="200"/>
        <w:rPr>
          <w:rFonts w:ascii="楷体" w:hAnsi="楷体" w:eastAsia="楷体" w:cs="楷体"/>
          <w:color w:val="000000" w:themeColor="text1"/>
          <w:kern w:val="0"/>
          <w:sz w:val="32"/>
          <w:szCs w:val="32"/>
        </w:rPr>
      </w:pPr>
      <w:r>
        <w:rPr>
          <w:rFonts w:hint="eastAsia" w:ascii="楷体" w:hAnsi="楷体" w:eastAsia="楷体" w:cs="楷体"/>
          <w:color w:val="000000" w:themeColor="text1"/>
          <w:kern w:val="0"/>
          <w:sz w:val="32"/>
          <w:szCs w:val="32"/>
        </w:rPr>
        <w:t>（三）重大危险源、重点危险场所及设备设施的位置，与其他设施的安全距离及安全防护措施</w:t>
      </w:r>
    </w:p>
    <w:p>
      <w:pPr>
        <w:spacing w:line="480" w:lineRule="exact"/>
        <w:ind w:firstLine="640" w:firstLineChars="200"/>
        <w:rPr>
          <w:rFonts w:ascii="楷体" w:hAnsi="楷体" w:eastAsia="楷体" w:cs="楷体"/>
          <w:color w:val="000000" w:themeColor="text1"/>
          <w:kern w:val="0"/>
          <w:sz w:val="32"/>
          <w:szCs w:val="32"/>
        </w:rPr>
      </w:pPr>
      <w:r>
        <w:rPr>
          <w:rFonts w:hint="eastAsia" w:ascii="楷体" w:hAnsi="楷体" w:eastAsia="楷体" w:cs="楷体"/>
          <w:color w:val="000000" w:themeColor="text1"/>
          <w:kern w:val="0"/>
          <w:sz w:val="32"/>
          <w:szCs w:val="32"/>
        </w:rPr>
        <w:t>（四）检测与监控系统</w:t>
      </w:r>
    </w:p>
    <w:p>
      <w:pPr>
        <w:spacing w:line="4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对重大危险源</w:t>
      </w:r>
      <w:r>
        <w:rPr>
          <w:rFonts w:hint="eastAsia" w:ascii="仿宋" w:hAnsi="仿宋" w:eastAsia="仿宋" w:cs="仿宋"/>
          <w:color w:val="000000" w:themeColor="text1"/>
          <w:sz w:val="32"/>
          <w:szCs w:val="32"/>
        </w:rPr>
        <w:t>、重点危险场所及设备设施应采取的</w:t>
      </w:r>
      <w:r>
        <w:rPr>
          <w:rFonts w:hint="eastAsia" w:ascii="仿宋" w:hAnsi="仿宋" w:eastAsia="仿宋" w:cs="仿宋"/>
          <w:color w:val="000000" w:themeColor="text1"/>
          <w:kern w:val="0"/>
          <w:sz w:val="32"/>
          <w:szCs w:val="32"/>
        </w:rPr>
        <w:t>检测与监控措施。</w:t>
      </w:r>
    </w:p>
    <w:p>
      <w:pPr>
        <w:spacing w:line="48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四、安全设施设计采取的防范措施审查</w:t>
      </w:r>
    </w:p>
    <w:p>
      <w:pPr>
        <w:spacing w:line="4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根据金属冶炼建设项目初步设计及建设项目</w:t>
      </w:r>
      <w:r>
        <w:rPr>
          <w:rFonts w:hint="eastAsia" w:ascii="仿宋" w:hAnsi="仿宋" w:eastAsia="仿宋" w:cs="仿宋"/>
          <w:color w:val="000000" w:themeColor="text1"/>
          <w:sz w:val="32"/>
          <w:szCs w:val="32"/>
        </w:rPr>
        <w:t>安全预评价报告中提出的安全对策与措施，审查建设项目的安全防范措施。</w:t>
      </w:r>
    </w:p>
    <w:p>
      <w:pPr>
        <w:spacing w:line="480" w:lineRule="exact"/>
        <w:ind w:firstLine="640" w:firstLineChars="200"/>
        <w:rPr>
          <w:rFonts w:ascii="楷体" w:hAnsi="楷体" w:eastAsia="楷体" w:cs="楷体"/>
          <w:color w:val="000000" w:themeColor="text1"/>
          <w:kern w:val="0"/>
          <w:sz w:val="32"/>
          <w:szCs w:val="32"/>
        </w:rPr>
      </w:pPr>
      <w:r>
        <w:rPr>
          <w:rFonts w:hint="eastAsia" w:ascii="楷体" w:hAnsi="楷体" w:eastAsia="楷体" w:cs="楷体"/>
          <w:color w:val="000000" w:themeColor="text1"/>
          <w:kern w:val="0"/>
          <w:sz w:val="32"/>
          <w:szCs w:val="32"/>
        </w:rPr>
        <w:t>（一）危险物料安全措施</w:t>
      </w:r>
    </w:p>
    <w:p>
      <w:pPr>
        <w:spacing w:line="4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高温熔融金属、易燃易爆、有毒有害、腐蚀性、放射性等危险物料在生产、输送、贮存、使用、废弃等环节喷溅、泄漏、监测预警、安全警戒和标识要求等防范措施。</w:t>
      </w:r>
    </w:p>
    <w:p>
      <w:pPr>
        <w:spacing w:line="480" w:lineRule="exact"/>
        <w:ind w:firstLine="640" w:firstLineChars="200"/>
        <w:rPr>
          <w:rFonts w:ascii="仿宋" w:hAnsi="仿宋" w:eastAsia="仿宋" w:cs="仿宋"/>
          <w:color w:val="000000" w:themeColor="text1"/>
          <w:kern w:val="0"/>
          <w:sz w:val="32"/>
          <w:szCs w:val="32"/>
        </w:rPr>
      </w:pPr>
      <w:r>
        <w:rPr>
          <w:rFonts w:hint="eastAsia" w:ascii="楷体" w:hAnsi="楷体" w:eastAsia="楷体" w:cs="楷体"/>
          <w:color w:val="000000" w:themeColor="text1"/>
          <w:kern w:val="0"/>
          <w:sz w:val="32"/>
          <w:szCs w:val="32"/>
        </w:rPr>
        <w:t xml:space="preserve">（二）工艺流程及设备设施 </w:t>
      </w:r>
      <w:r>
        <w:rPr>
          <w:rFonts w:ascii="仿宋" w:hAnsi="仿宋" w:eastAsia="仿宋" w:cs="仿宋"/>
          <w:color w:val="000000" w:themeColor="text1"/>
          <w:kern w:val="0"/>
          <w:sz w:val="32"/>
          <w:szCs w:val="32"/>
        </w:rPr>
        <w:t xml:space="preserve">                   </w:t>
      </w:r>
    </w:p>
    <w:p>
      <w:pPr>
        <w:spacing w:line="4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针对1.2中分析的各类危险、有害因素，审查各生产单元所采用工艺、设备选型、设备布置的安全措施；重要设备（部位）的温度、压力等关键参数的检测、报警、联锁等保护措施，异常工况及事故状态下的应急处置措施；起重设备、压力容器和压力管道等特种设备设计安全措施；工艺和装置中安全设施的配备。设备设施检维修过程中的安全措施。是否符合有关要求。</w:t>
      </w:r>
    </w:p>
    <w:p>
      <w:pPr>
        <w:spacing w:line="480" w:lineRule="exact"/>
        <w:ind w:firstLine="640" w:firstLineChars="200"/>
        <w:rPr>
          <w:rFonts w:ascii="楷体" w:hAnsi="楷体" w:eastAsia="楷体" w:cs="楷体"/>
          <w:color w:val="000000" w:themeColor="text1"/>
          <w:kern w:val="0"/>
          <w:sz w:val="32"/>
          <w:szCs w:val="32"/>
        </w:rPr>
      </w:pPr>
      <w:r>
        <w:rPr>
          <w:rFonts w:hint="eastAsia" w:ascii="楷体" w:hAnsi="楷体" w:eastAsia="楷体" w:cs="楷体"/>
          <w:color w:val="000000" w:themeColor="text1"/>
          <w:kern w:val="0"/>
          <w:sz w:val="32"/>
          <w:szCs w:val="32"/>
        </w:rPr>
        <w:t>（三）公用和辅助设施</w:t>
      </w:r>
    </w:p>
    <w:p>
      <w:pPr>
        <w:spacing w:line="4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电气安全措施</w:t>
      </w:r>
    </w:p>
    <w:p>
      <w:pPr>
        <w:spacing w:line="4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审查电力负荷分级，电源及供电系统的安全措施；火灾和爆炸危险区域划分；电气设备的接地、防漏电、防过流、防雷、防静电、防过压等的安全保护措施；UPS系统、继电保护系统；电气设备防火、工作照明及事故应急照明等措施。</w:t>
      </w:r>
    </w:p>
    <w:p>
      <w:pPr>
        <w:spacing w:line="4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消防措施</w:t>
      </w:r>
    </w:p>
    <w:p>
      <w:pPr>
        <w:spacing w:line="4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审查厂区消防系统、消防给水和固定灭火装置、火灾自动报警及联动控制、防烟及排烟设计、疏散楼梯、疏散通道等措施；厂内易燃区域、设备易燃部位等的防灭火措施。</w:t>
      </w:r>
    </w:p>
    <w:p>
      <w:pPr>
        <w:spacing w:line="4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3</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能源介质及动力安全措施</w:t>
      </w:r>
    </w:p>
    <w:p>
      <w:pPr>
        <w:spacing w:line="4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审查能源介质的制备与输送系统、使用设施及监测控制措施。</w:t>
      </w:r>
    </w:p>
    <w:p>
      <w:pPr>
        <w:spacing w:line="4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4</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安全供水与排水措施</w:t>
      </w:r>
    </w:p>
    <w:p>
      <w:pPr>
        <w:spacing w:line="4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（1）审查供、排水系统安全措施；</w:t>
      </w:r>
    </w:p>
    <w:p>
      <w:pPr>
        <w:spacing w:line="4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（2）污水处理、雨水及地表水排水措施。</w:t>
      </w:r>
    </w:p>
    <w:p>
      <w:pPr>
        <w:spacing w:line="4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5</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采暖通风及空气调节措施</w:t>
      </w:r>
    </w:p>
    <w:p>
      <w:pPr>
        <w:spacing w:line="4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审查作业场所温度要求，控制室、休息室、作业场所采暖通风及空气调节措施。</w:t>
      </w:r>
    </w:p>
    <w:p>
      <w:pPr>
        <w:spacing w:line="4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6</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自动控制及通信设施安全措施</w:t>
      </w:r>
    </w:p>
    <w:p>
      <w:pPr>
        <w:spacing w:line="4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审查计算机自动化控制系统（包括紧急停车系统、安全仪表系统，可燃和有毒气体检测和报警设施等），操作控制室的设置，通信系统与要求。</w:t>
      </w:r>
    </w:p>
    <w:p>
      <w:pPr>
        <w:spacing w:line="480" w:lineRule="exact"/>
        <w:ind w:firstLine="640" w:firstLineChars="200"/>
        <w:rPr>
          <w:rFonts w:ascii="楷体" w:hAnsi="楷体" w:eastAsia="楷体" w:cs="楷体"/>
          <w:color w:val="000000" w:themeColor="text1"/>
          <w:kern w:val="0"/>
          <w:sz w:val="32"/>
          <w:szCs w:val="32"/>
        </w:rPr>
      </w:pPr>
      <w:r>
        <w:rPr>
          <w:rFonts w:hint="eastAsia" w:ascii="楷体" w:hAnsi="楷体" w:eastAsia="楷体" w:cs="楷体"/>
          <w:color w:val="000000" w:themeColor="text1"/>
          <w:kern w:val="0"/>
          <w:sz w:val="32"/>
          <w:szCs w:val="32"/>
        </w:rPr>
        <w:t>（</w:t>
      </w:r>
      <w:r>
        <w:rPr>
          <w:rFonts w:hint="eastAsia" w:ascii="楷体" w:hAnsi="楷体" w:eastAsia="楷体" w:cs="楷体"/>
          <w:color w:val="000000" w:themeColor="text1"/>
          <w:kern w:val="0"/>
          <w:sz w:val="32"/>
          <w:szCs w:val="32"/>
          <w:lang w:eastAsia="zh-CN"/>
        </w:rPr>
        <w:t>四</w:t>
      </w:r>
      <w:r>
        <w:rPr>
          <w:rFonts w:hint="eastAsia" w:ascii="楷体" w:hAnsi="楷体" w:eastAsia="楷体" w:cs="楷体"/>
          <w:color w:val="000000" w:themeColor="text1"/>
          <w:kern w:val="0"/>
          <w:sz w:val="32"/>
          <w:szCs w:val="32"/>
        </w:rPr>
        <w:t xml:space="preserve">）厂址选择及自然灾害防范措施 </w:t>
      </w:r>
    </w:p>
    <w:p>
      <w:pPr>
        <w:spacing w:line="4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针对所选厂址自然环境条件存在的主要危险因素及自然灾害审查相应的防范措施。</w:t>
      </w:r>
    </w:p>
    <w:p>
      <w:pPr>
        <w:spacing w:line="480" w:lineRule="exact"/>
        <w:ind w:firstLine="640" w:firstLineChars="200"/>
        <w:rPr>
          <w:rFonts w:ascii="楷体" w:hAnsi="楷体" w:eastAsia="楷体" w:cs="楷体"/>
          <w:color w:val="000000" w:themeColor="text1"/>
          <w:kern w:val="0"/>
          <w:sz w:val="32"/>
          <w:szCs w:val="32"/>
        </w:rPr>
      </w:pPr>
      <w:r>
        <w:rPr>
          <w:rFonts w:hint="eastAsia" w:ascii="楷体" w:hAnsi="楷体" w:eastAsia="楷体" w:cs="楷体"/>
          <w:color w:val="000000" w:themeColor="text1"/>
          <w:kern w:val="0"/>
          <w:sz w:val="32"/>
          <w:szCs w:val="32"/>
        </w:rPr>
        <w:t>（五）其他安全措施</w:t>
      </w:r>
    </w:p>
    <w:p>
      <w:pPr>
        <w:spacing w:line="4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审查高温设备的保温措施；防护栏杆、检修平台、安全罩、围栏等防高空坠落、跌落的措施；各种安全通道、楼梯、钢梯的设置；煤气、氧气等及各种管线的标准化、规范化敷设及色标要求；安全警示标志、安全色、安全告知卡等措施。</w:t>
      </w:r>
    </w:p>
    <w:p>
      <w:pPr>
        <w:spacing w:line="48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五、工艺、技术和设备、设施的先进性和可靠性分析审查</w:t>
      </w:r>
    </w:p>
    <w:p>
      <w:pPr>
        <w:spacing w:line="4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对建设项目所采用的工艺技术方案、设备和设施的先进性、可靠性进行分析审查。</w:t>
      </w:r>
    </w:p>
    <w:p>
      <w:pPr>
        <w:spacing w:line="48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六、安全设施专项投资概算审查</w:t>
      </w:r>
    </w:p>
    <w:p>
      <w:pPr>
        <w:spacing w:line="480" w:lineRule="exact"/>
        <w:ind w:firstLine="640" w:firstLineChars="200"/>
        <w:rPr>
          <w:rFonts w:ascii="楷体" w:hAnsi="楷体" w:eastAsia="楷体" w:cs="楷体"/>
          <w:color w:val="000000" w:themeColor="text1"/>
          <w:kern w:val="0"/>
          <w:sz w:val="32"/>
          <w:szCs w:val="32"/>
        </w:rPr>
      </w:pPr>
      <w:r>
        <w:rPr>
          <w:rFonts w:hint="eastAsia" w:ascii="楷体" w:hAnsi="楷体" w:eastAsia="楷体" w:cs="楷体"/>
          <w:color w:val="000000" w:themeColor="text1"/>
          <w:kern w:val="0"/>
          <w:sz w:val="32"/>
          <w:szCs w:val="32"/>
        </w:rPr>
        <w:t>（一）安全设施总投资概算</w:t>
      </w:r>
    </w:p>
    <w:p>
      <w:pPr>
        <w:spacing w:line="4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审查建设项目总投资概算、安全设施投资概算及其占总投资概算的比例。</w:t>
      </w:r>
    </w:p>
    <w:p>
      <w:pPr>
        <w:spacing w:line="480" w:lineRule="exact"/>
        <w:ind w:firstLine="640" w:firstLineChars="200"/>
        <w:rPr>
          <w:rFonts w:ascii="楷体" w:hAnsi="楷体" w:eastAsia="楷体" w:cs="楷体"/>
          <w:color w:val="000000" w:themeColor="text1"/>
          <w:kern w:val="0"/>
          <w:sz w:val="32"/>
          <w:szCs w:val="32"/>
        </w:rPr>
      </w:pPr>
      <w:r>
        <w:rPr>
          <w:rFonts w:hint="eastAsia" w:ascii="楷体" w:hAnsi="楷体" w:eastAsia="楷体" w:cs="楷体"/>
          <w:color w:val="000000" w:themeColor="text1"/>
          <w:kern w:val="0"/>
          <w:sz w:val="32"/>
          <w:szCs w:val="32"/>
        </w:rPr>
        <w:t>（二）安全设施分类投资概算</w:t>
      </w:r>
    </w:p>
    <w:p>
      <w:pPr>
        <w:spacing w:line="4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审查建设项目安全设施分类投资概算及其占安全设施投资概算的比例，包括：主要生产环节及设备安全防范设施费用、重大危险源和重点危险场所及设备设施的检测与监控费用、安全教育培训设施费用、事故应急措施费用、安全评价和安全设施设计编制费用、特种设备检测费用、其他安全投资等。</w:t>
      </w:r>
    </w:p>
    <w:p>
      <w:pPr>
        <w:spacing w:line="48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七、安全管理机构设置、安全管理人员配备、安全防护设施管理要求审查</w:t>
      </w:r>
    </w:p>
    <w:p>
      <w:pPr>
        <w:spacing w:line="480" w:lineRule="exact"/>
        <w:ind w:firstLine="640" w:firstLineChars="200"/>
        <w:rPr>
          <w:rFonts w:ascii="楷体" w:hAnsi="楷体" w:eastAsia="楷体" w:cs="楷体"/>
          <w:color w:val="000000" w:themeColor="text1"/>
          <w:kern w:val="0"/>
          <w:sz w:val="32"/>
          <w:szCs w:val="32"/>
        </w:rPr>
      </w:pPr>
      <w:r>
        <w:rPr>
          <w:rFonts w:hint="eastAsia" w:ascii="楷体" w:hAnsi="楷体" w:eastAsia="楷体" w:cs="楷体"/>
          <w:color w:val="000000" w:themeColor="text1"/>
          <w:kern w:val="0"/>
          <w:sz w:val="32"/>
          <w:szCs w:val="32"/>
        </w:rPr>
        <w:t>（一）安全管理机构的设置</w:t>
      </w:r>
    </w:p>
    <w:p>
      <w:pPr>
        <w:spacing w:line="4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对建设项目投入生产或者使用后根据相关法律法规要求是否设置安全管理机构。</w:t>
      </w:r>
    </w:p>
    <w:p>
      <w:pPr>
        <w:spacing w:line="480" w:lineRule="exact"/>
        <w:ind w:firstLine="640" w:firstLineChars="200"/>
        <w:rPr>
          <w:rFonts w:ascii="楷体" w:hAnsi="楷体" w:eastAsia="楷体" w:cs="楷体"/>
          <w:color w:val="000000" w:themeColor="text1"/>
          <w:kern w:val="0"/>
          <w:sz w:val="32"/>
          <w:szCs w:val="32"/>
        </w:rPr>
      </w:pPr>
      <w:r>
        <w:rPr>
          <w:rFonts w:hint="eastAsia" w:ascii="楷体" w:hAnsi="楷体" w:eastAsia="楷体" w:cs="楷体"/>
          <w:color w:val="000000" w:themeColor="text1"/>
          <w:kern w:val="0"/>
          <w:sz w:val="32"/>
          <w:szCs w:val="32"/>
        </w:rPr>
        <w:t>（二）安全管理人员及注册安全工程师的配备</w:t>
      </w:r>
    </w:p>
    <w:p>
      <w:pPr>
        <w:spacing w:line="4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对建设项目投入生产或者使用后按照相关法律法规的要求是否配备安全管理人员及注册安全工程师。</w:t>
      </w:r>
    </w:p>
    <w:p>
      <w:pPr>
        <w:spacing w:line="480" w:lineRule="exact"/>
        <w:ind w:firstLine="640" w:firstLineChars="200"/>
        <w:rPr>
          <w:rFonts w:ascii="楷体" w:hAnsi="楷体" w:eastAsia="楷体" w:cs="楷体"/>
          <w:color w:val="000000" w:themeColor="text1"/>
          <w:kern w:val="0"/>
          <w:sz w:val="32"/>
          <w:szCs w:val="32"/>
        </w:rPr>
      </w:pPr>
      <w:r>
        <w:rPr>
          <w:rFonts w:hint="eastAsia" w:ascii="楷体" w:hAnsi="楷体" w:eastAsia="楷体" w:cs="楷体"/>
          <w:color w:val="000000" w:themeColor="text1"/>
          <w:kern w:val="0"/>
          <w:sz w:val="32"/>
          <w:szCs w:val="32"/>
        </w:rPr>
        <w:t>（三）劳动防护用品的配备</w:t>
      </w:r>
    </w:p>
    <w:p>
      <w:pPr>
        <w:spacing w:line="4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审查劳动防护用品、应急防护用品等的配备。</w:t>
      </w:r>
    </w:p>
    <w:p>
      <w:pPr>
        <w:spacing w:line="480" w:lineRule="exact"/>
        <w:ind w:firstLine="640" w:firstLineChars="200"/>
        <w:rPr>
          <w:rFonts w:ascii="楷体" w:hAnsi="楷体" w:eastAsia="楷体" w:cs="楷体"/>
          <w:color w:val="000000" w:themeColor="text1"/>
          <w:kern w:val="0"/>
          <w:sz w:val="32"/>
          <w:szCs w:val="32"/>
        </w:rPr>
      </w:pPr>
      <w:r>
        <w:rPr>
          <w:rFonts w:hint="eastAsia" w:ascii="楷体" w:hAnsi="楷体" w:eastAsia="楷体" w:cs="楷体"/>
          <w:color w:val="000000" w:themeColor="text1"/>
          <w:kern w:val="0"/>
          <w:sz w:val="32"/>
          <w:szCs w:val="32"/>
        </w:rPr>
        <w:t>（四）应急管理</w:t>
      </w:r>
    </w:p>
    <w:p>
      <w:pPr>
        <w:spacing w:line="4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建设项目投入生产或者使用后应按照相关法律法规的要求是否设置应急救援组织和机构、配备应急救援人员，设置医疗急救机构及主要事故应急救援设施等要求。</w:t>
      </w:r>
    </w:p>
    <w:p>
      <w:pPr>
        <w:spacing w:line="48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八、从业人员教育培训要求审查</w:t>
      </w:r>
    </w:p>
    <w:p>
      <w:pPr>
        <w:spacing w:line="4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主要负责人、安全生产管理人员、特种作业人员、从业人员、外协工及相关方人员等安全教育培训要求及建议。</w:t>
      </w:r>
    </w:p>
    <w:p>
      <w:pPr>
        <w:spacing w:line="48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九、安全预评价报告中安全对策措施建议采纳情况审查</w:t>
      </w:r>
    </w:p>
    <w:p>
      <w:pPr>
        <w:spacing w:line="480" w:lineRule="exact"/>
        <w:ind w:firstLine="640" w:firstLineChars="200"/>
        <w:rPr>
          <w:rFonts w:ascii="楷体" w:hAnsi="楷体" w:eastAsia="楷体" w:cs="楷体"/>
          <w:color w:val="000000" w:themeColor="text1"/>
          <w:kern w:val="0"/>
          <w:sz w:val="32"/>
          <w:szCs w:val="32"/>
        </w:rPr>
      </w:pPr>
      <w:r>
        <w:rPr>
          <w:rFonts w:hint="eastAsia" w:ascii="楷体" w:hAnsi="楷体" w:eastAsia="楷体" w:cs="楷体"/>
          <w:color w:val="000000" w:themeColor="text1"/>
          <w:kern w:val="0"/>
          <w:sz w:val="32"/>
          <w:szCs w:val="32"/>
        </w:rPr>
        <w:t>（一）审查初步设计的工程内容、技术方案等是否与项目安全预评价报告相一致；</w:t>
      </w:r>
    </w:p>
    <w:p>
      <w:pPr>
        <w:spacing w:line="480" w:lineRule="exact"/>
        <w:ind w:firstLine="640" w:firstLineChars="200"/>
        <w:rPr>
          <w:rFonts w:ascii="楷体" w:hAnsi="楷体" w:eastAsia="楷体" w:cs="楷体"/>
          <w:color w:val="000000" w:themeColor="text1"/>
          <w:kern w:val="0"/>
          <w:sz w:val="32"/>
          <w:szCs w:val="32"/>
        </w:rPr>
      </w:pPr>
      <w:r>
        <w:rPr>
          <w:rFonts w:hint="eastAsia" w:ascii="楷体" w:hAnsi="楷体" w:eastAsia="楷体" w:cs="楷体"/>
          <w:color w:val="000000" w:themeColor="text1"/>
          <w:kern w:val="0"/>
          <w:sz w:val="32"/>
          <w:szCs w:val="32"/>
        </w:rPr>
        <w:t>（二）审查本项目安全预评价报告的主要结论、安全措施要求。</w:t>
      </w:r>
    </w:p>
    <w:p>
      <w:pPr>
        <w:spacing w:line="480" w:lineRule="exact"/>
        <w:ind w:firstLine="640" w:firstLineChars="200"/>
        <w:rPr>
          <w:rFonts w:ascii="楷体" w:hAnsi="楷体" w:eastAsia="楷体" w:cs="楷体"/>
          <w:color w:val="000000" w:themeColor="text1"/>
          <w:kern w:val="0"/>
          <w:sz w:val="32"/>
          <w:szCs w:val="32"/>
        </w:rPr>
      </w:pPr>
      <w:r>
        <w:rPr>
          <w:rFonts w:hint="eastAsia" w:ascii="楷体" w:hAnsi="楷体" w:eastAsia="楷体" w:cs="楷体"/>
          <w:color w:val="000000" w:themeColor="text1"/>
          <w:kern w:val="0"/>
          <w:sz w:val="32"/>
          <w:szCs w:val="32"/>
        </w:rPr>
        <w:t>（三）审查本项目安全预评价报告中提出的安全对策措施的采纳情况；对未采纳的，审查原因、依据和对策措施。</w:t>
      </w:r>
    </w:p>
    <w:p>
      <w:pPr>
        <w:spacing w:line="48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十、预期效果以及存在的问题与建议审查</w:t>
      </w:r>
    </w:p>
    <w:p>
      <w:pPr>
        <w:spacing w:line="480" w:lineRule="exact"/>
        <w:ind w:firstLine="640" w:firstLineChars="200"/>
        <w:rPr>
          <w:rFonts w:ascii="楷体" w:hAnsi="楷体" w:eastAsia="楷体" w:cs="楷体"/>
          <w:color w:val="000000" w:themeColor="text1"/>
          <w:kern w:val="0"/>
          <w:sz w:val="32"/>
          <w:szCs w:val="32"/>
        </w:rPr>
      </w:pPr>
      <w:r>
        <w:rPr>
          <w:rFonts w:hint="eastAsia" w:ascii="楷体" w:hAnsi="楷体" w:eastAsia="楷体" w:cs="楷体"/>
          <w:color w:val="000000" w:themeColor="text1"/>
          <w:kern w:val="0"/>
          <w:sz w:val="32"/>
          <w:szCs w:val="32"/>
        </w:rPr>
        <w:t>（一）预期效果</w:t>
      </w:r>
    </w:p>
    <w:p>
      <w:pPr>
        <w:spacing w:line="4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根据国家现行有关安全生产法律、法规和部门规章及标准规范和国、内外同类装置（设施）发展情况，审查建设项目主要危险有害因素、主要控制措施以及达到的安全水平和效果等。</w:t>
      </w:r>
    </w:p>
    <w:p>
      <w:pPr>
        <w:spacing w:line="480" w:lineRule="exact"/>
        <w:ind w:firstLine="640" w:firstLineChars="200"/>
        <w:rPr>
          <w:rFonts w:ascii="楷体" w:hAnsi="楷体" w:eastAsia="楷体" w:cs="楷体"/>
          <w:color w:val="000000" w:themeColor="text1"/>
          <w:kern w:val="0"/>
          <w:sz w:val="32"/>
          <w:szCs w:val="32"/>
        </w:rPr>
      </w:pPr>
      <w:r>
        <w:rPr>
          <w:rFonts w:hint="eastAsia" w:ascii="楷体" w:hAnsi="楷体" w:eastAsia="楷体" w:cs="楷体"/>
          <w:color w:val="000000" w:themeColor="text1"/>
          <w:kern w:val="0"/>
          <w:sz w:val="32"/>
          <w:szCs w:val="32"/>
        </w:rPr>
        <w:t>（二）存在的问题与建议</w:t>
      </w:r>
    </w:p>
    <w:p>
      <w:pPr>
        <w:spacing w:line="4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根据分析、归纳本建设项目存在的问题，审查相应的对策与建议。</w:t>
      </w:r>
    </w:p>
    <w:p>
      <w:pPr>
        <w:spacing w:line="48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十一、可能出现的事故预防及应急救援措施审查</w:t>
      </w:r>
    </w:p>
    <w:p>
      <w:pPr>
        <w:spacing w:line="4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根据厂址环境、工艺过程等存在危险、有害因素，审查分析建设项目投入生产或者使用后可能出现的事故；审查出现上述重大事故应采取的应急处置措施。</w:t>
      </w:r>
    </w:p>
    <w:p>
      <w:pPr>
        <w:spacing w:line="48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十二、附件、附图与附表审查</w:t>
      </w:r>
    </w:p>
    <w:p>
      <w:pPr>
        <w:spacing w:line="480" w:lineRule="exact"/>
        <w:ind w:firstLine="640" w:firstLineChars="200"/>
        <w:rPr>
          <w:rFonts w:ascii="楷体" w:hAnsi="楷体" w:eastAsia="楷体" w:cs="楷体"/>
          <w:color w:val="000000" w:themeColor="text1"/>
          <w:kern w:val="0"/>
          <w:sz w:val="32"/>
          <w:szCs w:val="32"/>
        </w:rPr>
      </w:pPr>
      <w:r>
        <w:rPr>
          <w:rFonts w:hint="eastAsia" w:ascii="楷体" w:hAnsi="楷体" w:eastAsia="楷体" w:cs="楷体"/>
          <w:color w:val="000000" w:themeColor="text1"/>
          <w:kern w:val="0"/>
          <w:sz w:val="32"/>
          <w:szCs w:val="32"/>
        </w:rPr>
        <w:t>（一）安全设施设计主要附件</w:t>
      </w:r>
    </w:p>
    <w:p>
      <w:pPr>
        <w:spacing w:line="4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建设项目安全设施设计委托书；</w:t>
      </w:r>
    </w:p>
    <w:p>
      <w:pPr>
        <w:spacing w:line="480" w:lineRule="exact"/>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2</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建设项目立项（批复）文件；</w:t>
      </w:r>
    </w:p>
    <w:p>
      <w:pPr>
        <w:spacing w:line="480" w:lineRule="exact"/>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3</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建设项目安全预评价报告。</w:t>
      </w:r>
    </w:p>
    <w:p>
      <w:pPr>
        <w:spacing w:line="480" w:lineRule="exact"/>
        <w:ind w:firstLine="640" w:firstLineChars="200"/>
        <w:rPr>
          <w:rFonts w:ascii="楷体" w:hAnsi="楷体" w:eastAsia="楷体" w:cs="楷体"/>
          <w:color w:val="000000" w:themeColor="text1"/>
          <w:kern w:val="0"/>
          <w:sz w:val="32"/>
          <w:szCs w:val="32"/>
        </w:rPr>
      </w:pPr>
      <w:r>
        <w:rPr>
          <w:rFonts w:hint="eastAsia" w:ascii="楷体" w:hAnsi="楷体" w:eastAsia="楷体" w:cs="楷体"/>
          <w:color w:val="000000" w:themeColor="text1"/>
          <w:kern w:val="0"/>
          <w:sz w:val="32"/>
          <w:szCs w:val="32"/>
        </w:rPr>
        <w:t>（二）安全设施设计主要附图</w:t>
      </w:r>
    </w:p>
    <w:p>
      <w:pPr>
        <w:spacing w:line="480" w:lineRule="exact"/>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1</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建设项目区域位置图（审查与周边单位、社区等的距离等）；</w:t>
      </w:r>
    </w:p>
    <w:p>
      <w:pPr>
        <w:spacing w:line="480" w:lineRule="exact"/>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2</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厂区总平面布置图(审查重大危险源以及重大伤亡半径</w:t>
      </w:r>
      <w:r>
        <w:rPr>
          <w:rFonts w:hint="eastAsia" w:ascii="仿宋" w:hAnsi="仿宋" w:eastAsia="仿宋" w:cs="仿宋"/>
          <w:color w:val="000000" w:themeColor="text1"/>
        </w:rPr>
        <w:t>、</w:t>
      </w:r>
      <w:r>
        <w:rPr>
          <w:rFonts w:hint="eastAsia" w:ascii="仿宋" w:hAnsi="仿宋" w:eastAsia="仿宋" w:cs="仿宋"/>
          <w:color w:val="000000" w:themeColor="text1"/>
          <w:kern w:val="0"/>
          <w:sz w:val="32"/>
          <w:szCs w:val="32"/>
        </w:rPr>
        <w:t>重点危险场所及设备设施的位置)；</w:t>
      </w:r>
    </w:p>
    <w:p>
      <w:pPr>
        <w:spacing w:line="480" w:lineRule="exact"/>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3</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主要生产工艺布置图；</w:t>
      </w:r>
    </w:p>
    <w:p>
      <w:pPr>
        <w:spacing w:line="480" w:lineRule="exact"/>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4</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工艺设备平面布置图（审查主要危险、有害因素，设备设施之间的安全间距和预留检修场地的情况）；</w:t>
      </w:r>
    </w:p>
    <w:p>
      <w:pPr>
        <w:spacing w:line="480" w:lineRule="exact"/>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5</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管道布置图。</w:t>
      </w:r>
    </w:p>
    <w:p>
      <w:pPr>
        <w:spacing w:line="480" w:lineRule="exact"/>
        <w:ind w:firstLine="640" w:firstLineChars="200"/>
        <w:rPr>
          <w:rFonts w:ascii="楷体" w:hAnsi="楷体" w:eastAsia="楷体" w:cs="楷体"/>
          <w:color w:val="000000" w:themeColor="text1"/>
          <w:kern w:val="0"/>
          <w:sz w:val="32"/>
          <w:szCs w:val="32"/>
        </w:rPr>
      </w:pPr>
      <w:r>
        <w:rPr>
          <w:rFonts w:hint="eastAsia" w:ascii="楷体" w:hAnsi="楷体" w:eastAsia="楷体" w:cs="楷体"/>
          <w:color w:val="000000" w:themeColor="text1"/>
          <w:kern w:val="0"/>
          <w:sz w:val="32"/>
          <w:szCs w:val="32"/>
        </w:rPr>
        <w:t>（三）安全设施设计主要附表</w:t>
      </w:r>
    </w:p>
    <w:p>
      <w:pPr>
        <w:pStyle w:val="2"/>
        <w:spacing w:after="0" w:line="520" w:lineRule="exact"/>
        <w:rPr>
          <w:rFonts w:hint="eastAsia" w:ascii="仿宋" w:hAnsi="仿宋" w:eastAsia="仿宋" w:cs="仿宋"/>
          <w:color w:val="000000" w:themeColor="text1"/>
          <w:kern w:val="28"/>
          <w:sz w:val="28"/>
          <w:szCs w:val="28"/>
        </w:rPr>
      </w:pPr>
      <w:r>
        <w:rPr>
          <w:rFonts w:hint="eastAsia" w:ascii="仿宋" w:hAnsi="仿宋" w:eastAsia="仿宋" w:cs="仿宋"/>
          <w:color w:val="000000" w:themeColor="text1"/>
          <w:kern w:val="0"/>
          <w:sz w:val="32"/>
          <w:szCs w:val="32"/>
        </w:rPr>
        <w:t>审查主要设备设施以及特种设备一览表。</w:t>
      </w:r>
    </w:p>
    <w:sectPr>
      <w:headerReference r:id="rId3" w:type="default"/>
      <w:footerReference r:id="rId4" w:type="default"/>
      <w:pgSz w:w="11906" w:h="16838"/>
      <w:pgMar w:top="2098" w:right="1531" w:bottom="1531" w:left="1531" w:header="851" w:footer="1304" w:gutter="0"/>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rPr>
                              <w:sz w:val="1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t>37</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v:fill on="f" focussize="0,0"/>
              <v:stroke on="f"/>
              <v:imagedata o:title=""/>
              <o:lock v:ext="edit" aspectratio="f"/>
              <v:textbox inset="0mm,0mm,0mm,0mm" style="mso-fit-shape-to-text:t;">
                <w:txbxContent>
                  <w:p>
                    <w:pPr>
                      <w:snapToGrid w:val="0"/>
                      <w:rPr>
                        <w:sz w:val="1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t>37</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ideographDigit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51805"/>
    <w:rsid w:val="0002432F"/>
    <w:rsid w:val="000B4C2F"/>
    <w:rsid w:val="000B6CE2"/>
    <w:rsid w:val="002D7F29"/>
    <w:rsid w:val="003079EB"/>
    <w:rsid w:val="0039702D"/>
    <w:rsid w:val="00441845"/>
    <w:rsid w:val="0051175F"/>
    <w:rsid w:val="00526C56"/>
    <w:rsid w:val="005B673B"/>
    <w:rsid w:val="005B6B09"/>
    <w:rsid w:val="00653775"/>
    <w:rsid w:val="00694D9D"/>
    <w:rsid w:val="00735CBD"/>
    <w:rsid w:val="0076270A"/>
    <w:rsid w:val="007B4EF9"/>
    <w:rsid w:val="00887ED9"/>
    <w:rsid w:val="008A0323"/>
    <w:rsid w:val="009742F3"/>
    <w:rsid w:val="00977EE7"/>
    <w:rsid w:val="00A0084F"/>
    <w:rsid w:val="00A63E89"/>
    <w:rsid w:val="00B700DB"/>
    <w:rsid w:val="00B72881"/>
    <w:rsid w:val="00BA1036"/>
    <w:rsid w:val="00BB4F5A"/>
    <w:rsid w:val="00D534B4"/>
    <w:rsid w:val="00D57112"/>
    <w:rsid w:val="00D94710"/>
    <w:rsid w:val="00DE6D77"/>
    <w:rsid w:val="00E30C51"/>
    <w:rsid w:val="00E36E87"/>
    <w:rsid w:val="00E41347"/>
    <w:rsid w:val="00E85A80"/>
    <w:rsid w:val="00EF5ADB"/>
    <w:rsid w:val="00EF7218"/>
    <w:rsid w:val="0239511C"/>
    <w:rsid w:val="0426072A"/>
    <w:rsid w:val="0C3E1FD1"/>
    <w:rsid w:val="0CC75930"/>
    <w:rsid w:val="10851805"/>
    <w:rsid w:val="14527101"/>
    <w:rsid w:val="18017A5C"/>
    <w:rsid w:val="19C26971"/>
    <w:rsid w:val="1BBB4867"/>
    <w:rsid w:val="30656666"/>
    <w:rsid w:val="318157D2"/>
    <w:rsid w:val="44F5350F"/>
    <w:rsid w:val="47BC4AE3"/>
    <w:rsid w:val="4CB002FB"/>
    <w:rsid w:val="4DAA6B28"/>
    <w:rsid w:val="4EE70381"/>
    <w:rsid w:val="5E587046"/>
    <w:rsid w:val="60B410E1"/>
    <w:rsid w:val="61341128"/>
    <w:rsid w:val="634D32A8"/>
    <w:rsid w:val="63C85404"/>
    <w:rsid w:val="651148DF"/>
    <w:rsid w:val="6D7528C3"/>
    <w:rsid w:val="77C3648F"/>
    <w:rsid w:val="7BEB3EC3"/>
    <w:rsid w:val="7BEB66B5"/>
    <w:rsid w:val="7C484D93"/>
    <w:rsid w:val="7D223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numPr>
        <w:ilvl w:val="0"/>
        <w:numId w:val="1"/>
      </w:numPr>
      <w:outlineLvl w:val="0"/>
    </w:pPr>
    <w:rPr>
      <w:rFonts w:eastAsia="黑体"/>
      <w:bCs/>
      <w:kern w:val="44"/>
      <w:sz w:val="30"/>
      <w:szCs w:val="44"/>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annotation text"/>
    <w:basedOn w:val="1"/>
    <w:qFormat/>
    <w:uiPriority w:val="0"/>
    <w:pPr>
      <w:jc w:val="left"/>
    </w:pPr>
  </w:style>
  <w:style w:type="paragraph" w:styleId="5">
    <w:name w:val="Body Text Indent"/>
    <w:basedOn w:val="1"/>
    <w:qFormat/>
    <w:uiPriority w:val="0"/>
    <w:pPr>
      <w:ind w:firstLine="560" w:firstLineChars="200"/>
    </w:pPr>
    <w:rPr>
      <w:sz w:val="28"/>
    </w:rPr>
  </w:style>
  <w:style w:type="paragraph" w:styleId="6">
    <w:name w:val="Balloon Text"/>
    <w:basedOn w:val="1"/>
    <w:link w:val="12"/>
    <w:unhideWhenUsed/>
    <w:qFormat/>
    <w:uiPriority w:val="99"/>
    <w:rPr>
      <w:sz w:val="18"/>
      <w:szCs w:val="18"/>
    </w:rPr>
  </w:style>
  <w:style w:type="paragraph" w:styleId="7">
    <w:name w:val="footer"/>
    <w:basedOn w:val="1"/>
    <w:qFormat/>
    <w:uiPriority w:val="0"/>
    <w:pPr>
      <w:tabs>
        <w:tab w:val="center" w:pos="4153"/>
        <w:tab w:val="right" w:pos="8306"/>
      </w:tabs>
      <w:snapToGrid w:val="0"/>
      <w:jc w:val="left"/>
    </w:pPr>
    <w:rPr>
      <w:rFonts w:eastAsia="仿宋_GB2312"/>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9">
    <w:name w:val="Normal (Web)"/>
    <w:basedOn w:val="1"/>
    <w:qFormat/>
    <w:uiPriority w:val="0"/>
    <w:pPr>
      <w:spacing w:before="100" w:beforeAutospacing="1" w:after="100" w:afterAutospacing="1"/>
      <w:jc w:val="left"/>
    </w:pPr>
    <w:rPr>
      <w:kern w:val="0"/>
      <w:sz w:val="24"/>
    </w:rPr>
  </w:style>
  <w:style w:type="character" w:customStyle="1" w:styleId="12">
    <w:name w:val="批注框文本 Char"/>
    <w:basedOn w:val="10"/>
    <w:link w:val="6"/>
    <w:semiHidden/>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dy\AppData\Local\Temp\oaassist\267005aeccb65a0242ad0ff8c34356e5c97477f1\OAAssist_Temp_&#24191;&#19996;&#30465;&#24212;&#24613;&#31649;&#29702;&#21381;&#20851;&#20110;&#21360;&#21457;&#12298;&#24191;&#19996;&#30465;&#24212;&#24613;&#31649;&#29702;&#21381;&#37329;&#23646;&#20918;&#28860;&#24314;&#35774;&#39033;&#30446;&#23433;&#20840;&#35774;&#26045;&#8220;&#19977;&#21516;&#26102;&#8221;&#30417;&#30563;&#31649;&#29702;&#23454;&#26045;&#32454;&#21017;&#12299;&#30340;&#36890;&#3069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7B9E8A-9DA3-41F9-B629-978C6AEFD36C}">
  <ds:schemaRefs/>
</ds:datastoreItem>
</file>

<file path=docProps/app.xml><?xml version="1.0" encoding="utf-8"?>
<Properties xmlns="http://schemas.openxmlformats.org/officeDocument/2006/extended-properties" xmlns:vt="http://schemas.openxmlformats.org/officeDocument/2006/docPropsVTypes">
  <Template>OAAssist_Temp_广东省应急管理厅关于印发《广东省应急管理厅金属冶炼建设项目安全设施“三同时”监督管理实施细则》的通知.docx</Template>
  <Pages>48</Pages>
  <Words>14348</Words>
  <Characters>14422</Characters>
  <Lines>23</Lines>
  <Paragraphs>34</Paragraphs>
  <TotalTime>0</TotalTime>
  <ScaleCrop>false</ScaleCrop>
  <LinksUpToDate>false</LinksUpToDate>
  <CharactersWithSpaces>15633</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2020-04-10T09:25:00Z</dcterms:created>
  <dc:creator>刘奎新</dc:creator>
  <cp:lastModifiedBy>Mango</cp:lastModifiedBy>
  <dcterms:modified xsi:type="dcterms:W3CDTF">2020-04-19T14:51:40Z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y fmtid="{D5CDD505-2E9C-101B-9397-08002B2CF9AE}" pid="3" name="docPrint">
    <vt:i4>1</vt:i4>
  </property>
  <property fmtid="{D5CDD505-2E9C-101B-9397-08002B2CF9AE}" pid="4" name="docSaveAs">
    <vt:i4>1</vt:i4>
  </property>
  <property fmtid="{D5CDD505-2E9C-101B-9397-08002B2CF9AE}" pid="5" name="btnFileSaveAsFlag">
    <vt:lpwstr>0</vt:lpwstr>
  </property>
  <property fmtid="{D5CDD505-2E9C-101B-9397-08002B2CF9AE}" pid="6" name="btnFileSaveFlag">
    <vt:lpwstr>1</vt:lpwstr>
  </property>
  <property fmtid="{D5CDD505-2E9C-101B-9397-08002B2CF9AE}" pid="7" name="code20">
    <vt:lpwstr>073mue51fqajk90msu3z74</vt:lpwstr>
  </property>
  <property fmtid="{D5CDD505-2E9C-101B-9397-08002B2CF9AE}" pid="8" name="codetype">
    <vt:lpwstr>encrypt</vt:lpwstr>
  </property>
  <property fmtid="{D5CDD505-2E9C-101B-9397-08002B2CF9AE}" pid="9" name="cp_browser">
    <vt:lpwstr>chrome</vt:lpwstr>
  </property>
  <property fmtid="{D5CDD505-2E9C-101B-9397-08002B2CF9AE}" pid="10" name="cp_itemId">
    <vt:lpwstr>42646</vt:lpwstr>
  </property>
  <property fmtid="{D5CDD505-2E9C-101B-9397-08002B2CF9AE}" pid="11" name="cp_itemType">
    <vt:lpwstr>missive</vt:lpwstr>
  </property>
  <property fmtid="{D5CDD505-2E9C-101B-9397-08002B2CF9AE}" pid="12" name="cp_title">
    <vt:lpwstr>关于请将粤应急规〔2020〕2号文件和解读在省应急管理厅门户网站挂网的函</vt:lpwstr>
  </property>
  <property fmtid="{D5CDD505-2E9C-101B-9397-08002B2CF9AE}" pid="13" name="hideWpsMarks">
    <vt:i4>0</vt:i4>
  </property>
  <property fmtid="{D5CDD505-2E9C-101B-9397-08002B2CF9AE}" pid="14" name="openType">
    <vt:lpwstr>1</vt:lpwstr>
  </property>
  <property fmtid="{D5CDD505-2E9C-101B-9397-08002B2CF9AE}" pid="15" name="openFlag">
    <vt:bool>true</vt:bool>
  </property>
  <property fmtid="{D5CDD505-2E9C-101B-9397-08002B2CF9AE}" pid="16" name="showFlag">
    <vt:bool>true</vt:bool>
  </property>
  <property fmtid="{D5CDD505-2E9C-101B-9397-08002B2CF9AE}" pid="17" name="showButton">
    <vt:lpwstr>WPSExtOfficeTab;btnShowRevision;btnUploadOA</vt:lpwstr>
  </property>
  <property fmtid="{D5CDD505-2E9C-101B-9397-08002B2CF9AE}" pid="18" name="uploadPath">
    <vt:lpwstr>http://xtbgsafe.gdzwfw.gov.cn/yjtoa/instance-web/minstone/wfDocBody/saveFileBody?flowInid=42646&amp;stepInco=837083&amp;dealIndx=0&amp;flowId=139&amp;stepCode=56&amp;readOnly=0&amp;curUserCode=caodeai&amp;sysCode=MD_YJT_OA&amp;r=0.9498261041186125&amp;tenantCode=GDSXXZX&amp;fileCode=o_1e6358acb189nrvj15sf3vk19mf8&amp;id=o_1e6358acb189nrvj15sf3vk19mf8&amp;attachUuid=3d81afe2a85640b8aa8514fd8bec54bb&amp;r=0.19218309987501603&amp;userUuid=03a90ecb534648bd82eef6a2770ed057</vt:lpwstr>
  </property>
  <property fmtid="{D5CDD505-2E9C-101B-9397-08002B2CF9AE}" pid="19" name="urlParams">
    <vt:lpwstr>flowInid=42646&amp;stepInco=837083&amp;dealIndx=0&amp;flowId=139&amp;stepCode=56&amp;readOnly=0&amp;curUserCode=caodeai&amp;sysCode=MD_YJT_OA&amp;r=0.9498261041186125&amp;tenantCode=GDSXXZX&amp;fileCode=o_1e6358acb189nrvj15sf3vk19mf8&amp;id=o_1e6358acb189nrvj15sf3vk19mf8&amp;attachUuid=3d81afe2a85640b8aa8514fd8bec54bb&amp;r=0.19218309987501603&amp;userUuid=03a90ecb534648bd82eef6a2770ed057</vt:lpwstr>
  </property>
  <property fmtid="{D5CDD505-2E9C-101B-9397-08002B2CF9AE}" pid="20" name="lockDocUrl">
    <vt:lpwstr>http://xtbgsafe.gdzwfw.gov.cn/yjtoa/instance-web/minstone/wfDocBody/getLockInfo?flowInid=42646&amp;stepInco=837083&amp;dealIndx=0&amp;flowId=139&amp;stepCode=56&amp;readOnly=0&amp;curUserCode=caodeai&amp;sysCode=MD_YJT_OA&amp;r=0.9498261041186125&amp;tenantCode=GDSXXZX&amp;fileCode=o_1e6358acb189nrvj15sf3vk19mf8&amp;id=o_1e6358acb189nrvj15sf3vk19mf8&amp;attachUuid=3d81afe2a85640b8aa8514fd8bec54bb&amp;r=0.19218309987501603&amp;userUuid=03a90ecb534648bd82eef6a2770ed057</vt:lpwstr>
  </property>
  <property fmtid="{D5CDD505-2E9C-101B-9397-08002B2CF9AE}" pid="21" name="copyUrl">
    <vt:lpwstr>http://xtbgsafe.gdzwfw.gov.cn/yjtoa/instance-web/minstone/wfDocBody/copyDoc?flowInid=42646&amp;stepInco=837083&amp;dealIndx=0&amp;flowId=139&amp;stepCode=56&amp;readOnly=0&amp;curUserCode=caodeai&amp;sysCode=MD_YJT_OA&amp;r=0.9498261041186125&amp;tenantCode=GDSXXZX&amp;fileCode=o_1e6358acb189nrvj15sf3vk19mf8&amp;id=o_1e6358acb189nrvj15sf3vk19mf8&amp;attachUuid=3d81afe2a85640b8aa8514fd8bec54bb&amp;r=0.19218309987501603&amp;userUuid=03a90ecb534648bd82eef6a2770ed057</vt:lpwstr>
  </property>
  <property fmtid="{D5CDD505-2E9C-101B-9397-08002B2CF9AE}" pid="22" name="unLockDocurl">
    <vt:lpwstr>http://xtbgsafe.gdzwfw.gov.cn/yjtoa/instance-web/minstone/wfDocBody/unLockDoc?flowInid=42646&amp;stepInco=837083&amp;dealIndx=0&amp;flowId=139&amp;stepCode=56&amp;readOnly=0&amp;curUserCode=caodeai&amp;sysCode=MD_YJT_OA&amp;r=0.9498261041186125&amp;tenantCode=GDSXXZX&amp;fileCode=o_1e6358acb189nrvj15sf3vk19mf8&amp;id=o_1e6358acb189nrvj15sf3vk19mf8&amp;attachUuid=3d81afe2a85640b8aa8514fd8bec54bb&amp;r=0.19218309987501603&amp;userUuid=03a90ecb534648bd82eef6a2770ed057</vt:lpwstr>
  </property>
  <property fmtid="{D5CDD505-2E9C-101B-9397-08002B2CF9AE}" pid="23" name="ribbonExt">
    <vt:lpwstr>{"WPSExtOfficeTab":{"OnGetEnabled":true,"OnGetVisible":true},"btnUploadOA":{"OnGetEnabled":true,"OnGetVisible":true,"OnGetLabel":"保存","GetImage":"icon/uploadoa.ico"},"btnSaveAsLocal":{"OnGetEnabled":false,"OnGetVisible":false,"OnGetLabel":"另存文件","GetImage":"icon/DecomposeDoc.ico"},"btnImportDoc":{"OnGetEnabled":false,"OnGetVisible":false,"OnGetLabel":"导入正文","GetImage":"icon/ImportDoc.ico"},"btnImportTemp":{"OnGetEnabled":false,"OnGetVisible":false,"OnGetLabel":"导入正文模板","GetImage":"icon/show.ico"},"btnInsertRedHeader":{"OnGetEnabled":false,"OnGetVisible":false,"OnGetLabel":"套红头","GetImage":"icon/red.ico"},"btnClearRevDoc":{"OnGetEnabled":false,"OnGetVisible":false,"OnGetLabel":"清稿","GetImage":"icon/yes.ico"},"btnUploadOAbeifen":{"OnGetEnabled":false,"OnGetVisible":false,"OnGetLabel":"备份正文","GetImage":"icon/uploadoa.ico"},"btnPrintDOC":{"OnGetEnabled":false,"OnGetVisible":false,"OnGetLabel":"打印","GetImage":"icon/printdoc.ico"},"btnShowRevision":{"OnGetEnabled":true,"OnGetVisible":true,"OnGetLabel":"痕迹","GetImage":"icon/ShowRevision.ico"},"btnOpenOA":{"OnGetEnabled":false,"OnGetVisible":false,"OnGetLabel":"打开OA","GetImage":"icon/oa.ico"},"btnOpenScan":{"OnGetEnabled":false,"OnGetVisible":false,"OnGetLabel":"打开扫描仪","GetImage":"icon/openscan.ico"},"btnPageSetup":{"OnGetEnabled":false,"OnGetVisible":false,"OnGetLabel":"页面设置","GetImage":"icon/pagesetup.ico"},"btnInsertDate":{"OnGetEnabled":false,"OnGetVisible":false,"OnGetLabel":"插入时间","GetImage":"icon/time.ico"},"btnInsertPic":{"OnGetEnabled":false,"OnGetVisible":false,"OnGetLabel":"插入图片","GetImage":"icon/erweima.ico"},"btnChangeToPDF":{"OnGetEnabled":false,"OnGetVisible":false,"OnGetLabel":"转PDF上传","GetImage":"icon/pdf.ico"},"btnChangeToUOT":{"OnGetEnabled":false,"OnGetVisible":false,"OnGetLabel":"转UOT上传","GetImage":"icon/show.ico"},"btnFilePath":{"OnGetVisible":false,"OnGetLabel":"OA文件信息："},"btnAboutAssist":{"OnGetEnabled":false,"GetImage":"icon/help.ico"},"btnDocCheck":{"OnGetEnabled":false,"GetImage":"icon/btnDocInfo.ico"},"btnSelectBookmark":{"OnGetEnabled":false,"GetImage":"icon/bookmark.ico"},"btnAcceptAllRevisions":{"OnGetEnabled":false,"OnGetVisible":false,"OnGetLabel":"接受修订","GetImage":"icon/yes.ico"},"btnRejectAllRevisions":{"OnGetEnabled":false,"OnGetVisible":false,"OnGetLabel":"拒绝修订","GetImage":"icon/no.ico"}}</vt:lpwstr>
  </property>
  <property fmtid="{D5CDD505-2E9C-101B-9397-08002B2CF9AE}" pid="24" name="showSavePromptFlag">
    <vt:lpwstr>true</vt:lpwstr>
  </property>
</Properties>
</file>