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微软雅黑" w:hAnsi="微软雅黑"/>
          <w:b/>
          <w:bCs/>
          <w:szCs w:val="24"/>
          <w:lang w:eastAsia="zh-CN"/>
        </w:rPr>
      </w:pPr>
      <w:bookmarkStart w:id="0" w:name="_GoBack"/>
      <w:bookmarkEnd w:id="0"/>
      <w:r>
        <w:rPr>
          <w:rFonts w:hint="eastAsia" w:ascii="微软雅黑" w:hAnsi="微软雅黑"/>
          <w:b/>
          <w:bCs/>
          <w:szCs w:val="24"/>
          <w:lang w:eastAsia="zh-CN"/>
        </w:rPr>
        <w:t>2003年度广东省科学技术奖获奖名单</w:t>
      </w:r>
    </w:p>
    <w:tbl>
      <w:tblPr>
        <w:tblStyle w:val="37"/>
        <w:tblW w:w="10240" w:type="dxa"/>
        <w:tblInd w:w="0" w:type="dxa"/>
        <w:tblLayout w:type="fixed"/>
        <w:tblCellMar>
          <w:top w:w="0" w:type="dxa"/>
          <w:left w:w="108" w:type="dxa"/>
          <w:bottom w:w="0" w:type="dxa"/>
          <w:right w:w="108" w:type="dxa"/>
        </w:tblCellMar>
      </w:tblPr>
      <w:tblGrid>
        <w:gridCol w:w="753"/>
        <w:gridCol w:w="4636"/>
        <w:gridCol w:w="4851"/>
      </w:tblGrid>
      <w:tr>
        <w:tblPrEx>
          <w:tblLayout w:type="fixed"/>
          <w:tblCellMar>
            <w:top w:w="0" w:type="dxa"/>
            <w:left w:w="108" w:type="dxa"/>
            <w:bottom w:w="0" w:type="dxa"/>
            <w:right w:w="108" w:type="dxa"/>
          </w:tblCellMar>
        </w:tblPrEx>
        <w:trPr>
          <w:trHeight w:val="405" w:hRule="atLeast"/>
        </w:trPr>
        <w:tc>
          <w:tcPr>
            <w:tcW w:w="10240" w:type="dxa"/>
            <w:gridSpan w:val="3"/>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特等奖（重大工程类共2项)</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序号</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 xml:space="preserve">项目名称 </w:t>
            </w:r>
          </w:p>
        </w:tc>
        <w:tc>
          <w:tcPr>
            <w:tcW w:w="4851" w:type="dxa"/>
            <w:tcBorders>
              <w:top w:val="nil"/>
              <w:left w:val="nil"/>
              <w:bottom w:val="nil"/>
              <w:right w:val="nil"/>
            </w:tcBorders>
            <w:shd w:val="clear" w:color="auto" w:fill="auto"/>
            <w:vAlign w:val="center"/>
          </w:tcPr>
          <w:p>
            <w:pPr>
              <w:spacing w:line="240" w:lineRule="auto"/>
              <w:jc w:val="both"/>
              <w:rPr>
                <w:rFonts w:ascii="微软雅黑" w:hAnsi="微软雅黑" w:cs="宋体"/>
                <w:szCs w:val="24"/>
                <w:lang w:eastAsia="zh-CN"/>
              </w:rPr>
            </w:pPr>
            <w:r>
              <w:rPr>
                <w:rFonts w:hint="eastAsia" w:ascii="微软雅黑" w:hAnsi="微软雅黑" w:cs="宋体"/>
                <w:szCs w:val="24"/>
                <w:lang w:eastAsia="zh-CN"/>
              </w:rPr>
              <w:t>主要完成单位和主要完成者</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TCL集团科技创新系统工程建设</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TCL集团股份有限公司</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tcPr>
          <w:p>
            <w:pPr>
              <w:spacing w:line="240" w:lineRule="auto"/>
              <w:rPr>
                <w:rFonts w:ascii="微软雅黑" w:hAnsi="微软雅黑" w:cs="宋体"/>
                <w:szCs w:val="24"/>
                <w:lang w:eastAsia="zh-CN"/>
              </w:rPr>
            </w:pPr>
            <w:r>
              <w:rPr>
                <w:rFonts w:hint="eastAsia" w:ascii="微软雅黑" w:hAnsi="微软雅黑" w:cs="宋体"/>
                <w:szCs w:val="24"/>
                <w:lang w:eastAsia="zh-CN"/>
              </w:rPr>
              <w:t>2</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东深供水改造工程建设技术与管理</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广东省东江——深圳供水改造工程建设总指挥部等</w:t>
            </w:r>
          </w:p>
        </w:tc>
      </w:tr>
      <w:tr>
        <w:tblPrEx>
          <w:tblLayout w:type="fixed"/>
          <w:tblCellMar>
            <w:top w:w="0" w:type="dxa"/>
            <w:left w:w="108" w:type="dxa"/>
            <w:bottom w:w="0" w:type="dxa"/>
            <w:right w:w="108" w:type="dxa"/>
          </w:tblCellMar>
        </w:tblPrEx>
        <w:trPr>
          <w:trHeight w:val="423" w:hRule="atLeast"/>
        </w:trPr>
        <w:tc>
          <w:tcPr>
            <w:tcW w:w="10240" w:type="dxa"/>
            <w:gridSpan w:val="3"/>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特等奖（个人类共1项）</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序号</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p>
        </w:tc>
        <w:tc>
          <w:tcPr>
            <w:tcW w:w="4851" w:type="dxa"/>
            <w:tcBorders>
              <w:top w:val="nil"/>
              <w:left w:val="nil"/>
              <w:bottom w:val="nil"/>
              <w:right w:val="nil"/>
            </w:tcBorders>
            <w:shd w:val="clear" w:color="auto" w:fill="auto"/>
            <w:vAlign w:val="center"/>
          </w:tcPr>
          <w:p>
            <w:pPr>
              <w:spacing w:line="240" w:lineRule="auto"/>
              <w:jc w:val="both"/>
              <w:rPr>
                <w:rFonts w:ascii="微软雅黑" w:hAnsi="微软雅黑" w:cs="宋体"/>
                <w:szCs w:val="24"/>
                <w:lang w:eastAsia="zh-CN"/>
              </w:rPr>
            </w:pPr>
            <w:r>
              <w:rPr>
                <w:rFonts w:hint="eastAsia" w:ascii="微软雅黑" w:hAnsi="微软雅黑" w:cs="宋体"/>
                <w:szCs w:val="24"/>
                <w:lang w:eastAsia="zh-CN"/>
              </w:rPr>
              <w:t>获奖者</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钟南山</w:t>
            </w:r>
          </w:p>
        </w:tc>
      </w:tr>
      <w:tr>
        <w:tblPrEx>
          <w:tblLayout w:type="fixed"/>
          <w:tblCellMar>
            <w:top w:w="0" w:type="dxa"/>
            <w:left w:w="108" w:type="dxa"/>
            <w:bottom w:w="0" w:type="dxa"/>
            <w:right w:w="108" w:type="dxa"/>
          </w:tblCellMar>
        </w:tblPrEx>
        <w:trPr>
          <w:trHeight w:val="423" w:hRule="atLeast"/>
        </w:trPr>
        <w:tc>
          <w:tcPr>
            <w:tcW w:w="10240" w:type="dxa"/>
            <w:gridSpan w:val="3"/>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一等奖（共16项）</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序号</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 xml:space="preserve">项目名称 </w:t>
            </w:r>
          </w:p>
        </w:tc>
        <w:tc>
          <w:tcPr>
            <w:tcW w:w="4851" w:type="dxa"/>
            <w:tcBorders>
              <w:top w:val="nil"/>
              <w:left w:val="nil"/>
              <w:bottom w:val="nil"/>
              <w:right w:val="nil"/>
            </w:tcBorders>
            <w:shd w:val="clear" w:color="auto" w:fill="auto"/>
            <w:vAlign w:val="center"/>
          </w:tcPr>
          <w:p>
            <w:pPr>
              <w:spacing w:line="240" w:lineRule="auto"/>
              <w:jc w:val="both"/>
              <w:rPr>
                <w:rFonts w:ascii="微软雅黑" w:hAnsi="微软雅黑" w:cs="宋体"/>
                <w:szCs w:val="24"/>
                <w:lang w:eastAsia="zh-CN"/>
              </w:rPr>
            </w:pPr>
            <w:r>
              <w:rPr>
                <w:rFonts w:hint="eastAsia" w:ascii="微软雅黑" w:hAnsi="微软雅黑" w:cs="宋体"/>
                <w:szCs w:val="24"/>
                <w:lang w:eastAsia="zh-CN"/>
              </w:rPr>
              <w:t>主要完成单位和主要完成者</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瘦肉型肉猪营养需要研究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广东省农业科学院畜牧研究所等蒋宗勇等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2</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食用菌产业化示范</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广东省微生物研究所等吴清平等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TCL2系列GSM双频折叠式数字移动电话机</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惠州TCL移动通信有限公司汪开龙等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4</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以软交换为核心的U-SYS下一代网络(NGN）解决方案</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华为技术有限公司张宏彬等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ZXSS10软交换系统</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深圳市中兴通讯股份有限公司徐勇积等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6</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深圳海关加工贸易联网监管系统</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中华人民共和国深圳海关等龚正等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7</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高硬度抗磨蚀材料研究开发、产业化与工程应用</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广州有色金属研究院李卫等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8</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珠江三角洲环境中毒害有机污染物研究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中国科学院广州地球化学研究所傅家谟等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9</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广东省主要农情动态监测与快速预报研究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广东省科学院等彭少麟等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10</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原位肝脏移植的系列研究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中山大学附属第一医院陈规划等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11</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鼻咽癌分子遗传学研究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中山大学肿瘤防治中心曾益新等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12</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核酸扩增（PCR）荧光检测试剂盒研发及产业化</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中山大学达安基因诊断中心何蕴韶等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13</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影响长期透析病人生存率的主要疾病-发病机制与临床防治</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第一军医大学南方医院侯凡凡等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14</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性激素与多种老年疾病关系的基础与临床系列研究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第一军医大学南方医院等吴赛珠等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15</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K562细胞表达谱芯片的研制及其在红白血病细胞恶性表达调控研究中的应用</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第一军医大学分子生物学研究所等马文丽等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水稻特异亲和基因的定位和粳型亲籼系的选育</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华南农业大学张桂权等</w:t>
            </w:r>
          </w:p>
        </w:tc>
      </w:tr>
      <w:tr>
        <w:tblPrEx>
          <w:tblLayout w:type="fixed"/>
          <w:tblCellMar>
            <w:top w:w="0" w:type="dxa"/>
            <w:left w:w="108" w:type="dxa"/>
            <w:bottom w:w="0" w:type="dxa"/>
            <w:right w:w="108" w:type="dxa"/>
          </w:tblCellMar>
        </w:tblPrEx>
        <w:trPr>
          <w:trHeight w:val="405" w:hRule="atLeast"/>
        </w:trPr>
        <w:tc>
          <w:tcPr>
            <w:tcW w:w="10240" w:type="dxa"/>
            <w:gridSpan w:val="3"/>
            <w:tcBorders>
              <w:top w:val="nil"/>
              <w:left w:val="nil"/>
              <w:bottom w:val="nil"/>
              <w:right w:val="nil"/>
            </w:tcBorders>
            <w:shd w:val="clear" w:color="auto" w:fill="auto"/>
          </w:tcPr>
          <w:p>
            <w:pPr>
              <w:spacing w:line="240" w:lineRule="auto"/>
              <w:rPr>
                <w:rFonts w:ascii="微软雅黑" w:hAnsi="微软雅黑" w:cs="宋体"/>
                <w:szCs w:val="24"/>
                <w:lang w:eastAsia="zh-CN"/>
              </w:rPr>
            </w:pPr>
            <w:r>
              <w:rPr>
                <w:rFonts w:hint="eastAsia" w:ascii="微软雅黑" w:hAnsi="微软雅黑" w:cs="宋体"/>
                <w:szCs w:val="24"/>
                <w:lang w:eastAsia="zh-CN"/>
              </w:rPr>
              <w:t>二等奖（共65项）</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序号</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 xml:space="preserve">项目名称 </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color w:val="000000"/>
                <w:szCs w:val="24"/>
                <w:lang w:eastAsia="zh-CN"/>
              </w:rPr>
            </w:pPr>
            <w:r>
              <w:rPr>
                <w:rFonts w:hint="eastAsia" w:ascii="微软雅黑" w:hAnsi="微软雅黑" w:cs="宋体"/>
                <w:color w:val="000000"/>
                <w:szCs w:val="24"/>
                <w:lang w:eastAsia="zh-CN"/>
              </w:rPr>
              <w:t>主要完成单位和主要完成者</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1</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农业科技信息网络化服务技术研究与应用</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广东省农业科学院科技情报研究所等黄樑等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2</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桉树纸浆用材树种良种选育及培育技术</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国家林业局桉树研究开发中心等杨民胜等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3</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桑果综合开发利用与产业化研究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广东省农业科学院蚕业研究所陈卫东等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4</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水产养殖清洁剂及应用示范</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中国水产科学研究院南海水产研究所李卓佳等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5</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鹅副粘病毒感染的研究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华南农业大学辛朝安等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6</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农业综合节水技术研究与示范</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华南农业大学等罗锡文等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7</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蔬菜种子工程-南方名优蔬菜种子技术开发</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广州蔬菜研究中心等刘自珠等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8</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深圳口岸出口货物木质包装监管体系的构建及其推广应用</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深圳出入境检验检疫局曲海峰等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9</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全无氯连二亚硫酸钠纸浆漂白新工艺技术</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华南理工大学等钱宇等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10</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瓶装无菌纯生啤酒产品的开发</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广州市珠江啤酒集团公司方贵权等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11</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低温余热制冷及热泵产品开发</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中国科学院广州能源研究所李戳洪等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12</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分立多循环制冷技术</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广东科龙冰箱有限公司吴世庆等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13</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公路隧道监控系统设计合理性研究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广东省高速公路有限公司等李卫民等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14</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广东省公安出入境管理信息系统</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广东省公安厅等谭小强等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15</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FIRA 系列微型组机器人足球比赛系统</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广东工业大学杨宜民等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16</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京珠高速公路甘塘至翁城段隧道群监控系统</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广东省科学院自动化工程研制中心等郭华芳等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17</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50欧姆天线电缆</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珠海汉胜工业有限公司寿伟春等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18</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羽毛球毛片在线测量和分拣系统</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汕头大学等郑黎明等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19</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深圳本地电话网号码升位系统技术的研究与实施</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广东省电信有限公司等赵奇禄等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20</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300MW 汽轮发电机组振动监测及分析诊断系统开发研究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粤电资产经营有限公司等褚福磊等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21</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海云天网上阅卷系统</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深圳市海云天科技有限公司刘彦等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22</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用于数据处理系统的快闪电子式外存储方法及其装置</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深圳市朗科科技有限公司邓国顺等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23</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华为QuidwayS系列以太网交换机</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华为技术有限公司王锋等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24</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ZXMP多业务传送平台产品</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深圳市中兴通讯股份有限公司赵福川等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25</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WLAN无线局域网解决方案</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华为技术有限公司张晓金等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26</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韶关电网在线预决策安全稳定控制系统</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广东省电力调度中心等曾勇刚等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27</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铝型材挤压工、模具护理技术和系列功能助剂研制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深圳大学等李积彬等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28</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KD4800网络型全自动液压压砖机</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广东科达机电股份有限公司许建清等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29</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BSP40热收缩塑膜包装机</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广东轻工机械二厂有限公司王子亮等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30</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复式脉冲碎石机的实验及临床应用</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湛江经济技术开发区海滨医疗器械有限公司黄烈等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31</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DCC630M镁合金冷室压铸机</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力劲机械（深圳）有限公司刘兆明等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32</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诱导成骨生物活性梯度涂层关键制备技术</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华南理工大学等王迎军等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33</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密炼机橡胶混炼智能控制系统的研制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华南理工大学马铁军等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34</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珠钢CSP工艺生产集装箱板技术研究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广州珠江钢铁有限责任公司等王中丙等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35</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复杂铅锌矿快速分支浮选工艺研究与应用</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深圳市中金岭南有色金属股份有限公司凡口铅锌矿刘侦德等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36</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CONSTEEL 电炉炼钢-炉外精炼-高效连铸-小型连轧"四位一体"技术</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广东省韶关钢铁集团有限公司冯炳文等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37</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用提炼锡金属后的含钽锡渣生产氟钜酸钾</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肇庆多罗山蓝宝石稀有金属有限公司曹七林等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38</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纳米粉体改性内外墙水性涂料</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广州市星冠化工有限公司吴树亮等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39</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环境友好无铅焊接材料</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深圳市格林美高新技术有限公司等许开华等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40</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珠江三角洲航道网水沙及数学模型研究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广东省航道局等麦志权等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41</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公路隧道围岩稳定与支护衬砌结构设计技术研究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广东省高速公路有限公司等蒋树屏等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42</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道路交通实时预测、动态分配与智能控制理论及其应用研究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华南理工大学徐建闽等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43</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广州地铁隧道盾构施工新技术综合应用研究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广州市盾建地下工程有限公司等陈如桂等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44</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有毒/难降解有机污染物废水的高级氧化处理理论与技术</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华南理工大学韦朝海等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45</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珠海非点源污染及其控制研究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广东省生态环境与土壤研究所万洪富等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46</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南海西江边际油田大位移井开发技术</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中海石油(中国）有限公司深圳分公司等张武辇等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47</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房性快速心律失常电生理标测和射频消融的临床应用研究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广东省心血管病研究所吴书林等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48</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恶性骨肿瘤的三结合诊断、保肢治疗和基础研究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中山大学附属第一医院沈靖南等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49</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YS—2000系列半自动生化分析仪</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深圳市越华科技发展有限公司张娟等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50</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心血管创新药心肌肽素的研制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中国人民解放军第四五八医院等孔祥平等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51</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中国首报海洛因海绵状白质脑病的临床、病理和影像学研究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第一军医大学南方医院陆兵勋等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52</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恶性肿瘤三维适形放射治疗的基础和临床应用研究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第一军医大学南方医院陈龙华等</w:t>
            </w:r>
          </w:p>
        </w:tc>
      </w:tr>
      <w:tr>
        <w:tblPrEx>
          <w:tblLayout w:type="fixed"/>
          <w:tblCellMar>
            <w:top w:w="0" w:type="dxa"/>
            <w:left w:w="108" w:type="dxa"/>
            <w:bottom w:w="0" w:type="dxa"/>
            <w:right w:w="108" w:type="dxa"/>
          </w:tblCellMar>
        </w:tblPrEx>
        <w:trPr>
          <w:trHeight w:val="591"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53</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肾上腺外组织合成醛固酮及其心脏、血管醛固酮的一些病理生理意义</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第一军医大学南方医院吴平生等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54</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腰椎峡部裂节段内固定的基础与临床研究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第一军医大学珠江医院等靳安民等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55</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广东省 1961年以来霍乱分子流行病学系列研究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第一军医大学热带军队卫生学系等芮勇宇等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56</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弓形虫主要表面抗原的基因克隆、表达及其在诊断和疫苗研制中的应用</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第一军医大学热带军队卫生学系陈晓光等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57</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PCR 微板核酸杂交技术在病原微生物核酸诊断、基因分型和基因突变中的应用</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第一军医大学热带军队卫生学系等万成松等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58</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大肠癌早期诊治及发生和转移分子机制的系列研究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第一军医大学基础部等丁彦青等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59</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中医近代史研究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广州中医药大学邓铁涛等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60</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前列腺癌转移及雄激素抵抗的基础与临床研究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广州军区广州总医院等胡卫列等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61</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常用抗生素在胆汁内药代动力学的基础与临床研究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广州军区广州总医院孙桂华等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62</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β/M 受体的细胞调控作用及其亚型特异性抗体的制备和应用的研究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广州军区广州总医院赵树进等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63</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BL Lac天体的多波段性质研究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广州大学樊军辉等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64</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植物源光活化杀虫剂的研究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华南农业大学徐汉虹等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jc w:val="center"/>
              <w:rPr>
                <w:rFonts w:ascii="微软雅黑" w:hAnsi="微软雅黑" w:cs="宋体"/>
                <w:szCs w:val="24"/>
                <w:lang w:eastAsia="zh-CN"/>
              </w:rPr>
            </w:pPr>
            <w:r>
              <w:rPr>
                <w:rFonts w:hint="eastAsia" w:ascii="微软雅黑" w:hAnsi="微软雅黑" w:cs="宋体"/>
                <w:szCs w:val="24"/>
                <w:lang w:eastAsia="zh-CN"/>
              </w:rPr>
              <w:t>65</w:t>
            </w:r>
          </w:p>
        </w:tc>
        <w:tc>
          <w:tcPr>
            <w:tcW w:w="4636"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"一体两翼"经营模式在现代医院应用的研究</w:t>
            </w:r>
          </w:p>
        </w:tc>
        <w:tc>
          <w:tcPr>
            <w:tcW w:w="4851"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北京大学深圳医院蔡志明等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三等奖（共</w:t>
            </w:r>
            <w:r>
              <w:rPr>
                <w:rFonts w:hint="eastAsia" w:ascii="微软雅黑" w:hAnsi="微软雅黑" w:cs="Times New Roman"/>
                <w:szCs w:val="24"/>
                <w:lang w:eastAsia="zh-CN"/>
              </w:rPr>
              <w:t>184</w:t>
            </w:r>
            <w:r>
              <w:rPr>
                <w:rFonts w:hint="eastAsia" w:ascii="微软雅黑" w:hAnsi="微软雅黑" w:cs="宋体"/>
                <w:szCs w:val="24"/>
                <w:lang w:eastAsia="zh-CN"/>
              </w:rPr>
              <w:t>项）</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序号</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项</w:t>
            </w:r>
            <w:r>
              <w:rPr>
                <w:rFonts w:hint="eastAsia" w:ascii="微软雅黑" w:hAnsi="微软雅黑" w:cs="Times New Roman"/>
                <w:szCs w:val="24"/>
                <w:lang w:eastAsia="zh-CN"/>
              </w:rPr>
              <w:t xml:space="preserve"> </w:t>
            </w:r>
            <w:r>
              <w:rPr>
                <w:rFonts w:hint="eastAsia" w:ascii="微软雅黑" w:hAnsi="微软雅黑" w:cs="宋体"/>
                <w:szCs w:val="24"/>
                <w:lang w:eastAsia="zh-CN"/>
              </w:rPr>
              <w:t>目名</w:t>
            </w:r>
            <w:r>
              <w:rPr>
                <w:rFonts w:hint="eastAsia" w:ascii="微软雅黑" w:hAnsi="微软雅黑" w:cs="Times New Roman"/>
                <w:szCs w:val="24"/>
                <w:lang w:eastAsia="zh-CN"/>
              </w:rPr>
              <w:t xml:space="preserve"> </w:t>
            </w:r>
            <w:r>
              <w:rPr>
                <w:rFonts w:hint="eastAsia" w:ascii="微软雅黑" w:hAnsi="微软雅黑" w:cs="宋体"/>
                <w:szCs w:val="24"/>
                <w:lang w:eastAsia="zh-CN"/>
              </w:rPr>
              <w:t>称</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主要完成单位和主要完成者</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w:t>
            </w:r>
            <w:r>
              <w:rPr>
                <w:rFonts w:hint="eastAsia" w:ascii="微软雅黑" w:hAnsi="微软雅黑" w:cs="宋体"/>
                <w:szCs w:val="24"/>
                <w:lang w:eastAsia="zh-CN"/>
              </w:rPr>
              <w:t>早长、根深</w:t>
            </w:r>
            <w:r>
              <w:rPr>
                <w:rFonts w:hint="eastAsia" w:ascii="微软雅黑" w:hAnsi="微软雅黑" w:cs="Times New Roman"/>
                <w:szCs w:val="24"/>
                <w:lang w:eastAsia="zh-CN"/>
              </w:rPr>
              <w:t>"</w:t>
            </w:r>
            <w:r>
              <w:rPr>
                <w:rFonts w:hint="eastAsia" w:ascii="微软雅黑" w:hAnsi="微软雅黑" w:cs="宋体"/>
                <w:szCs w:val="24"/>
                <w:lang w:eastAsia="zh-CN"/>
              </w:rPr>
              <w:t>水稻新类型胜泰</w:t>
            </w:r>
            <w:r>
              <w:rPr>
                <w:rFonts w:hint="eastAsia" w:ascii="微软雅黑" w:hAnsi="微软雅黑" w:cs="Times New Roman"/>
                <w:szCs w:val="24"/>
                <w:lang w:eastAsia="zh-CN"/>
              </w:rPr>
              <w:t xml:space="preserve">1 </w:t>
            </w:r>
            <w:r>
              <w:rPr>
                <w:rFonts w:hint="eastAsia" w:ascii="微软雅黑" w:hAnsi="微软雅黑" w:cs="宋体"/>
                <w:szCs w:val="24"/>
                <w:lang w:eastAsia="zh-CN"/>
              </w:rPr>
              <w:t>号的选育研究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广东省农业科学院水稻研究所黄耀祥等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优质高产抗病水稻新品种绿黄占的选育与产业化示范</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广东省农业科学院水稻研究所等周少川等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高产优质迟熟杂交稻</w:t>
            </w:r>
            <w:r>
              <w:rPr>
                <w:rFonts w:ascii="微软雅黑" w:hAnsi="微软雅黑" w:cs="Times New Roman"/>
                <w:szCs w:val="24"/>
                <w:lang w:eastAsia="zh-CN"/>
              </w:rPr>
              <w:t>Ⅱ</w:t>
            </w:r>
            <w:r>
              <w:rPr>
                <w:rFonts w:hint="eastAsia" w:ascii="微软雅黑" w:hAnsi="微软雅黑" w:cs="宋体"/>
                <w:szCs w:val="24"/>
                <w:lang w:eastAsia="zh-CN"/>
              </w:rPr>
              <w:t>优</w:t>
            </w:r>
            <w:r>
              <w:rPr>
                <w:rFonts w:hint="eastAsia" w:ascii="微软雅黑" w:hAnsi="微软雅黑" w:cs="Times New Roman"/>
                <w:szCs w:val="24"/>
                <w:lang w:eastAsia="zh-CN"/>
              </w:rPr>
              <w:t>128</w:t>
            </w:r>
            <w:r>
              <w:rPr>
                <w:rFonts w:hint="eastAsia" w:ascii="微软雅黑" w:hAnsi="微软雅黑" w:cs="宋体"/>
                <w:szCs w:val="24"/>
                <w:lang w:eastAsia="zh-CN"/>
              </w:rPr>
              <w:t>和优优</w:t>
            </w:r>
            <w:r>
              <w:rPr>
                <w:rFonts w:hint="eastAsia" w:ascii="微软雅黑" w:hAnsi="微软雅黑" w:cs="Times New Roman"/>
                <w:szCs w:val="24"/>
                <w:lang w:eastAsia="zh-CN"/>
              </w:rPr>
              <w:t>128</w:t>
            </w:r>
            <w:r>
              <w:rPr>
                <w:rFonts w:hint="eastAsia" w:ascii="微软雅黑" w:hAnsi="微软雅黑" w:cs="宋体"/>
                <w:szCs w:val="24"/>
                <w:lang w:eastAsia="zh-CN"/>
              </w:rPr>
              <w:t>的选育与应用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广东省农业科学院水稻研究所符福鸿</w:t>
            </w:r>
            <w:r>
              <w:rPr>
                <w:rFonts w:hint="eastAsia" w:ascii="微软雅黑" w:hAnsi="微软雅黑" w:cs="Times New Roman"/>
                <w:szCs w:val="24"/>
                <w:lang w:eastAsia="zh-CN"/>
              </w:rPr>
              <w:t xml:space="preserve"> </w:t>
            </w:r>
            <w:r>
              <w:rPr>
                <w:rFonts w:hint="eastAsia" w:ascii="微软雅黑" w:hAnsi="微软雅黑" w:cs="宋体"/>
                <w:szCs w:val="24"/>
                <w:lang w:eastAsia="zh-CN"/>
              </w:rPr>
              <w:t>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优质高产抗病甘薯品种</w:t>
            </w:r>
            <w:r>
              <w:rPr>
                <w:rFonts w:hint="eastAsia" w:ascii="微软雅黑" w:hAnsi="微软雅黑" w:cs="Times New Roman"/>
                <w:szCs w:val="24"/>
                <w:lang w:eastAsia="zh-CN"/>
              </w:rPr>
              <w:t>"</w:t>
            </w:r>
            <w:r>
              <w:rPr>
                <w:rFonts w:hint="eastAsia" w:ascii="微软雅黑" w:hAnsi="微软雅黑" w:cs="宋体"/>
                <w:szCs w:val="24"/>
                <w:lang w:eastAsia="zh-CN"/>
              </w:rPr>
              <w:t>广薯</w:t>
            </w:r>
            <w:r>
              <w:rPr>
                <w:rFonts w:hint="eastAsia" w:ascii="微软雅黑" w:hAnsi="微软雅黑" w:cs="Times New Roman"/>
                <w:szCs w:val="24"/>
                <w:lang w:eastAsia="zh-CN"/>
              </w:rPr>
              <w:t>95-145"</w:t>
            </w:r>
            <w:r>
              <w:rPr>
                <w:rFonts w:hint="eastAsia" w:ascii="微软雅黑" w:hAnsi="微软雅黑" w:cs="宋体"/>
                <w:szCs w:val="24"/>
                <w:lang w:eastAsia="zh-CN"/>
              </w:rPr>
              <w:t>的选育与应用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广东省农业科学院作物研究所房伯平等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木材检验标准比较与快速评等方法研究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广东省林业学校等张汉杰等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1GMS-69</w:t>
            </w:r>
            <w:r>
              <w:rPr>
                <w:rFonts w:hint="eastAsia" w:ascii="微软雅黑" w:hAnsi="微软雅黑" w:cs="宋体"/>
                <w:szCs w:val="24"/>
                <w:lang w:eastAsia="zh-CN"/>
              </w:rPr>
              <w:t>型水田埋草旋耕机</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广东省农业机械推广站等熊元芳等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拖网网囊改革研究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中国水产科学研究院南海水产研究所杨吝等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釉粳型水稻新品种</w:t>
            </w:r>
            <w:r>
              <w:rPr>
                <w:rFonts w:hint="eastAsia" w:ascii="微软雅黑" w:hAnsi="微软雅黑" w:cs="Times New Roman"/>
                <w:szCs w:val="24"/>
                <w:lang w:eastAsia="zh-CN"/>
              </w:rPr>
              <w:t>"</w:t>
            </w:r>
            <w:r>
              <w:rPr>
                <w:rFonts w:hint="eastAsia" w:ascii="微软雅黑" w:hAnsi="微软雅黑" w:cs="宋体"/>
                <w:szCs w:val="24"/>
                <w:lang w:eastAsia="zh-CN"/>
              </w:rPr>
              <w:t>华粳轴</w:t>
            </w:r>
            <w:r>
              <w:rPr>
                <w:rFonts w:hint="eastAsia" w:ascii="微软雅黑" w:hAnsi="微软雅黑" w:cs="Times New Roman"/>
                <w:szCs w:val="24"/>
                <w:lang w:eastAsia="zh-CN"/>
              </w:rPr>
              <w:t xml:space="preserve"> 74"</w:t>
            </w:r>
            <w:r>
              <w:rPr>
                <w:rFonts w:hint="eastAsia" w:ascii="微软雅黑" w:hAnsi="微软雅黑" w:cs="宋体"/>
                <w:szCs w:val="24"/>
                <w:lang w:eastAsia="zh-CN"/>
              </w:rPr>
              <w:t>的选育与推广应用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华南农业大学张桂权等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杂色鲍工厂化健康养殖技术研究与开发</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中山大学等吕军仪等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江村黄鸡</w:t>
            </w:r>
            <w:r>
              <w:rPr>
                <w:rFonts w:hint="eastAsia" w:ascii="微软雅黑" w:hAnsi="微软雅黑" w:cs="Times New Roman"/>
                <w:szCs w:val="24"/>
                <w:lang w:eastAsia="zh-CN"/>
              </w:rPr>
              <w:t>JH-2</w:t>
            </w:r>
            <w:r>
              <w:rPr>
                <w:rFonts w:hint="eastAsia" w:ascii="微软雅黑" w:hAnsi="微软雅黑" w:cs="宋体"/>
                <w:szCs w:val="24"/>
                <w:lang w:eastAsia="zh-CN"/>
              </w:rPr>
              <w:t>号、</w:t>
            </w:r>
            <w:r>
              <w:rPr>
                <w:rFonts w:hint="eastAsia" w:ascii="微软雅黑" w:hAnsi="微软雅黑" w:cs="Times New Roman"/>
                <w:szCs w:val="24"/>
                <w:lang w:eastAsia="zh-CN"/>
              </w:rPr>
              <w:t>JH-3</w:t>
            </w:r>
            <w:r>
              <w:rPr>
                <w:rFonts w:hint="eastAsia" w:ascii="微软雅黑" w:hAnsi="微软雅黑" w:cs="宋体"/>
                <w:szCs w:val="24"/>
                <w:lang w:eastAsia="zh-CN"/>
              </w:rPr>
              <w:t>号配套系的选育研究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广州市江丰实业有限公司谭钜添</w:t>
            </w:r>
            <w:r>
              <w:rPr>
                <w:rFonts w:hint="eastAsia" w:ascii="微软雅黑" w:hAnsi="微软雅黑" w:cs="Times New Roman"/>
                <w:szCs w:val="24"/>
                <w:lang w:eastAsia="zh-CN"/>
              </w:rPr>
              <w:t xml:space="preserve"> </w:t>
            </w:r>
            <w:r>
              <w:rPr>
                <w:rFonts w:hint="eastAsia" w:ascii="微软雅黑" w:hAnsi="微软雅黑" w:cs="宋体"/>
                <w:szCs w:val="24"/>
                <w:lang w:eastAsia="zh-CN"/>
              </w:rPr>
              <w:t>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夏红、夏钻石番茄品种选育与推广</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华南农业大学种子种苗研究开发中心等许爽进等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幼龄龙眼早结丰产栽培技术试验示范与推广</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广州市果树科学研究所等冯瑞祥等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长效复方治菌磺规模化生产</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广州天王动物保健品有限公司等向赣平等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优质高产两系杂交稻新组合培杂茂三的选育与应用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茂名市两系杂交稻研究发展中心等蔡洲等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水稻主要病虫发生程度中长期预报的研究和应用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化州市农作物病虫预测预报站等陈观浩等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小鸭几种急性烈性传染病诊断、防制研究与应用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佛山科学技术学院陈建红等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家禽生物安全系统的建立及推广应用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华南农业大学等陈瑞爱等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高效环保液体有机无机复混肥</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云浮市绿兴复合肥（西江）有限公司江东荣等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施尔乐酶解蛋白粉的研究与产业化</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东莞市银华饲料有限公司陈东明等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20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粳珍占</w:t>
            </w:r>
            <w:r>
              <w:rPr>
                <w:rFonts w:hint="eastAsia" w:ascii="微软雅黑" w:hAnsi="微软雅黑" w:cs="Times New Roman"/>
                <w:szCs w:val="24"/>
                <w:lang w:eastAsia="zh-CN"/>
              </w:rPr>
              <w:t>4</w:t>
            </w:r>
            <w:r>
              <w:rPr>
                <w:rFonts w:hint="eastAsia" w:ascii="微软雅黑" w:hAnsi="微软雅黑" w:cs="宋体"/>
                <w:szCs w:val="24"/>
                <w:lang w:eastAsia="zh-CN"/>
              </w:rPr>
              <w:t>号的选育与推广应用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惠州市农业科学研究所等罗奕云等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21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军曹鱼全人工繁育及育苗主要生态因子研究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湛江海洋大学陈刚等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22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高产、优质、多抗花生新品种</w:t>
            </w:r>
            <w:r>
              <w:rPr>
                <w:rFonts w:hint="eastAsia" w:ascii="微软雅黑" w:hAnsi="微软雅黑" w:cs="Times New Roman"/>
                <w:szCs w:val="24"/>
                <w:lang w:eastAsia="zh-CN"/>
              </w:rPr>
              <w:t>"</w:t>
            </w:r>
            <w:r>
              <w:rPr>
                <w:rFonts w:hint="eastAsia" w:ascii="微软雅黑" w:hAnsi="微软雅黑" w:cs="宋体"/>
                <w:szCs w:val="24"/>
                <w:lang w:eastAsia="zh-CN"/>
              </w:rPr>
              <w:t>湛油</w:t>
            </w:r>
            <w:r>
              <w:rPr>
                <w:rFonts w:hint="eastAsia" w:ascii="微软雅黑" w:hAnsi="微软雅黑" w:cs="Times New Roman"/>
                <w:szCs w:val="24"/>
                <w:lang w:eastAsia="zh-CN"/>
              </w:rPr>
              <w:t>30"</w:t>
            </w:r>
            <w:r>
              <w:rPr>
                <w:rFonts w:hint="eastAsia" w:ascii="微软雅黑" w:hAnsi="微软雅黑" w:cs="宋体"/>
                <w:szCs w:val="24"/>
                <w:lang w:eastAsia="zh-CN"/>
              </w:rPr>
              <w:t>的选育与应用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湛江市农业科学研究所等陈做等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23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新蛋白源在南美白对虾饲料中的应用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湛江粤海饲料有限公司等郑石轩等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24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甘蔗新品种</w:t>
            </w:r>
            <w:r>
              <w:rPr>
                <w:rFonts w:hint="eastAsia" w:ascii="微软雅黑" w:hAnsi="微软雅黑" w:cs="Times New Roman"/>
                <w:szCs w:val="24"/>
                <w:lang w:eastAsia="zh-CN"/>
              </w:rPr>
              <w:t>"</w:t>
            </w:r>
            <w:r>
              <w:rPr>
                <w:rFonts w:hint="eastAsia" w:ascii="微软雅黑" w:hAnsi="微软雅黑" w:cs="宋体"/>
                <w:szCs w:val="24"/>
                <w:lang w:eastAsia="zh-CN"/>
              </w:rPr>
              <w:t>巴西</w:t>
            </w:r>
            <w:r>
              <w:rPr>
                <w:rFonts w:hint="eastAsia" w:ascii="微软雅黑" w:hAnsi="微软雅黑" w:cs="Times New Roman"/>
                <w:szCs w:val="24"/>
                <w:lang w:eastAsia="zh-CN"/>
              </w:rPr>
              <w:t xml:space="preserve"> 45</w:t>
            </w:r>
            <w:r>
              <w:rPr>
                <w:rFonts w:hint="eastAsia" w:ascii="微软雅黑" w:hAnsi="微软雅黑" w:cs="宋体"/>
                <w:szCs w:val="24"/>
                <w:lang w:eastAsia="zh-CN"/>
              </w:rPr>
              <w:t>号</w:t>
            </w:r>
            <w:r>
              <w:rPr>
                <w:rFonts w:hint="eastAsia" w:ascii="微软雅黑" w:hAnsi="微软雅黑" w:cs="Times New Roman"/>
                <w:szCs w:val="24"/>
                <w:lang w:eastAsia="zh-CN"/>
              </w:rPr>
              <w:t>"</w:t>
            </w:r>
            <w:r>
              <w:rPr>
                <w:rFonts w:hint="eastAsia" w:ascii="微软雅黑" w:hAnsi="微软雅黑" w:cs="宋体"/>
                <w:szCs w:val="24"/>
                <w:lang w:eastAsia="zh-CN"/>
              </w:rPr>
              <w:t>的引进及推广</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广东省遂溪县科学技术局等杨景等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25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复合糖浆在啤酒酿造中的应用研究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广州市珠江啤酒集团公司等杨荣明等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26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多角度大型平面</w:t>
            </w:r>
            <w:r>
              <w:rPr>
                <w:rFonts w:hint="eastAsia" w:ascii="微软雅黑" w:hAnsi="微软雅黑" w:cs="Times New Roman"/>
                <w:szCs w:val="24"/>
                <w:lang w:eastAsia="zh-CN"/>
              </w:rPr>
              <w:t xml:space="preserve"> K9</w:t>
            </w:r>
            <w:r>
              <w:rPr>
                <w:rFonts w:hint="eastAsia" w:ascii="微软雅黑" w:hAnsi="微软雅黑" w:cs="宋体"/>
                <w:szCs w:val="24"/>
                <w:lang w:eastAsia="zh-CN"/>
              </w:rPr>
              <w:t>光学玻璃高精度加工技术、巨型镂空玉球成型技术的研究与应用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广州美术学院等曹国昌等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27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78dtex/78f</w:t>
            </w:r>
            <w:r>
              <w:rPr>
                <w:rFonts w:hint="eastAsia" w:ascii="微软雅黑" w:hAnsi="微软雅黑" w:cs="宋体"/>
                <w:szCs w:val="24"/>
                <w:lang w:eastAsia="zh-CN"/>
              </w:rPr>
              <w:t>锦纶</w:t>
            </w:r>
            <w:r>
              <w:rPr>
                <w:rFonts w:hint="eastAsia" w:ascii="微软雅黑" w:hAnsi="微软雅黑" w:cs="Times New Roman"/>
                <w:szCs w:val="24"/>
                <w:lang w:eastAsia="zh-CN"/>
              </w:rPr>
              <w:t>6</w:t>
            </w:r>
            <w:r>
              <w:rPr>
                <w:rFonts w:hint="eastAsia" w:ascii="微软雅黑" w:hAnsi="微软雅黑" w:cs="宋体"/>
                <w:szCs w:val="24"/>
                <w:lang w:eastAsia="zh-CN"/>
              </w:rPr>
              <w:t>低单丝线密度弹力丝</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高要市东泰纺织有限公司佘曾亚等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28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香烟包装用高光泽时磨双向拉伸聚丙烯薄膜</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佛山塑料集团股份有限公司郑少华等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29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w:t>
            </w:r>
            <w:r>
              <w:rPr>
                <w:rFonts w:hint="eastAsia" w:ascii="微软雅黑" w:hAnsi="微软雅黑" w:cs="宋体"/>
                <w:szCs w:val="24"/>
                <w:lang w:eastAsia="zh-CN"/>
              </w:rPr>
              <w:t>双高效</w:t>
            </w:r>
            <w:r>
              <w:rPr>
                <w:rFonts w:hint="eastAsia" w:ascii="微软雅黑" w:hAnsi="微软雅黑" w:cs="Times New Roman"/>
                <w:szCs w:val="24"/>
                <w:lang w:eastAsia="zh-CN"/>
              </w:rPr>
              <w:t>"</w:t>
            </w:r>
            <w:r>
              <w:rPr>
                <w:rFonts w:hint="eastAsia" w:ascii="微软雅黑" w:hAnsi="微软雅黑" w:cs="宋体"/>
                <w:szCs w:val="24"/>
                <w:lang w:eastAsia="zh-CN"/>
              </w:rPr>
              <w:t>环保空调技术研究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广东科龙空调器有限公司郑祖义等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聚合物锂离子电池</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江门三捷电池实业有限公司张翠芬等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塑料热转印花膜生产技术</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澄海市东田转印有限公司陈松洲等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缴费一户通</w:t>
            </w:r>
            <w:r>
              <w:rPr>
                <w:rFonts w:ascii="微软雅黑" w:hAnsi="微软雅黑" w:cs="Times New Roman"/>
                <w:szCs w:val="24"/>
                <w:lang w:eastAsia="zh-CN"/>
              </w:rPr>
              <w:t>——</w:t>
            </w:r>
            <w:r>
              <w:rPr>
                <w:rFonts w:hint="eastAsia" w:ascii="微软雅黑" w:hAnsi="微软雅黑" w:cs="宋体"/>
                <w:szCs w:val="24"/>
                <w:lang w:eastAsia="zh-CN"/>
              </w:rPr>
              <w:t>批量转帐系统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广州金电图腾软件有限公司等段志田等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新一代开放式计算机网络综合业务系统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高明市农村信用合作社联合社等谭汉坚等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方欣</w:t>
            </w:r>
            <w:r>
              <w:rPr>
                <w:rFonts w:hint="eastAsia" w:ascii="微软雅黑" w:hAnsi="微软雅黑" w:cs="Times New Roman"/>
                <w:szCs w:val="24"/>
                <w:lang w:eastAsia="zh-CN"/>
              </w:rPr>
              <w:t>"</w:t>
            </w:r>
            <w:r>
              <w:rPr>
                <w:rFonts w:hint="eastAsia" w:ascii="微软雅黑" w:hAnsi="微软雅黑" w:cs="宋体"/>
                <w:szCs w:val="24"/>
                <w:lang w:eastAsia="zh-CN"/>
              </w:rPr>
              <w:t>税窗</w:t>
            </w:r>
            <w:r>
              <w:rPr>
                <w:rFonts w:hint="eastAsia" w:ascii="微软雅黑" w:hAnsi="微软雅黑" w:cs="Times New Roman"/>
                <w:szCs w:val="24"/>
                <w:lang w:eastAsia="zh-CN"/>
              </w:rPr>
              <w:t>"</w:t>
            </w:r>
            <w:r>
              <w:rPr>
                <w:rFonts w:hint="eastAsia" w:ascii="微软雅黑" w:hAnsi="微软雅黑" w:cs="宋体"/>
                <w:szCs w:val="24"/>
                <w:lang w:eastAsia="zh-CN"/>
              </w:rPr>
              <w:t>系列</w:t>
            </w:r>
            <w:r>
              <w:rPr>
                <w:rFonts w:hint="eastAsia" w:ascii="微软雅黑" w:hAnsi="微软雅黑" w:cs="Times New Roman"/>
                <w:szCs w:val="24"/>
                <w:lang w:eastAsia="zh-CN"/>
              </w:rPr>
              <w:t>-</w:t>
            </w:r>
            <w:r>
              <w:rPr>
                <w:rFonts w:hint="eastAsia" w:ascii="微软雅黑" w:hAnsi="微软雅黑" w:cs="宋体"/>
                <w:szCs w:val="24"/>
                <w:lang w:eastAsia="zh-CN"/>
              </w:rPr>
              <w:t>电子商务在税务行业的应用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广州市方欣科技有限公司徐正军等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新太信息终端综合平台</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新太科技股份有限公司曹光辉等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殡葬自动化与集成管理系统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广州市殡葬服务公司计算机中心等马利等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DT-7000E22</w:t>
            </w:r>
            <w:r>
              <w:rPr>
                <w:rFonts w:hint="eastAsia" w:ascii="微软雅黑" w:hAnsi="微软雅黑" w:cs="宋体"/>
                <w:szCs w:val="24"/>
                <w:lang w:eastAsia="zh-CN"/>
              </w:rPr>
              <w:t>型自动柜员机</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广州广电运通金融电子有限公司叶子瑜等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LDJ3-40.5QG</w:t>
            </w:r>
            <w:r>
              <w:rPr>
                <w:rFonts w:hint="eastAsia" w:ascii="微软雅黑" w:hAnsi="微软雅黑" w:cs="宋体"/>
                <w:szCs w:val="24"/>
                <w:lang w:eastAsia="zh-CN"/>
              </w:rPr>
              <w:t>高原型带触头盒电流互感器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广东省四会市互感器厂张树华等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39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片式负温度系数热敏电阻器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广东肇庆风华电子工程开发有限公司等杨俊等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40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动态真空荧光显示器（动态</w:t>
            </w:r>
            <w:r>
              <w:rPr>
                <w:rFonts w:hint="eastAsia" w:ascii="微软雅黑" w:hAnsi="微软雅黑" w:cs="Times New Roman"/>
                <w:szCs w:val="24"/>
                <w:lang w:eastAsia="zh-CN"/>
              </w:rPr>
              <w:t xml:space="preserve"> VFD</w:t>
            </w:r>
            <w:r>
              <w:rPr>
                <w:rFonts w:hint="eastAsia" w:ascii="微软雅黑" w:hAnsi="微软雅黑" w:cs="宋体"/>
                <w:szCs w:val="24"/>
                <w:lang w:eastAsia="zh-CN"/>
              </w:rPr>
              <w:t>）产业化技术</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肇庆智华光电子技术有限责任公司吴小飞等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41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多层片式瓷介电容器用镍内电极浆料</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广东肇庆风华电子工程开发有限公司等黄耀浩等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42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MnZn</w:t>
            </w:r>
            <w:r>
              <w:rPr>
                <w:rFonts w:hint="eastAsia" w:ascii="微软雅黑" w:hAnsi="微软雅黑" w:cs="宋体"/>
                <w:szCs w:val="24"/>
                <w:lang w:eastAsia="zh-CN"/>
              </w:rPr>
              <w:t>功率铁氧体</w:t>
            </w:r>
            <w:r>
              <w:rPr>
                <w:rFonts w:hint="eastAsia" w:ascii="微软雅黑" w:hAnsi="微软雅黑" w:cs="Times New Roman"/>
                <w:szCs w:val="24"/>
                <w:lang w:eastAsia="zh-CN"/>
              </w:rPr>
              <w:t>PG232</w:t>
            </w:r>
            <w:r>
              <w:rPr>
                <w:rFonts w:hint="eastAsia" w:ascii="微软雅黑" w:hAnsi="微软雅黑" w:cs="宋体"/>
                <w:szCs w:val="24"/>
                <w:lang w:eastAsia="zh-CN"/>
              </w:rPr>
              <w:t>材料</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广东肇庆微硕电子有限公司等杨仕机等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43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片式</w:t>
            </w:r>
            <w:r>
              <w:rPr>
                <w:rFonts w:hint="eastAsia" w:ascii="微软雅黑" w:hAnsi="微软雅黑" w:cs="Times New Roman"/>
                <w:szCs w:val="24"/>
                <w:lang w:eastAsia="zh-CN"/>
              </w:rPr>
              <w:t xml:space="preserve"> LED</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佛山市国星光电科技有限公司布良基等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44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国有资产智能管理系统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佛山市南海区财政局等何伟林等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45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J</w:t>
            </w:r>
            <w:r>
              <w:rPr>
                <w:rFonts w:ascii="微软雅黑" w:hAnsi="微软雅黑" w:cs="Times New Roman"/>
                <w:szCs w:val="24"/>
                <w:lang w:eastAsia="zh-CN"/>
              </w:rPr>
              <w:t>J</w:t>
            </w:r>
            <w:r>
              <w:rPr>
                <w:rFonts w:hint="eastAsia" w:ascii="微软雅黑" w:hAnsi="微软雅黑" w:cs="Times New Roman"/>
                <w:szCs w:val="24"/>
                <w:lang w:eastAsia="zh-CN"/>
              </w:rPr>
              <w:t xml:space="preserve">B </w:t>
            </w:r>
            <w:r>
              <w:rPr>
                <w:rFonts w:hint="eastAsia" w:ascii="微软雅黑" w:hAnsi="微软雅黑" w:cs="宋体"/>
                <w:szCs w:val="24"/>
                <w:lang w:eastAsia="zh-CN"/>
              </w:rPr>
              <w:t>系列高频静电油烟净化机及</w:t>
            </w:r>
            <w:r>
              <w:rPr>
                <w:rFonts w:hint="eastAsia" w:ascii="微软雅黑" w:hAnsi="微软雅黑" w:cs="Times New Roman"/>
                <w:szCs w:val="24"/>
                <w:lang w:eastAsia="zh-CN"/>
              </w:rPr>
              <w:t>J</w:t>
            </w:r>
            <w:r>
              <w:rPr>
                <w:rFonts w:ascii="微软雅黑" w:hAnsi="微软雅黑" w:cs="Times New Roman"/>
                <w:szCs w:val="24"/>
                <w:lang w:eastAsia="zh-CN"/>
              </w:rPr>
              <w:t>J</w:t>
            </w:r>
            <w:r>
              <w:rPr>
                <w:rFonts w:hint="eastAsia" w:ascii="微软雅黑" w:hAnsi="微软雅黑" w:cs="Times New Roman"/>
                <w:szCs w:val="24"/>
                <w:lang w:eastAsia="zh-CN"/>
              </w:rPr>
              <w:t>BMS</w:t>
            </w:r>
            <w:r>
              <w:rPr>
                <w:rFonts w:hint="eastAsia" w:ascii="微软雅黑" w:hAnsi="微软雅黑" w:cs="宋体"/>
                <w:szCs w:val="24"/>
                <w:lang w:eastAsia="zh-CN"/>
              </w:rPr>
              <w:t>集中监控管理系统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佛山广渝汇辉科技开发有限公司吴金申等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46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XISCZTG-10-20</w:t>
            </w:r>
            <w:r>
              <w:rPr>
                <w:rFonts w:hint="eastAsia" w:ascii="微软雅黑" w:hAnsi="微软雅黑" w:cs="宋体"/>
                <w:szCs w:val="24"/>
                <w:lang w:eastAsia="zh-CN"/>
              </w:rPr>
              <w:t>～</w:t>
            </w:r>
            <w:r>
              <w:rPr>
                <w:rFonts w:hint="eastAsia" w:ascii="微软雅黑" w:hAnsi="微软雅黑" w:cs="Times New Roman"/>
                <w:szCs w:val="24"/>
                <w:lang w:eastAsia="zh-CN"/>
              </w:rPr>
              <w:t>50</w:t>
            </w:r>
            <w:r>
              <w:rPr>
                <w:rFonts w:hint="eastAsia" w:ascii="微软雅黑" w:hAnsi="微软雅黑" w:cs="宋体"/>
                <w:szCs w:val="24"/>
                <w:lang w:eastAsia="zh-CN"/>
              </w:rPr>
              <w:t>型自动调谐消弧线圈接地装置</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顺德特种变压器厂胡成等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47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ZGS(B)10-Z(H)-30</w:t>
            </w:r>
            <w:r>
              <w:rPr>
                <w:rFonts w:hint="eastAsia" w:ascii="微软雅黑" w:hAnsi="微软雅黑" w:cs="宋体"/>
                <w:szCs w:val="24"/>
                <w:lang w:eastAsia="zh-CN"/>
              </w:rPr>
              <w:t>～</w:t>
            </w:r>
            <w:r>
              <w:rPr>
                <w:rFonts w:hint="eastAsia" w:ascii="微软雅黑" w:hAnsi="微软雅黑" w:cs="Times New Roman"/>
                <w:szCs w:val="24"/>
                <w:lang w:eastAsia="zh-CN"/>
              </w:rPr>
              <w:t>1600/10</w:t>
            </w:r>
            <w:r>
              <w:rPr>
                <w:rFonts w:hint="eastAsia" w:ascii="微软雅黑" w:hAnsi="微软雅黑" w:cs="宋体"/>
                <w:szCs w:val="24"/>
                <w:lang w:eastAsia="zh-CN"/>
              </w:rPr>
              <w:t>系列组合式变压器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版德特种变压器厂曾庆赣等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48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低压无功功率动态补偿装置</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开平市莱福电子机电设备有限公司余志东等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49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WEUT-70X</w:t>
            </w:r>
            <w:r>
              <w:rPr>
                <w:rFonts w:hint="eastAsia" w:ascii="微软雅黑" w:hAnsi="微软雅黑" w:cs="宋体"/>
                <w:szCs w:val="24"/>
                <w:lang w:eastAsia="zh-CN"/>
              </w:rPr>
              <w:t>超声诊断仪（</w:t>
            </w:r>
            <w:r>
              <w:rPr>
                <w:rFonts w:hint="eastAsia" w:ascii="微软雅黑" w:hAnsi="微软雅黑" w:cs="Times New Roman"/>
                <w:szCs w:val="24"/>
                <w:lang w:eastAsia="zh-CN"/>
              </w:rPr>
              <w:t>PC</w:t>
            </w:r>
            <w:r>
              <w:rPr>
                <w:rFonts w:hint="eastAsia" w:ascii="微软雅黑" w:hAnsi="微软雅黑" w:cs="宋体"/>
                <w:szCs w:val="24"/>
                <w:lang w:eastAsia="zh-CN"/>
              </w:rPr>
              <w:t>配置）</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广东威尔医学科技股份有限公司周向明等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Z+</w:t>
            </w:r>
            <w:r>
              <w:rPr>
                <w:rFonts w:ascii="微软雅黑" w:hAnsi="微软雅黑" w:cs="Times New Roman"/>
                <w:szCs w:val="24"/>
                <w:lang w:eastAsia="zh-CN"/>
              </w:rPr>
              <w:t>Z</w:t>
            </w:r>
            <w:r>
              <w:rPr>
                <w:rFonts w:hint="eastAsia" w:ascii="微软雅黑" w:hAnsi="微软雅黑" w:cs="宋体"/>
                <w:szCs w:val="24"/>
                <w:lang w:eastAsia="zh-CN"/>
              </w:rPr>
              <w:t>智能教育平台（平面几何）</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珠海澳东软件科技有限公司等黄勇等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通用网络办公系统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珠海泰坦软件系统有限公司李欣青等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广东省考试中心报考缴费系统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广东省邮政储汇局等梁瑞琼等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数码彩色监视器视频处理程序</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潮州市科顺自动化研究所周粤生</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印制电路用挠性覆铜箔聚酰亚胺薄膜</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中山市东溢电子材料有限公司陈剑民等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FYKDI</w:t>
            </w:r>
            <w:r>
              <w:rPr>
                <w:rFonts w:hint="eastAsia" w:ascii="微软雅黑" w:hAnsi="微软雅黑" w:cs="宋体"/>
                <w:szCs w:val="24"/>
                <w:lang w:eastAsia="zh-CN"/>
              </w:rPr>
              <w:t>公安出入境智能管理系统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中山市公安局出入境管理科林志昂等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 xml:space="preserve">200 </w:t>
            </w:r>
            <w:r>
              <w:rPr>
                <w:rFonts w:hint="eastAsia" w:ascii="微软雅黑" w:hAnsi="微软雅黑" w:cs="宋体"/>
                <w:szCs w:val="24"/>
                <w:lang w:eastAsia="zh-CN"/>
              </w:rPr>
              <w:t>级热粘合特厚漆膜聚酯亚胺</w:t>
            </w:r>
            <w:r>
              <w:rPr>
                <w:rFonts w:hint="eastAsia" w:ascii="微软雅黑" w:hAnsi="微软雅黑" w:cs="Times New Roman"/>
                <w:szCs w:val="24"/>
                <w:lang w:eastAsia="zh-CN"/>
              </w:rPr>
              <w:t>/</w:t>
            </w:r>
            <w:r>
              <w:rPr>
                <w:rFonts w:hint="eastAsia" w:ascii="微软雅黑" w:hAnsi="微软雅黑" w:cs="宋体"/>
                <w:szCs w:val="24"/>
                <w:lang w:eastAsia="zh-CN"/>
              </w:rPr>
              <w:t>聚酰胺酰亚胺复合漆包铜圆线</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东莞泽龙线缆有限公司叶炽德等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TCL3</w:t>
            </w:r>
            <w:r>
              <w:rPr>
                <w:rFonts w:hint="eastAsia" w:ascii="微软雅黑" w:hAnsi="微软雅黑" w:cs="宋体"/>
                <w:szCs w:val="24"/>
                <w:lang w:eastAsia="zh-CN"/>
              </w:rPr>
              <w:t>系列折叠式双频</w:t>
            </w:r>
            <w:r>
              <w:rPr>
                <w:rFonts w:hint="eastAsia" w:ascii="微软雅黑" w:hAnsi="微软雅黑" w:cs="Times New Roman"/>
                <w:szCs w:val="24"/>
                <w:lang w:eastAsia="zh-CN"/>
              </w:rPr>
              <w:t>GSM</w:t>
            </w:r>
            <w:r>
              <w:rPr>
                <w:rFonts w:hint="eastAsia" w:ascii="微软雅黑" w:hAnsi="微软雅黑" w:cs="宋体"/>
                <w:szCs w:val="24"/>
                <w:lang w:eastAsia="zh-CN"/>
              </w:rPr>
              <w:t>手机的研制与开发</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惠州</w:t>
            </w:r>
            <w:r>
              <w:rPr>
                <w:rFonts w:hint="eastAsia" w:ascii="微软雅黑" w:hAnsi="微软雅黑" w:cs="Times New Roman"/>
                <w:szCs w:val="24"/>
                <w:lang w:eastAsia="zh-CN"/>
              </w:rPr>
              <w:t>TCL</w:t>
            </w:r>
            <w:r>
              <w:rPr>
                <w:rFonts w:hint="eastAsia" w:ascii="微软雅黑" w:hAnsi="微软雅黑" w:cs="宋体"/>
                <w:szCs w:val="24"/>
                <w:lang w:eastAsia="zh-CN"/>
              </w:rPr>
              <w:t>移动通信有限公司汪开龙等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惠州市安全生产监督管理系统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惠州市智讯科技有限公司等吴小涛等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59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快速电池充电器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中山市发思特电源有限公司杜炬等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60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广东省国家公务员、专业技术人员计算机网络应用知识普及系统研究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广东科技进修学院吴蕃蕤等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61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嵌入式全长</w:t>
            </w:r>
            <w:r>
              <w:rPr>
                <w:rFonts w:hint="eastAsia" w:ascii="微软雅黑" w:hAnsi="微软雅黑" w:cs="Times New Roman"/>
                <w:szCs w:val="24"/>
                <w:lang w:eastAsia="zh-CN"/>
              </w:rPr>
              <w:t>PICMG</w:t>
            </w:r>
            <w:r>
              <w:rPr>
                <w:rFonts w:hint="eastAsia" w:ascii="微软雅黑" w:hAnsi="微软雅黑" w:cs="宋体"/>
                <w:szCs w:val="24"/>
                <w:lang w:eastAsia="zh-CN"/>
              </w:rPr>
              <w:t>标准</w:t>
            </w:r>
            <w:r>
              <w:rPr>
                <w:rFonts w:hint="eastAsia" w:ascii="微软雅黑" w:hAnsi="微软雅黑" w:cs="Times New Roman"/>
                <w:szCs w:val="24"/>
                <w:lang w:eastAsia="zh-CN"/>
              </w:rPr>
              <w:t xml:space="preserve"> CPU</w:t>
            </w:r>
            <w:r>
              <w:rPr>
                <w:rFonts w:hint="eastAsia" w:ascii="微软雅黑" w:hAnsi="微软雅黑" w:cs="宋体"/>
                <w:szCs w:val="24"/>
                <w:lang w:eastAsia="zh-CN"/>
              </w:rPr>
              <w:t>卡系列</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深圳市研祥智能科技股份有限公司朱军等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62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公平交易执法管理系统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深圳市工商行政管理局等彭曙曦等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63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重大事故现场数字图像传输系统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深圳市威迪泰通信技术有限公司等赵玉民等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64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 xml:space="preserve">0.2S </w:t>
            </w:r>
            <w:r>
              <w:rPr>
                <w:rFonts w:hint="eastAsia" w:ascii="微软雅黑" w:hAnsi="微软雅黑" w:cs="宋体"/>
                <w:szCs w:val="24"/>
                <w:lang w:eastAsia="zh-CN"/>
              </w:rPr>
              <w:t>级电子式多功能电能表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深圳市科陆电子科技股份有限公司刘明忠等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65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ZXF118</w:t>
            </w:r>
            <w:r>
              <w:rPr>
                <w:rFonts w:hint="eastAsia" w:ascii="微软雅黑" w:hAnsi="微软雅黑" w:cs="宋体"/>
                <w:szCs w:val="24"/>
                <w:lang w:eastAsia="zh-CN"/>
              </w:rPr>
              <w:t>固定网综合信息平台</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深圳市中兴通讯股份有限公司何军等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66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面向网络计算机的</w:t>
            </w:r>
            <w:r>
              <w:rPr>
                <w:rFonts w:hint="eastAsia" w:ascii="微软雅黑" w:hAnsi="微软雅黑" w:cs="Times New Roman"/>
                <w:szCs w:val="24"/>
                <w:lang w:eastAsia="zh-CN"/>
              </w:rPr>
              <w:t>64</w:t>
            </w:r>
            <w:r>
              <w:rPr>
                <w:rFonts w:hint="eastAsia" w:ascii="微软雅黑" w:hAnsi="微软雅黑" w:cs="宋体"/>
                <w:szCs w:val="24"/>
                <w:lang w:eastAsia="zh-CN"/>
              </w:rPr>
              <w:t>位</w:t>
            </w:r>
            <w:r>
              <w:rPr>
                <w:rFonts w:hint="eastAsia" w:ascii="微软雅黑" w:hAnsi="微软雅黑" w:cs="Times New Roman"/>
                <w:szCs w:val="24"/>
                <w:lang w:eastAsia="zh-CN"/>
              </w:rPr>
              <w:t>CPU</w:t>
            </w:r>
            <w:r>
              <w:rPr>
                <w:rFonts w:hint="eastAsia" w:ascii="微软雅黑" w:hAnsi="微软雅黑" w:cs="宋体"/>
                <w:szCs w:val="24"/>
                <w:lang w:eastAsia="zh-CN"/>
              </w:rPr>
              <w:t>芯片</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深圳艾科创新微电子有限公司石岭等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67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DT340</w:t>
            </w:r>
            <w:r>
              <w:rPr>
                <w:rFonts w:hint="eastAsia" w:ascii="微软雅黑" w:hAnsi="微软雅黑" w:cs="宋体"/>
                <w:szCs w:val="24"/>
                <w:lang w:eastAsia="zh-CN"/>
              </w:rPr>
              <w:t>全数字电力线载波机</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深圳市业通达实业有限公司张帆等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68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视频信号逐行显示处理芯片</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深圳艾科创新微电子有限公司郑征宇等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69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 xml:space="preserve">ViewPoint 8000 </w:t>
            </w:r>
            <w:r>
              <w:rPr>
                <w:rFonts w:hint="eastAsia" w:ascii="微软雅黑" w:hAnsi="微软雅黑" w:cs="宋体"/>
                <w:szCs w:val="24"/>
                <w:lang w:eastAsia="zh-CN"/>
              </w:rPr>
              <w:t>综合视讯系统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华为技术有限公司杨岳峰等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70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深圳电信业务综合管理系统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深圳市电信局新技术开发中心赵桂茹等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71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电动机小波智能诊断仪的研制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广东省电力试验研究所等任震等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72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WGY300</w:t>
            </w:r>
            <w:r>
              <w:rPr>
                <w:rFonts w:hint="eastAsia" w:ascii="微软雅黑" w:hAnsi="微软雅黑" w:cs="宋体"/>
                <w:szCs w:val="24"/>
                <w:lang w:eastAsia="zh-CN"/>
              </w:rPr>
              <w:t>型粉状物料动态电子计量装置</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广东省石油化工专用设备公司四会机械厂等周鼎等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73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变压器波纹油箱自动折叠生产线微机控制系统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广东工业大学等吴黎明等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74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轿车发动机铝合金压铸缸体国产化</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东风本田发动机有限公司等李建华等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75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饭金展开下料</w:t>
            </w:r>
            <w:r>
              <w:rPr>
                <w:rFonts w:hint="eastAsia" w:ascii="微软雅黑" w:hAnsi="微软雅黑" w:cs="Times New Roman"/>
                <w:szCs w:val="24"/>
                <w:lang w:eastAsia="zh-CN"/>
              </w:rPr>
              <w:t>CAD/CAM</w:t>
            </w:r>
            <w:r>
              <w:rPr>
                <w:rFonts w:hint="eastAsia" w:ascii="微软雅黑" w:hAnsi="微软雅黑" w:cs="宋体"/>
                <w:szCs w:val="24"/>
                <w:lang w:eastAsia="zh-CN"/>
              </w:rPr>
              <w:t>集成系统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广州凯恒程控科技有限公司等黄劭东等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76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茶、果蔬汁饮料全自动高速热灌装机</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广州达意隆包装机械有限公司陈刚等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77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BHLY-053</w:t>
            </w:r>
            <w:r>
              <w:rPr>
                <w:rFonts w:hint="eastAsia" w:ascii="微软雅黑" w:hAnsi="微软雅黑" w:cs="宋体"/>
                <w:szCs w:val="24"/>
                <w:lang w:eastAsia="zh-CN"/>
              </w:rPr>
              <w:t>型双轨片感流延机</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肇庆新宝华电子设备有限公司林伟强等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78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KT566</w:t>
            </w:r>
            <w:r>
              <w:rPr>
                <w:rFonts w:hint="eastAsia" w:ascii="微软雅黑" w:hAnsi="微软雅黑" w:cs="宋体"/>
                <w:szCs w:val="24"/>
                <w:lang w:eastAsia="zh-CN"/>
              </w:rPr>
              <w:t>型挠性剑杆织机</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顺德市丰凯机械制造有限公司戴晓晗等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79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摩托车发动机轴承</w:t>
            </w:r>
            <w:r>
              <w:rPr>
                <w:rFonts w:hint="eastAsia" w:ascii="微软雅黑" w:hAnsi="微软雅黑" w:cs="Times New Roman"/>
                <w:szCs w:val="24"/>
                <w:lang w:eastAsia="zh-CN"/>
              </w:rPr>
              <w:t xml:space="preserve"> 63/28/P63 SO </w:t>
            </w:r>
            <w:r>
              <w:rPr>
                <w:rFonts w:hint="eastAsia" w:ascii="微软雅黑" w:hAnsi="微软雅黑" w:cs="宋体"/>
                <w:szCs w:val="24"/>
                <w:lang w:eastAsia="zh-CN"/>
              </w:rPr>
              <w:t>和</w:t>
            </w:r>
            <w:r>
              <w:rPr>
                <w:rFonts w:hint="eastAsia" w:ascii="微软雅黑" w:hAnsi="微软雅黑" w:cs="Times New Roman"/>
                <w:szCs w:val="24"/>
                <w:lang w:eastAsia="zh-CN"/>
              </w:rPr>
              <w:t>63/28-RS/P63</w:t>
            </w:r>
            <w:r>
              <w:rPr>
                <w:rFonts w:ascii="微软雅黑" w:hAnsi="微软雅黑" w:cs="Times New Roman"/>
                <w:szCs w:val="24"/>
                <w:lang w:eastAsia="zh-CN"/>
              </w:rPr>
              <w:t xml:space="preserve"> </w:t>
            </w:r>
            <w:r>
              <w:rPr>
                <w:rFonts w:hint="eastAsia" w:ascii="微软雅黑" w:hAnsi="微软雅黑" w:cs="Times New Roman"/>
                <w:szCs w:val="24"/>
                <w:lang w:eastAsia="zh-CN"/>
              </w:rPr>
              <w:t>SO</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江门机械设备（轴承）有限公司等李溢明等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80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免排气孔轮胎二半模具</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广东巨轮模具股份有限公司郑明略等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81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SDFM</w:t>
            </w:r>
            <w:r>
              <w:rPr>
                <w:rFonts w:hint="eastAsia" w:ascii="微软雅黑" w:hAnsi="微软雅黑" w:cs="宋体"/>
                <w:szCs w:val="24"/>
                <w:lang w:eastAsia="zh-CN"/>
              </w:rPr>
              <w:t>型高速电脑套色凹版印刷机</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中山市松德包装机械有限公司郭景松等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82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φ</w:t>
            </w:r>
            <w:r>
              <w:rPr>
                <w:rFonts w:hint="eastAsia" w:ascii="微软雅黑" w:hAnsi="微软雅黑" w:cs="Times New Roman"/>
                <w:szCs w:val="24"/>
                <w:lang w:eastAsia="zh-CN"/>
              </w:rPr>
              <w:t>40</w:t>
            </w:r>
            <w:r>
              <w:rPr>
                <w:rFonts w:hint="eastAsia" w:ascii="微软雅黑" w:hAnsi="微软雅黑" w:cs="宋体"/>
                <w:szCs w:val="24"/>
                <w:lang w:eastAsia="zh-CN"/>
              </w:rPr>
              <w:t>集流管平行流冷凝器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阳江市宝马利汽车空调设备有限公司陈基镛等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83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M5B-1200Q</w:t>
            </w:r>
            <w:r>
              <w:rPr>
                <w:rFonts w:hint="eastAsia" w:ascii="微软雅黑" w:hAnsi="微软雅黑" w:cs="宋体"/>
                <w:szCs w:val="24"/>
                <w:lang w:eastAsia="zh-CN"/>
              </w:rPr>
              <w:t>五层共挤薄膜吹塑机组</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广东金明塑胶设备有限公司黄虹等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84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 xml:space="preserve">QF </w:t>
            </w:r>
            <w:r>
              <w:rPr>
                <w:rFonts w:hint="eastAsia" w:ascii="微软雅黑" w:hAnsi="微软雅黑" w:cs="宋体"/>
                <w:szCs w:val="24"/>
                <w:lang w:eastAsia="zh-CN"/>
              </w:rPr>
              <w:t>型气流粉碎装置</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广东省肇庆化工机械厂黎援朝等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85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 xml:space="preserve">PC </w:t>
            </w:r>
            <w:r>
              <w:rPr>
                <w:rFonts w:hint="eastAsia" w:ascii="微软雅黑" w:hAnsi="微软雅黑" w:cs="宋体"/>
                <w:szCs w:val="24"/>
                <w:lang w:eastAsia="zh-CN"/>
              </w:rPr>
              <w:t>阳极铜球</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广东南方特种铜材有限公司陈欣阳等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86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1</w:t>
            </w:r>
            <w:r>
              <w:rPr>
                <w:rFonts w:hint="eastAsia" w:ascii="微软雅黑" w:hAnsi="微软雅黑" w:cs="宋体"/>
                <w:szCs w:val="24"/>
                <w:lang w:eastAsia="zh-CN"/>
              </w:rPr>
              <w:t>号改性铵油炸药</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广东华威化工实业有限公司张振新等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87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马来海松酸及其缩水甘油酯的合成与应用研究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东莞理工学院等刘治猛等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88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应急（经济）气源</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广州市煤气公司罗东晓等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89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年产</w:t>
            </w:r>
            <w:r>
              <w:rPr>
                <w:rFonts w:hint="eastAsia" w:ascii="微软雅黑" w:hAnsi="微软雅黑" w:cs="Times New Roman"/>
                <w:szCs w:val="24"/>
                <w:lang w:eastAsia="zh-CN"/>
              </w:rPr>
              <w:t>500</w:t>
            </w:r>
            <w:r>
              <w:rPr>
                <w:rFonts w:hint="eastAsia" w:ascii="微软雅黑" w:hAnsi="微软雅黑" w:cs="宋体"/>
                <w:szCs w:val="24"/>
                <w:lang w:eastAsia="zh-CN"/>
              </w:rPr>
              <w:t>吨过氧化苯甲酰生产新工艺</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广东工业大学等崔英德等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90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工业化生产储存稳定性良好的聚合物</w:t>
            </w:r>
            <w:r>
              <w:rPr>
                <w:rFonts w:hint="eastAsia" w:ascii="微软雅黑" w:hAnsi="微软雅黑" w:cs="Times New Roman"/>
                <w:szCs w:val="24"/>
                <w:lang w:eastAsia="zh-CN"/>
              </w:rPr>
              <w:t xml:space="preserve"> SBS </w:t>
            </w:r>
            <w:r>
              <w:rPr>
                <w:rFonts w:hint="eastAsia" w:ascii="微软雅黑" w:hAnsi="微软雅黑" w:cs="宋体"/>
                <w:szCs w:val="24"/>
                <w:lang w:eastAsia="zh-CN"/>
              </w:rPr>
              <w:t>改性沥青</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中国石油化工股份有限公司茂名分公司郑琪美等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91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水溶性硅丙树脂金属烘烤涂料</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茂名市茂南科特利化工有限公司等梁锋等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92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进出口钢材外观缺陷及残损专家诊断系统的研究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广州出入境检验检疫局曹标等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93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超临界二氧化碳萃取技术与工业化装备的研究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美展集团股份有限公司刘汉槎等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94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难选铅锌矿泥综合回收技术研究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深圳市中金岭南有色金属股份有限公司凡口铅锌矿刘侦德等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95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微粉聚氯乙烯</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高明雄力科技有限公司林伟等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96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水溶性硅丙树脂绝缘漆</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顺德市雅蓄涂料制品有限公司等李少芳等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97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双激活铝酸盐蓝粉</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江门市科恒实业有限责任公司等徐燕等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98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光纤连接器陶瓷插芯</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潮州三环</w:t>
            </w:r>
            <w:r>
              <w:rPr>
                <w:rFonts w:hint="eastAsia" w:ascii="微软雅黑" w:hAnsi="微软雅黑" w:cs="Times New Roman"/>
                <w:szCs w:val="24"/>
                <w:lang w:eastAsia="zh-CN"/>
              </w:rPr>
              <w:t>(</w:t>
            </w:r>
            <w:r>
              <w:rPr>
                <w:rFonts w:hint="eastAsia" w:ascii="微软雅黑" w:hAnsi="微软雅黑" w:cs="宋体"/>
                <w:szCs w:val="24"/>
                <w:lang w:eastAsia="zh-CN"/>
              </w:rPr>
              <w:t>集团）股份有限公司廖祖光等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99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可涂覆合成纸</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广东华业包装材料有限公司杨扬等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100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活性银净水滤芯</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广东健乐高科保健饮水器有限公司陈长虎等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101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年产</w:t>
            </w:r>
            <w:r>
              <w:rPr>
                <w:rFonts w:hint="eastAsia" w:ascii="微软雅黑" w:hAnsi="微软雅黑" w:cs="Times New Roman"/>
                <w:szCs w:val="24"/>
                <w:lang w:eastAsia="zh-CN"/>
              </w:rPr>
              <w:t>300</w:t>
            </w:r>
            <w:r>
              <w:rPr>
                <w:rFonts w:hint="eastAsia" w:ascii="微软雅黑" w:hAnsi="微软雅黑" w:cs="宋体"/>
                <w:szCs w:val="24"/>
                <w:lang w:eastAsia="zh-CN"/>
              </w:rPr>
              <w:t>吨右旋反式烯丙菊酯的合成与应用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中山市凯达精细化工股份有限公司谭如学等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102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高性能</w:t>
            </w:r>
            <w:r>
              <w:rPr>
                <w:rFonts w:hint="eastAsia" w:ascii="微软雅黑" w:hAnsi="微软雅黑" w:cs="Times New Roman"/>
                <w:szCs w:val="24"/>
                <w:lang w:eastAsia="zh-CN"/>
              </w:rPr>
              <w:t xml:space="preserve"> Al-Y</w:t>
            </w:r>
            <w:r>
              <w:rPr>
                <w:rFonts w:hint="eastAsia" w:ascii="微软雅黑" w:hAnsi="微软雅黑" w:cs="宋体"/>
                <w:szCs w:val="24"/>
                <w:lang w:eastAsia="zh-CN"/>
              </w:rPr>
              <w:t>复合氧化错粉体</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广东东方错业科技股份有限公司李刚等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103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无毒可降解天然非离子表面活性剂-烷基糖苷的工业化生产</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深圳大学刘剑洪等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104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新型高效环保型强化水系灭火剂</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湛江市京粤高新消防实业有限公司吴福义等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105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中高压阳极用铝箔</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蛇口华益铝厂有限公司李茂家等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106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CG</w:t>
            </w:r>
            <w:r>
              <w:rPr>
                <w:rFonts w:hint="eastAsia" w:ascii="微软雅黑" w:hAnsi="微软雅黑" w:cs="宋体"/>
                <w:szCs w:val="24"/>
                <w:lang w:eastAsia="zh-CN"/>
              </w:rPr>
              <w:t>系列纳米二氧化硅胶体蓄电池</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深圳市雄韬电源科技有限公司衣守忠等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107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广东省公路建设造价管理模式研究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广东省交通工程造价管理站等贾绍明等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108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崖门大桥单索面牵索挂篮悬臂施工技术研究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广东省长大公路工程有限公司第一分公司王中文等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109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珠江三角洲快速客船内河航道边坡冲剧及保护研究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广东省航道勘测设计科研所等谢凌峰等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110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高聚物化学网构改性沥青技术</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广东省交通科学研究所孙长新等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111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建筑物诊治技术研究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广东省建筑科学研究院曹华先等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112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视频交通动态信息采集系统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广州市公共安全科学技术研究所等徐亚国等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113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住宅厨房卫生间变压防串烟防倒灌排气道</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广州金蝶实业有限公司等聂法玉等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114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深基坑支护结构实用计算方法及其应用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广东省水利水电科学研究院杨光华等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115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广州岭南花园住宅区生态绿地规划的研究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广东省林业勘测设计院等刘志武等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116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无缝桥梁新技术应用研究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广东省清远市公路管理局等马竞等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117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幕墙钢索有限分析计算软件系统</w:t>
            </w:r>
            <w:r>
              <w:rPr>
                <w:rFonts w:hint="eastAsia" w:ascii="微软雅黑" w:hAnsi="微软雅黑" w:cs="Times New Roman"/>
                <w:szCs w:val="24"/>
                <w:lang w:eastAsia="zh-CN"/>
              </w:rPr>
              <w:t>(FACSS)</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中山市盛兴幕墙有限公司姜清海等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118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1:5</w:t>
            </w:r>
            <w:r>
              <w:rPr>
                <w:rFonts w:hint="eastAsia" w:ascii="微软雅黑" w:hAnsi="微软雅黑" w:cs="宋体"/>
                <w:szCs w:val="24"/>
                <w:lang w:eastAsia="zh-CN"/>
              </w:rPr>
              <w:t>万地形图（</w:t>
            </w:r>
            <w:r>
              <w:rPr>
                <w:rFonts w:hint="eastAsia" w:ascii="微软雅黑" w:hAnsi="微软雅黑" w:cs="Times New Roman"/>
                <w:szCs w:val="24"/>
                <w:lang w:eastAsia="zh-CN"/>
              </w:rPr>
              <w:t>DLG)</w:t>
            </w:r>
            <w:r>
              <w:rPr>
                <w:rFonts w:hint="eastAsia" w:ascii="微软雅黑" w:hAnsi="微软雅黑" w:cs="宋体"/>
                <w:szCs w:val="24"/>
                <w:lang w:eastAsia="zh-CN"/>
              </w:rPr>
              <w:t>新产品模式试验</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广东省国土资源信息中心周一等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119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广东省地氟病与环境地质关系及防治措施研究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广东省地质环境监测总站周明喜等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120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重要生物活性物质化学特性和控制合成研究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华南师范大学曾和平等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121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新型水溶性两性纤维素衍生物的研究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中山大学张黎明等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122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有序分子膜研究及其在电致发光器件中的应用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暨南大学欧阳健明等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123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珠海电厂非均质水体循环冷却水工程及热污染研究与应用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广东省水利水电科学研究院等江洧等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124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应用核技术的海洋化学研究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中国科学院南海海洋研究所陈绍勇等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125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海面海水层光学测量系统</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中国科学院南海海洋研究所等曹文熙等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126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华南花岗岩地区典型小流域土壤侵蚀动力学模型研究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广东省生态环境与土壤研究所等李定强等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127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煤粉锅炉炉内喷钙催化脱硫（</w:t>
            </w:r>
            <w:r>
              <w:rPr>
                <w:rFonts w:hint="eastAsia" w:ascii="微软雅黑" w:hAnsi="微软雅黑" w:cs="Times New Roman"/>
                <w:szCs w:val="24"/>
                <w:lang w:eastAsia="zh-CN"/>
              </w:rPr>
              <w:t>DCL</w:t>
            </w:r>
            <w:r>
              <w:rPr>
                <w:rFonts w:hint="eastAsia" w:ascii="微软雅黑" w:hAnsi="微软雅黑" w:cs="宋体"/>
                <w:szCs w:val="24"/>
                <w:lang w:eastAsia="zh-CN"/>
              </w:rPr>
              <w:t>、</w:t>
            </w:r>
            <w:r>
              <w:rPr>
                <w:rFonts w:hint="eastAsia" w:ascii="微软雅黑" w:hAnsi="微软雅黑" w:cs="Times New Roman"/>
                <w:szCs w:val="24"/>
                <w:lang w:eastAsia="zh-CN"/>
              </w:rPr>
              <w:t>AG-2</w:t>
            </w:r>
            <w:r>
              <w:rPr>
                <w:rFonts w:hint="eastAsia" w:ascii="微软雅黑" w:hAnsi="微软雅黑" w:cs="宋体"/>
                <w:szCs w:val="24"/>
                <w:lang w:eastAsia="zh-CN"/>
              </w:rPr>
              <w:t>）技术</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广州市粤首实业有限公司余鸿等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128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广东省崩岗快速整治技术</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五华县水土保持试验推广站曾国华等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129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TCRVβ</w:t>
            </w:r>
            <w:r>
              <w:rPr>
                <w:rFonts w:hint="eastAsia" w:ascii="微软雅黑" w:hAnsi="微软雅黑" w:cs="宋体"/>
                <w:szCs w:val="24"/>
                <w:lang w:eastAsia="zh-CN"/>
              </w:rPr>
              <w:t>基因谱及克隆性</w:t>
            </w:r>
            <w:r>
              <w:rPr>
                <w:rFonts w:hint="eastAsia" w:ascii="微软雅黑" w:hAnsi="微软雅黑" w:cs="Times New Roman"/>
                <w:szCs w:val="24"/>
                <w:lang w:eastAsia="zh-CN"/>
              </w:rPr>
              <w:t>T</w:t>
            </w:r>
            <w:r>
              <w:rPr>
                <w:rFonts w:hint="eastAsia" w:ascii="微软雅黑" w:hAnsi="微软雅黑" w:cs="宋体"/>
                <w:szCs w:val="24"/>
                <w:lang w:eastAsia="zh-CN"/>
              </w:rPr>
              <w:t>细胞在</w:t>
            </w:r>
            <w:r>
              <w:rPr>
                <w:rFonts w:hint="eastAsia" w:ascii="微软雅黑" w:hAnsi="微软雅黑" w:cs="Times New Roman"/>
                <w:szCs w:val="24"/>
                <w:lang w:eastAsia="zh-CN"/>
              </w:rPr>
              <w:t>allo-HSCT</w:t>
            </w:r>
            <w:r>
              <w:rPr>
                <w:rFonts w:hint="eastAsia" w:ascii="微软雅黑" w:hAnsi="微软雅黑" w:cs="宋体"/>
                <w:szCs w:val="24"/>
                <w:lang w:eastAsia="zh-CN"/>
              </w:rPr>
              <w:t>后免疫重建和</w:t>
            </w:r>
            <w:r>
              <w:rPr>
                <w:rFonts w:hint="eastAsia" w:ascii="微软雅黑" w:hAnsi="微软雅黑" w:cs="Times New Roman"/>
                <w:szCs w:val="24"/>
                <w:lang w:eastAsia="zh-CN"/>
              </w:rPr>
              <w:t>G</w:t>
            </w:r>
            <w:r>
              <w:rPr>
                <w:rFonts w:ascii="微软雅黑" w:hAnsi="微软雅黑" w:cs="Times New Roman"/>
                <w:szCs w:val="24"/>
                <w:lang w:eastAsia="zh-CN"/>
              </w:rPr>
              <w:t>V</w:t>
            </w:r>
            <w:r>
              <w:rPr>
                <w:rFonts w:hint="eastAsia" w:ascii="微软雅黑" w:hAnsi="微软雅黑" w:cs="Times New Roman"/>
                <w:szCs w:val="24"/>
                <w:lang w:eastAsia="zh-CN"/>
              </w:rPr>
              <w:t>HD</w:t>
            </w:r>
            <w:r>
              <w:rPr>
                <w:rFonts w:hint="eastAsia" w:ascii="微软雅黑" w:hAnsi="微软雅黑" w:cs="宋体"/>
                <w:szCs w:val="24"/>
                <w:lang w:eastAsia="zh-CN"/>
              </w:rPr>
              <w:t>研究中的应用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广东省人民医院等杜欣等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130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假肥大型肌营养不良症发病机理和治疗的研究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中山大学附属第一医院张成等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131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易卒中型肾血管性高血压大鼠模型的研制和应用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中山大学附属第一医院黄如训等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132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胚胎植入前遗传学诊断研究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中山大学附属第一医院庄广伦等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133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角膜及羊膜组织细胞活性与结构保存的系列研究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中山大学中山眼科中心黄挺等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134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多焦视觉电生理临床应用及应用基础的研究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中山大学中山眼科中心黄时洲等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135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复杂性连头娶分离术</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中山大学附属第一医院黄正松等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136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2</w:t>
            </w:r>
            <w:r>
              <w:rPr>
                <w:rFonts w:hint="eastAsia" w:ascii="微软雅黑" w:hAnsi="微软雅黑" w:cs="宋体"/>
                <w:szCs w:val="24"/>
                <w:lang w:eastAsia="zh-CN"/>
              </w:rPr>
              <w:t>型糖尿病合并骨质疏松的发病机理研究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中山大学附属第一医院翁建平等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137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乙型肝炎病毒阳性肝癌患者围手术期乙肝病毒活动状态研究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中山大学附属第二医院陈涛等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138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黄斑部疾病玻璃体手术治疗的系列研究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中山大学中山眼科中心张少冲等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139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国产珊瑚羟基磷灰石眶内植入物的研制及其应用研究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中山大学中山眼科中心黄丹平等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140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鼻咽癌的影像学系列研究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中山大学肿瘤防治中心吴沛宏等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141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微囊包裹猪胰岛异种移植的实验与临床研究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广州医学院第二附属医院章乐虹等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142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广州市</w:t>
            </w:r>
            <w:r>
              <w:rPr>
                <w:rFonts w:hint="eastAsia" w:ascii="微软雅黑" w:hAnsi="微软雅黑" w:cs="Times New Roman"/>
                <w:szCs w:val="24"/>
                <w:lang w:eastAsia="zh-CN"/>
              </w:rPr>
              <w:t xml:space="preserve"> 20</w:t>
            </w:r>
            <w:r>
              <w:rPr>
                <w:rFonts w:hint="eastAsia" w:ascii="微软雅黑" w:hAnsi="微软雅黑" w:cs="宋体"/>
                <w:szCs w:val="24"/>
                <w:lang w:eastAsia="zh-CN"/>
              </w:rPr>
              <w:t>万职工接触职业有害因素和吸烟与死亡相关的前瞻性队列研究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广州市职业病防治院等江朝强等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143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中国人群中</w:t>
            </w:r>
            <w:r>
              <w:rPr>
                <w:rFonts w:hint="eastAsia" w:ascii="微软雅黑" w:hAnsi="微软雅黑" w:cs="Times New Roman"/>
                <w:szCs w:val="24"/>
                <w:lang w:eastAsia="zh-CN"/>
              </w:rPr>
              <w:t xml:space="preserve"> 3</w:t>
            </w:r>
            <w:r>
              <w:rPr>
                <w:rFonts w:hint="eastAsia" w:ascii="微软雅黑" w:hAnsi="微软雅黑" w:cs="宋体"/>
                <w:szCs w:val="24"/>
                <w:lang w:eastAsia="zh-CN"/>
              </w:rPr>
              <w:t>个人类白细胞抗原</w:t>
            </w:r>
            <w:r>
              <w:rPr>
                <w:rFonts w:hint="eastAsia" w:ascii="微软雅黑" w:hAnsi="微软雅黑" w:cs="Times New Roman"/>
                <w:szCs w:val="24"/>
                <w:lang w:eastAsia="zh-CN"/>
              </w:rPr>
              <w:t>(HLA</w:t>
            </w:r>
            <w:r>
              <w:rPr>
                <w:rFonts w:hint="eastAsia" w:ascii="微软雅黑" w:hAnsi="微软雅黑" w:cs="宋体"/>
                <w:szCs w:val="24"/>
                <w:lang w:eastAsia="zh-CN"/>
              </w:rPr>
              <w:t>）新等位基因的发现和鉴定</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深圳市输血医学研究所吴国光等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144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牛珀至宝微丸治疗阳闭证（感染性休克和脑梗塞）的研究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深圳市中医院等杜少辉等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145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骨肉瘤血管生成与肿瘤治疗的实验研究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第一军医大学南方医院等李颖嘉等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146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隐形卡环在牙列缺损修复中的研究与应用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第一军医大学南方医院邹亚光等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147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烧伤面积</w:t>
            </w:r>
            <w:r>
              <w:rPr>
                <w:rFonts w:hint="eastAsia" w:ascii="微软雅黑" w:hAnsi="微软雅黑" w:cs="Times New Roman"/>
                <w:szCs w:val="24"/>
                <w:lang w:eastAsia="zh-CN"/>
              </w:rPr>
              <w:t>90%</w:t>
            </w:r>
            <w:r>
              <w:rPr>
                <w:rFonts w:hint="eastAsia" w:ascii="微软雅黑" w:hAnsi="微软雅黑" w:cs="宋体"/>
                <w:szCs w:val="24"/>
                <w:lang w:eastAsia="zh-CN"/>
              </w:rPr>
              <w:t>以上伴</w:t>
            </w:r>
            <w:r>
              <w:rPr>
                <w:rFonts w:ascii="微软雅黑" w:hAnsi="微软雅黑" w:cs="Times New Roman"/>
                <w:szCs w:val="24"/>
                <w:lang w:eastAsia="zh-CN"/>
              </w:rPr>
              <w:t>Ⅲ</w:t>
            </w:r>
            <w:r>
              <w:rPr>
                <w:rFonts w:hint="eastAsia" w:ascii="微软雅黑" w:hAnsi="微软雅黑" w:cs="宋体"/>
                <w:szCs w:val="24"/>
                <w:lang w:eastAsia="zh-CN"/>
              </w:rPr>
              <w:t>度</w:t>
            </w:r>
            <w:r>
              <w:rPr>
                <w:rFonts w:hint="eastAsia" w:ascii="微软雅黑" w:hAnsi="微软雅黑" w:cs="Times New Roman"/>
                <w:szCs w:val="24"/>
                <w:lang w:eastAsia="zh-CN"/>
              </w:rPr>
              <w:t>70%</w:t>
            </w:r>
            <w:r>
              <w:rPr>
                <w:rFonts w:hint="eastAsia" w:ascii="微软雅黑" w:hAnsi="微软雅黑" w:cs="宋体"/>
                <w:szCs w:val="24"/>
                <w:lang w:eastAsia="zh-CN"/>
              </w:rPr>
              <w:t>以上患者的治疗及相关研究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第一军医大学南方医院周一平等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148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神经系统疾病放射外科治疗的临床应用研究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第一军医大学南方医院漆松涛等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149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肾移植术后并发症系列研究及护理</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第一军医大学南方医院叶桂荣等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150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系统性红斑狼疮</w:t>
            </w:r>
            <w:r>
              <w:rPr>
                <w:rFonts w:hint="eastAsia" w:ascii="微软雅黑" w:hAnsi="微软雅黑" w:cs="Times New Roman"/>
                <w:szCs w:val="24"/>
                <w:lang w:eastAsia="zh-CN"/>
              </w:rPr>
              <w:t>HLA</w:t>
            </w:r>
            <w:r>
              <w:rPr>
                <w:rFonts w:hint="eastAsia" w:ascii="微软雅黑" w:hAnsi="微软雅黑" w:cs="宋体"/>
                <w:szCs w:val="24"/>
                <w:lang w:eastAsia="zh-CN"/>
              </w:rPr>
              <w:t>分子遗传学及临床系列研究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第一军医大学南方医院等彭学标等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151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肿瘤生物导向诊断和导向治疗的基础和临床研究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第一军医大学南方医院等李爱民等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152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晚期面瘫动力性矫正新术式及其应用基础研究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第一军医大学南方医院胡志奇等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153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乙型肝炎病毒、输血传播病毒及微小病毒</w:t>
            </w:r>
            <w:r>
              <w:rPr>
                <w:rFonts w:hint="eastAsia" w:ascii="微软雅黑" w:hAnsi="微软雅黑" w:cs="Times New Roman"/>
                <w:szCs w:val="24"/>
                <w:lang w:eastAsia="zh-CN"/>
              </w:rPr>
              <w:t xml:space="preserve"> B19</w:t>
            </w:r>
            <w:r>
              <w:rPr>
                <w:rFonts w:hint="eastAsia" w:ascii="微软雅黑" w:hAnsi="微软雅黑" w:cs="宋体"/>
                <w:szCs w:val="24"/>
                <w:lang w:eastAsia="zh-CN"/>
              </w:rPr>
              <w:t>宫内传播的系列研究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第一军医大学南方医院钟梅等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154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基质金属蛋白酶与肝硬化、肝细胞癌相关性的动态系列研究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第一军医大学珠江医院高毅等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155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肝胆管结石及其合并症临床防治与实验研究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第一军医大学珠江医院王友顺等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156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科研成果产出与转化的科学管理研究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第一军医大学科研部李海燕等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157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选择性脊神经后根及神经切断术治疗痉挛性脑瘫的基础研究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第一军医大学基础部徐达传等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158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新药前列安栓的开发研究与应用推广</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广州中医药大学等谢建兴等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159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砂仁等五种中药材</w:t>
            </w:r>
            <w:r>
              <w:rPr>
                <w:rFonts w:hint="eastAsia" w:ascii="微软雅黑" w:hAnsi="微软雅黑" w:cs="Times New Roman"/>
                <w:szCs w:val="24"/>
                <w:lang w:eastAsia="zh-CN"/>
              </w:rPr>
              <w:t>GAP</w:t>
            </w:r>
            <w:r>
              <w:rPr>
                <w:rFonts w:hint="eastAsia" w:ascii="微软雅黑" w:hAnsi="微软雅黑" w:cs="宋体"/>
                <w:szCs w:val="24"/>
                <w:lang w:eastAsia="zh-CN"/>
              </w:rPr>
              <w:t>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广州中医药大学徐鸿华等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160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开郁活血法对无症状性心肌缺血的机理研究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广州中医药大学陈镜合等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161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针刺治疗血管性痴呆的临床与实验研究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广州中医药大学赖新生等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162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尿毒症和维持性血液透析患者细胞免疫状态及成因</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暨南大学戴勇等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163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头孢他啶工业化生产研究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广州白云山制药股份有限公司广州白云山化学制药厂黄伟东等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164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人白骨</w:t>
            </w:r>
            <w:r>
              <w:rPr>
                <w:rFonts w:hint="eastAsia" w:ascii="微软雅黑" w:hAnsi="微软雅黑" w:cs="Times New Roman"/>
                <w:szCs w:val="24"/>
                <w:lang w:eastAsia="zh-CN"/>
              </w:rPr>
              <w:t>mtDNA</w:t>
            </w:r>
            <w:r>
              <w:rPr>
                <w:rFonts w:hint="eastAsia" w:ascii="微软雅黑" w:hAnsi="微软雅黑" w:cs="宋体"/>
                <w:szCs w:val="24"/>
                <w:lang w:eastAsia="zh-CN"/>
              </w:rPr>
              <w:t>测序技术及法医学应用研究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广州市刑事科学技术研究所王穗保等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165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预测小儿狼疮性肾炎预后的临床指标和病理评分标准</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广州市儿童医院高岩等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166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各类型输卵管妊娠保留输卵管的腹腔镜手术方法研究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广州医学院第一附属医院陈全娘等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167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脆性</w:t>
            </w:r>
            <w:r>
              <w:rPr>
                <w:rFonts w:hint="eastAsia" w:ascii="微软雅黑" w:hAnsi="微软雅黑" w:cs="Times New Roman"/>
                <w:szCs w:val="24"/>
                <w:lang w:eastAsia="zh-CN"/>
              </w:rPr>
              <w:t>X</w:t>
            </w:r>
            <w:r>
              <w:rPr>
                <w:rFonts w:hint="eastAsia" w:ascii="微软雅黑" w:hAnsi="微软雅黑" w:cs="宋体"/>
                <w:szCs w:val="24"/>
                <w:lang w:eastAsia="zh-CN"/>
              </w:rPr>
              <w:t>综合征的遗传学诊断研究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粤北人民医院邬玲任等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168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全方位腹部手术牵开器的研制及临床应用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佛山市第一人民医院等谭家驹等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169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脑力智宝对神经元损伤保护、凋亡抑制及其促进增殖、再生等作用的研究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广东高明脑病医疗医药研究院等李子中等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170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鼻咽癌向颅底和颅内侵犯的</w:t>
            </w:r>
            <w:r>
              <w:rPr>
                <w:rFonts w:hint="eastAsia" w:ascii="微软雅黑" w:hAnsi="微软雅黑" w:cs="Times New Roman"/>
                <w:szCs w:val="24"/>
                <w:lang w:eastAsia="zh-CN"/>
              </w:rPr>
              <w:t>MRI</w:t>
            </w:r>
            <w:r>
              <w:rPr>
                <w:rFonts w:hint="eastAsia" w:ascii="微软雅黑" w:hAnsi="微软雅黑" w:cs="宋体"/>
                <w:szCs w:val="24"/>
                <w:lang w:eastAsia="zh-CN"/>
              </w:rPr>
              <w:t>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江门市中心医院等龙晚生等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171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w:t>
            </w:r>
            <w:r>
              <w:rPr>
                <w:rFonts w:hint="eastAsia" w:ascii="微软雅黑" w:hAnsi="微软雅黑" w:cs="宋体"/>
                <w:szCs w:val="24"/>
                <w:lang w:eastAsia="zh-CN"/>
              </w:rPr>
              <w:t>铁山兰</w:t>
            </w:r>
            <w:r>
              <w:rPr>
                <w:rFonts w:hint="eastAsia" w:ascii="微软雅黑" w:hAnsi="微软雅黑" w:cs="Times New Roman"/>
                <w:szCs w:val="24"/>
                <w:lang w:eastAsia="zh-CN"/>
              </w:rPr>
              <w:t>"</w:t>
            </w:r>
            <w:r>
              <w:rPr>
                <w:rFonts w:hint="eastAsia" w:ascii="微软雅黑" w:hAnsi="微软雅黑" w:cs="宋体"/>
                <w:szCs w:val="24"/>
                <w:lang w:eastAsia="zh-CN"/>
              </w:rPr>
              <w:t>刺破式自毁注射器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普宁市罗斯医用器材有限公司刘泽木等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172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脑疝的救治和意识障碍的康复研究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湖州市中心医院郑佳坤等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173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慢性脊髓损伤及其修复机制的研究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汕头大学医学院第二附属医院孔抗美等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174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人角膜</w:t>
            </w:r>
            <w:r>
              <w:rPr>
                <w:rFonts w:hint="eastAsia" w:ascii="微软雅黑" w:hAnsi="微软雅黑" w:cs="Times New Roman"/>
                <w:szCs w:val="24"/>
                <w:lang w:eastAsia="zh-CN"/>
              </w:rPr>
              <w:t>HLA</w:t>
            </w:r>
            <w:r>
              <w:rPr>
                <w:rFonts w:hint="eastAsia" w:ascii="微软雅黑" w:hAnsi="微软雅黑" w:cs="宋体"/>
                <w:szCs w:val="24"/>
                <w:lang w:eastAsia="zh-CN"/>
              </w:rPr>
              <w:t>抗原的分布、表达和调控的研究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广州军区广州总医院等赵岐等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175</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炎性细胞因子和自由基用于严重创伤和危重病人监测临床和实验研究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广州军区广州总医院等宋新明等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176</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复方丹参注射液治疗</w:t>
            </w:r>
            <w:r>
              <w:rPr>
                <w:rFonts w:hint="eastAsia" w:ascii="微软雅黑" w:hAnsi="微软雅黑" w:cs="Times New Roman"/>
                <w:szCs w:val="24"/>
                <w:lang w:eastAsia="zh-CN"/>
              </w:rPr>
              <w:t xml:space="preserve"> RA </w:t>
            </w:r>
            <w:r>
              <w:rPr>
                <w:rFonts w:hint="eastAsia" w:ascii="微软雅黑" w:hAnsi="微软雅黑" w:cs="宋体"/>
                <w:szCs w:val="24"/>
                <w:lang w:eastAsia="zh-CN"/>
              </w:rPr>
              <w:t>及其作用机制的研究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广州军区广州总医院等黄清春等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177</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IgA</w:t>
            </w:r>
            <w:r>
              <w:rPr>
                <w:rFonts w:hint="eastAsia" w:ascii="微软雅黑" w:hAnsi="微软雅黑" w:cs="宋体"/>
                <w:szCs w:val="24"/>
                <w:lang w:eastAsia="zh-CN"/>
              </w:rPr>
              <w:t>肾病的临床与病理系列研究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广州军区广州总医院朱起之等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178</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人体皮神经营养血管皮瓣的系统显微解剖与临床应用研究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广东医学院附属医院等罗少军等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179</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银杏黄酮及内酯提取精制工艺和应用研究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广东省测试分析研究所等程青等</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180</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半导体量子点中电子系统的性质</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广州大学解文方</w:t>
            </w:r>
          </w:p>
        </w:tc>
      </w:tr>
      <w:tr>
        <w:tblPrEx>
          <w:tblLayout w:type="fixed"/>
          <w:tblCellMar>
            <w:top w:w="0" w:type="dxa"/>
            <w:left w:w="108" w:type="dxa"/>
            <w:bottom w:w="0" w:type="dxa"/>
            <w:right w:w="108" w:type="dxa"/>
          </w:tblCellMar>
        </w:tblPrEx>
        <w:trPr>
          <w:trHeight w:val="405"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181</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无线通信及相关信号处理理论与新算法</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华南理工大学韦岗等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182</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并行离散事件仿真</w:t>
            </w:r>
            <w:r>
              <w:rPr>
                <w:rFonts w:hint="eastAsia" w:ascii="微软雅黑" w:hAnsi="微软雅黑" w:cs="Times New Roman"/>
                <w:szCs w:val="24"/>
                <w:lang w:eastAsia="zh-CN"/>
              </w:rPr>
              <w:t xml:space="preserve"> PDES </w:t>
            </w:r>
            <w:r>
              <w:rPr>
                <w:rFonts w:hint="eastAsia" w:ascii="微软雅黑" w:hAnsi="微软雅黑" w:cs="宋体"/>
                <w:szCs w:val="24"/>
                <w:lang w:eastAsia="zh-CN"/>
              </w:rPr>
              <w:t>信息驱动策略理论与应用研究</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五邑大学等林健等</w:t>
            </w:r>
          </w:p>
        </w:tc>
      </w:tr>
      <w:tr>
        <w:tblPrEx>
          <w:tblLayout w:type="fixed"/>
          <w:tblCellMar>
            <w:top w:w="0" w:type="dxa"/>
            <w:left w:w="108" w:type="dxa"/>
            <w:bottom w:w="0" w:type="dxa"/>
            <w:right w:w="108" w:type="dxa"/>
          </w:tblCellMar>
        </w:tblPrEx>
        <w:trPr>
          <w:trHeight w:val="810"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183</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Times New Roman"/>
                <w:szCs w:val="24"/>
                <w:lang w:eastAsia="zh-CN"/>
              </w:rPr>
              <w:t>TACCLE:</w:t>
            </w:r>
            <w:r>
              <w:rPr>
                <w:rFonts w:hint="eastAsia" w:ascii="微软雅黑" w:hAnsi="微软雅黑" w:cs="宋体"/>
                <w:szCs w:val="24"/>
                <w:lang w:eastAsia="zh-CN"/>
              </w:rPr>
              <w:t>面向对象软件类级和族级测试的一种新型方法论</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暨南大学陈火炎等</w:t>
            </w:r>
          </w:p>
        </w:tc>
      </w:tr>
      <w:tr>
        <w:tblPrEx>
          <w:tblLayout w:type="fixed"/>
          <w:tblCellMar>
            <w:top w:w="0" w:type="dxa"/>
            <w:left w:w="108" w:type="dxa"/>
            <w:bottom w:w="0" w:type="dxa"/>
            <w:right w:w="108" w:type="dxa"/>
          </w:tblCellMar>
        </w:tblPrEx>
        <w:trPr>
          <w:trHeight w:val="634" w:hRule="atLeast"/>
        </w:trPr>
        <w:tc>
          <w:tcPr>
            <w:tcW w:w="753" w:type="dxa"/>
            <w:tcBorders>
              <w:top w:val="nil"/>
              <w:left w:val="nil"/>
              <w:bottom w:val="nil"/>
              <w:right w:val="nil"/>
            </w:tcBorders>
            <w:shd w:val="clear" w:color="auto" w:fill="auto"/>
            <w:vAlign w:val="center"/>
          </w:tcPr>
          <w:p>
            <w:pPr>
              <w:spacing w:line="240" w:lineRule="auto"/>
              <w:rPr>
                <w:rFonts w:ascii="微软雅黑" w:hAnsi="微软雅黑" w:cs="宋体"/>
                <w:szCs w:val="24"/>
                <w:lang w:eastAsia="zh-CN"/>
              </w:rPr>
            </w:pPr>
            <w:r>
              <w:rPr>
                <w:rFonts w:hint="eastAsia" w:ascii="微软雅黑" w:hAnsi="微软雅黑" w:cs="宋体"/>
                <w:szCs w:val="24"/>
                <w:lang w:eastAsia="zh-CN"/>
              </w:rPr>
              <w:t>184</w:t>
            </w:r>
          </w:p>
        </w:tc>
        <w:tc>
          <w:tcPr>
            <w:tcW w:w="4636"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对地观测技术应用于深圳市规划示范工程</w:t>
            </w:r>
          </w:p>
        </w:tc>
        <w:tc>
          <w:tcPr>
            <w:tcW w:w="4851" w:type="dxa"/>
            <w:tcBorders>
              <w:top w:val="nil"/>
              <w:left w:val="nil"/>
              <w:bottom w:val="nil"/>
              <w:right w:val="nil"/>
            </w:tcBorders>
            <w:shd w:val="clear" w:color="auto" w:fill="auto"/>
            <w:vAlign w:val="center"/>
          </w:tcPr>
          <w:p>
            <w:pPr>
              <w:spacing w:line="240" w:lineRule="auto"/>
              <w:jc w:val="center"/>
              <w:rPr>
                <w:rFonts w:ascii="微软雅黑" w:hAnsi="微软雅黑" w:cs="Times New Roman"/>
                <w:szCs w:val="24"/>
                <w:lang w:eastAsia="zh-CN"/>
              </w:rPr>
            </w:pPr>
            <w:r>
              <w:rPr>
                <w:rFonts w:hint="eastAsia" w:ascii="微软雅黑" w:hAnsi="微软雅黑" w:cs="宋体"/>
                <w:szCs w:val="24"/>
                <w:lang w:eastAsia="zh-CN"/>
              </w:rPr>
              <w:t>深圳大学谢维信等</w:t>
            </w:r>
          </w:p>
        </w:tc>
      </w:tr>
    </w:tbl>
    <w:p>
      <w:pPr>
        <w:spacing w:line="520" w:lineRule="exact"/>
        <w:rPr>
          <w:rFonts w:ascii="微软雅黑" w:hAnsi="微软雅黑"/>
          <w:b/>
          <w:bCs/>
          <w:szCs w:val="24"/>
          <w:lang w:eastAsia="zh-CN"/>
        </w:rPr>
      </w:pP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2"/>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924F5"/>
    <w:rsid w:val="0029639D"/>
    <w:rsid w:val="002C617B"/>
    <w:rsid w:val="00326F90"/>
    <w:rsid w:val="005A7A6F"/>
    <w:rsid w:val="00640709"/>
    <w:rsid w:val="00715D62"/>
    <w:rsid w:val="007638FB"/>
    <w:rsid w:val="00867170"/>
    <w:rsid w:val="008B2904"/>
    <w:rsid w:val="00AA04E0"/>
    <w:rsid w:val="00AA1D8D"/>
    <w:rsid w:val="00B47730"/>
    <w:rsid w:val="00BE0BCB"/>
    <w:rsid w:val="00CB0664"/>
    <w:rsid w:val="00F84518"/>
    <w:rsid w:val="00FC693F"/>
    <w:rsid w:val="1E8D2F6A"/>
    <w:rsid w:val="7B580E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400" w:lineRule="exact"/>
    </w:pPr>
    <w:rPr>
      <w:rFonts w:eastAsia="微软雅黑" w:asciiTheme="minorHAnsi" w:hAnsiTheme="minorHAnsi" w:cstheme="minorBidi"/>
      <w:sz w:val="24"/>
      <w:szCs w:val="22"/>
      <w:lang w:val="en-US" w:eastAsia="en-US" w:bidi="ar-SA"/>
    </w:rPr>
  </w:style>
  <w:style w:type="paragraph" w:styleId="2">
    <w:name w:val="heading 1"/>
    <w:basedOn w:val="1"/>
    <w:next w:val="1"/>
    <w:link w:val="140"/>
    <w:qFormat/>
    <w:uiPriority w:val="9"/>
    <w:pPr>
      <w:keepNext/>
      <w:keepLines/>
      <w:spacing w:line="520" w:lineRule="exact"/>
      <w:outlineLvl w:val="0"/>
    </w:pPr>
    <w:rPr>
      <w:rFonts w:asciiTheme="majorHAnsi" w:hAnsiTheme="majorHAnsi" w:cstheme="majorBidi"/>
      <w:b/>
      <w:bCs/>
      <w:sz w:val="40"/>
      <w:szCs w:val="28"/>
    </w:rPr>
  </w:style>
  <w:style w:type="paragraph" w:styleId="3">
    <w:name w:val="heading 2"/>
    <w:basedOn w:val="1"/>
    <w:next w:val="1"/>
    <w:link w:val="141"/>
    <w:unhideWhenUsed/>
    <w:qFormat/>
    <w:uiPriority w:val="9"/>
    <w:pPr>
      <w:keepNext/>
      <w:keepLines/>
      <w:spacing w:before="200" w:line="276" w:lineRule="auto"/>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42"/>
    <w:unhideWhenUsed/>
    <w:qFormat/>
    <w:uiPriority w:val="9"/>
    <w:pPr>
      <w:keepNext/>
      <w:keepLines/>
      <w:spacing w:before="200" w:line="276" w:lineRule="auto"/>
      <w:outlineLvl w:val="2"/>
    </w:pPr>
    <w:rPr>
      <w:rFonts w:asciiTheme="majorHAnsi" w:hAnsiTheme="majorHAnsi" w:eastAsiaTheme="majorEastAsia" w:cstheme="majorBidi"/>
      <w:b/>
      <w:bCs/>
      <w:color w:val="4F81BD" w:themeColor="accent1"/>
      <w:sz w:val="22"/>
    </w:rPr>
  </w:style>
  <w:style w:type="paragraph" w:styleId="5">
    <w:name w:val="heading 4"/>
    <w:basedOn w:val="1"/>
    <w:next w:val="1"/>
    <w:link w:val="152"/>
    <w:semiHidden/>
    <w:unhideWhenUsed/>
    <w:qFormat/>
    <w:uiPriority w:val="9"/>
    <w:pPr>
      <w:keepNext/>
      <w:keepLines/>
      <w:spacing w:before="200" w:line="276" w:lineRule="auto"/>
      <w:outlineLvl w:val="3"/>
    </w:pPr>
    <w:rPr>
      <w:rFonts w:asciiTheme="majorHAnsi" w:hAnsiTheme="majorHAnsi" w:eastAsiaTheme="majorEastAsia" w:cstheme="majorBidi"/>
      <w:b/>
      <w:bCs/>
      <w:i/>
      <w:iCs/>
      <w:color w:val="4F81BD" w:themeColor="accent1"/>
      <w:sz w:val="22"/>
    </w:rPr>
  </w:style>
  <w:style w:type="paragraph" w:styleId="6">
    <w:name w:val="heading 5"/>
    <w:basedOn w:val="1"/>
    <w:next w:val="1"/>
    <w:link w:val="153"/>
    <w:semiHidden/>
    <w:unhideWhenUsed/>
    <w:qFormat/>
    <w:uiPriority w:val="9"/>
    <w:pPr>
      <w:keepNext/>
      <w:keepLines/>
      <w:spacing w:before="200" w:line="276" w:lineRule="auto"/>
      <w:outlineLvl w:val="4"/>
    </w:pPr>
    <w:rPr>
      <w:rFonts w:asciiTheme="majorHAnsi" w:hAnsiTheme="majorHAnsi" w:eastAsiaTheme="majorEastAsia" w:cstheme="majorBidi"/>
      <w:color w:val="243F61" w:themeColor="accent1" w:themeShade="7F"/>
      <w:sz w:val="22"/>
    </w:rPr>
  </w:style>
  <w:style w:type="paragraph" w:styleId="7">
    <w:name w:val="heading 6"/>
    <w:basedOn w:val="1"/>
    <w:next w:val="1"/>
    <w:link w:val="154"/>
    <w:semiHidden/>
    <w:unhideWhenUsed/>
    <w:qFormat/>
    <w:uiPriority w:val="9"/>
    <w:pPr>
      <w:keepNext/>
      <w:keepLines/>
      <w:spacing w:before="200" w:line="276" w:lineRule="auto"/>
      <w:outlineLvl w:val="5"/>
    </w:pPr>
    <w:rPr>
      <w:rFonts w:asciiTheme="majorHAnsi" w:hAnsiTheme="majorHAnsi" w:eastAsiaTheme="majorEastAsia" w:cstheme="majorBidi"/>
      <w:i/>
      <w:iCs/>
      <w:color w:val="243F61" w:themeColor="accent1" w:themeShade="7F"/>
      <w:sz w:val="22"/>
    </w:rPr>
  </w:style>
  <w:style w:type="paragraph" w:styleId="8">
    <w:name w:val="heading 7"/>
    <w:basedOn w:val="1"/>
    <w:next w:val="1"/>
    <w:link w:val="155"/>
    <w:semiHidden/>
    <w:unhideWhenUsed/>
    <w:qFormat/>
    <w:uiPriority w:val="9"/>
    <w:pPr>
      <w:keepNext/>
      <w:keepLines/>
      <w:spacing w:before="200" w:line="276" w:lineRule="auto"/>
      <w:outlineLvl w:val="6"/>
    </w:pPr>
    <w:rPr>
      <w:rFonts w:asciiTheme="majorHAnsi" w:hAnsiTheme="majorHAnsi" w:eastAsiaTheme="majorEastAsia" w:cstheme="majorBidi"/>
      <w:i/>
      <w:iCs/>
      <w:color w:val="3F3F3F" w:themeColor="text1" w:themeTint="BF"/>
      <w:sz w:val="22"/>
    </w:rPr>
  </w:style>
  <w:style w:type="paragraph" w:styleId="9">
    <w:name w:val="heading 8"/>
    <w:basedOn w:val="1"/>
    <w:next w:val="1"/>
    <w:link w:val="156"/>
    <w:semiHidden/>
    <w:unhideWhenUsed/>
    <w:qFormat/>
    <w:uiPriority w:val="9"/>
    <w:pPr>
      <w:keepNext/>
      <w:keepLines/>
      <w:spacing w:before="200" w:line="276" w:lineRule="auto"/>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157"/>
    <w:semiHidden/>
    <w:unhideWhenUsed/>
    <w:qFormat/>
    <w:uiPriority w:val="9"/>
    <w:pPr>
      <w:keepNext/>
      <w:keepLines/>
      <w:spacing w:before="200" w:line="276" w:lineRule="auto"/>
      <w:outlineLvl w:val="8"/>
    </w:pPr>
    <w:rPr>
      <w:rFonts w:asciiTheme="majorHAnsi" w:hAnsiTheme="majorHAnsi" w:eastAsiaTheme="majorEastAsia" w:cstheme="majorBidi"/>
      <w:i/>
      <w:iCs/>
      <w:color w:val="3F3F3F" w:themeColor="text1" w:themeTint="BF"/>
      <w:sz w:val="20"/>
      <w:szCs w:val="20"/>
    </w:rPr>
  </w:style>
  <w:style w:type="character" w:default="1" w:styleId="32">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99"/>
    <w:pPr>
      <w:spacing w:after="200" w:line="276" w:lineRule="auto"/>
      <w:ind w:left="1080" w:hanging="360"/>
      <w:contextualSpacing/>
    </w:pPr>
    <w:rPr>
      <w:rFonts w:eastAsiaTheme="minorEastAsia"/>
      <w:sz w:val="22"/>
    </w:rPr>
  </w:style>
  <w:style w:type="paragraph" w:styleId="12">
    <w:name w:val="List Number 2"/>
    <w:basedOn w:val="1"/>
    <w:unhideWhenUsed/>
    <w:qFormat/>
    <w:uiPriority w:val="99"/>
    <w:pPr>
      <w:numPr>
        <w:ilvl w:val="0"/>
        <w:numId w:val="1"/>
      </w:numPr>
      <w:spacing w:after="200" w:line="276" w:lineRule="auto"/>
      <w:contextualSpacing/>
    </w:pPr>
    <w:rPr>
      <w:rFonts w:eastAsiaTheme="minorEastAsia"/>
      <w:sz w:val="22"/>
    </w:rPr>
  </w:style>
  <w:style w:type="paragraph" w:styleId="13">
    <w:name w:val="macro"/>
    <w:link w:val="149"/>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4">
    <w:name w:val="List Number"/>
    <w:basedOn w:val="1"/>
    <w:unhideWhenUsed/>
    <w:qFormat/>
    <w:uiPriority w:val="99"/>
    <w:pPr>
      <w:numPr>
        <w:ilvl w:val="0"/>
        <w:numId w:val="2"/>
      </w:numPr>
      <w:spacing w:after="200" w:line="276" w:lineRule="auto"/>
      <w:contextualSpacing/>
    </w:pPr>
    <w:rPr>
      <w:rFonts w:eastAsiaTheme="minorEastAsia"/>
      <w:sz w:val="22"/>
    </w:rPr>
  </w:style>
  <w:style w:type="paragraph" w:styleId="15">
    <w:name w:val="caption"/>
    <w:basedOn w:val="1"/>
    <w:next w:val="1"/>
    <w:semiHidden/>
    <w:unhideWhenUsed/>
    <w:qFormat/>
    <w:uiPriority w:val="35"/>
    <w:pPr>
      <w:spacing w:after="200" w:line="240" w:lineRule="auto"/>
    </w:pPr>
    <w:rPr>
      <w:rFonts w:eastAsiaTheme="minorEastAsia"/>
      <w:b/>
      <w:bCs/>
      <w:color w:val="4F81BD" w:themeColor="accent1"/>
      <w:sz w:val="18"/>
      <w:szCs w:val="18"/>
    </w:rPr>
  </w:style>
  <w:style w:type="paragraph" w:styleId="16">
    <w:name w:val="List Bullet"/>
    <w:basedOn w:val="1"/>
    <w:unhideWhenUsed/>
    <w:qFormat/>
    <w:uiPriority w:val="99"/>
    <w:pPr>
      <w:numPr>
        <w:ilvl w:val="0"/>
        <w:numId w:val="3"/>
      </w:numPr>
      <w:spacing w:after="200" w:line="276" w:lineRule="auto"/>
      <w:contextualSpacing/>
    </w:pPr>
    <w:rPr>
      <w:rFonts w:eastAsiaTheme="minorEastAsia"/>
      <w:sz w:val="22"/>
    </w:rPr>
  </w:style>
  <w:style w:type="paragraph" w:styleId="17">
    <w:name w:val="Body Text 3"/>
    <w:basedOn w:val="1"/>
    <w:link w:val="148"/>
    <w:unhideWhenUsed/>
    <w:qFormat/>
    <w:uiPriority w:val="99"/>
    <w:pPr>
      <w:spacing w:after="120" w:line="276" w:lineRule="auto"/>
    </w:pPr>
    <w:rPr>
      <w:rFonts w:eastAsiaTheme="minorEastAsia"/>
      <w:sz w:val="16"/>
      <w:szCs w:val="16"/>
    </w:rPr>
  </w:style>
  <w:style w:type="paragraph" w:styleId="18">
    <w:name w:val="List Bullet 3"/>
    <w:basedOn w:val="1"/>
    <w:unhideWhenUsed/>
    <w:qFormat/>
    <w:uiPriority w:val="99"/>
    <w:pPr>
      <w:numPr>
        <w:ilvl w:val="0"/>
        <w:numId w:val="4"/>
      </w:numPr>
      <w:spacing w:after="200" w:line="276" w:lineRule="auto"/>
      <w:contextualSpacing/>
    </w:pPr>
    <w:rPr>
      <w:rFonts w:eastAsiaTheme="minorEastAsia"/>
      <w:sz w:val="22"/>
    </w:rPr>
  </w:style>
  <w:style w:type="paragraph" w:styleId="19">
    <w:name w:val="Body Text"/>
    <w:basedOn w:val="1"/>
    <w:link w:val="146"/>
    <w:unhideWhenUsed/>
    <w:qFormat/>
    <w:uiPriority w:val="99"/>
    <w:pPr>
      <w:spacing w:after="120" w:line="276" w:lineRule="auto"/>
    </w:pPr>
    <w:rPr>
      <w:rFonts w:eastAsiaTheme="minorEastAsia"/>
      <w:sz w:val="22"/>
    </w:rPr>
  </w:style>
  <w:style w:type="paragraph" w:styleId="20">
    <w:name w:val="List Number 3"/>
    <w:basedOn w:val="1"/>
    <w:unhideWhenUsed/>
    <w:qFormat/>
    <w:uiPriority w:val="99"/>
    <w:pPr>
      <w:numPr>
        <w:ilvl w:val="0"/>
        <w:numId w:val="5"/>
      </w:numPr>
      <w:spacing w:after="200" w:line="276" w:lineRule="auto"/>
      <w:contextualSpacing/>
    </w:pPr>
    <w:rPr>
      <w:rFonts w:eastAsiaTheme="minorEastAsia"/>
      <w:sz w:val="22"/>
    </w:rPr>
  </w:style>
  <w:style w:type="paragraph" w:styleId="21">
    <w:name w:val="List 2"/>
    <w:basedOn w:val="1"/>
    <w:unhideWhenUsed/>
    <w:qFormat/>
    <w:uiPriority w:val="99"/>
    <w:pPr>
      <w:spacing w:after="200" w:line="276" w:lineRule="auto"/>
      <w:ind w:left="720" w:hanging="360"/>
      <w:contextualSpacing/>
    </w:pPr>
    <w:rPr>
      <w:rFonts w:eastAsiaTheme="minorEastAsia"/>
      <w:sz w:val="22"/>
    </w:rPr>
  </w:style>
  <w:style w:type="paragraph" w:styleId="22">
    <w:name w:val="List Continue"/>
    <w:basedOn w:val="1"/>
    <w:unhideWhenUsed/>
    <w:qFormat/>
    <w:uiPriority w:val="99"/>
    <w:pPr>
      <w:spacing w:after="120" w:line="276" w:lineRule="auto"/>
      <w:ind w:left="360"/>
      <w:contextualSpacing/>
    </w:pPr>
    <w:rPr>
      <w:rFonts w:eastAsiaTheme="minorEastAsia"/>
      <w:sz w:val="22"/>
    </w:rPr>
  </w:style>
  <w:style w:type="paragraph" w:styleId="23">
    <w:name w:val="List Bullet 2"/>
    <w:basedOn w:val="1"/>
    <w:unhideWhenUsed/>
    <w:qFormat/>
    <w:uiPriority w:val="99"/>
    <w:pPr>
      <w:numPr>
        <w:ilvl w:val="0"/>
        <w:numId w:val="6"/>
      </w:numPr>
      <w:spacing w:after="200" w:line="276" w:lineRule="auto"/>
      <w:contextualSpacing/>
    </w:pPr>
    <w:rPr>
      <w:rFonts w:eastAsiaTheme="minorEastAsia"/>
      <w:sz w:val="22"/>
    </w:rPr>
  </w:style>
  <w:style w:type="paragraph" w:styleId="24">
    <w:name w:val="footer"/>
    <w:basedOn w:val="1"/>
    <w:link w:val="138"/>
    <w:unhideWhenUsed/>
    <w:qFormat/>
    <w:uiPriority w:val="99"/>
    <w:pPr>
      <w:tabs>
        <w:tab w:val="center" w:pos="4680"/>
        <w:tab w:val="right" w:pos="9360"/>
      </w:tabs>
      <w:spacing w:line="240" w:lineRule="auto"/>
    </w:pPr>
    <w:rPr>
      <w:rFonts w:eastAsiaTheme="minorEastAsia"/>
      <w:sz w:val="22"/>
    </w:rPr>
  </w:style>
  <w:style w:type="paragraph" w:styleId="25">
    <w:name w:val="header"/>
    <w:basedOn w:val="1"/>
    <w:link w:val="137"/>
    <w:unhideWhenUsed/>
    <w:qFormat/>
    <w:uiPriority w:val="99"/>
    <w:pPr>
      <w:tabs>
        <w:tab w:val="center" w:pos="4680"/>
        <w:tab w:val="right" w:pos="9360"/>
      </w:tabs>
      <w:spacing w:line="240" w:lineRule="auto"/>
    </w:pPr>
    <w:rPr>
      <w:rFonts w:eastAsiaTheme="minorEastAsia"/>
      <w:sz w:val="22"/>
    </w:rPr>
  </w:style>
  <w:style w:type="paragraph" w:styleId="26">
    <w:name w:val="Subtitle"/>
    <w:basedOn w:val="1"/>
    <w:next w:val="1"/>
    <w:link w:val="144"/>
    <w:qFormat/>
    <w:uiPriority w:val="11"/>
    <w:pPr>
      <w:spacing w:after="200" w:line="276" w:lineRule="auto"/>
    </w:pPr>
    <w:rPr>
      <w:rFonts w:asciiTheme="majorHAnsi" w:hAnsiTheme="majorHAnsi" w:eastAsiaTheme="majorEastAsia" w:cstheme="majorBidi"/>
      <w:i/>
      <w:iCs/>
      <w:color w:val="4F81BD" w:themeColor="accent1"/>
      <w:spacing w:val="15"/>
      <w:szCs w:val="24"/>
    </w:rPr>
  </w:style>
  <w:style w:type="paragraph" w:styleId="27">
    <w:name w:val="List"/>
    <w:basedOn w:val="1"/>
    <w:unhideWhenUsed/>
    <w:qFormat/>
    <w:uiPriority w:val="99"/>
    <w:pPr>
      <w:spacing w:after="200" w:line="276" w:lineRule="auto"/>
      <w:ind w:left="360" w:hanging="360"/>
      <w:contextualSpacing/>
    </w:pPr>
    <w:rPr>
      <w:rFonts w:eastAsiaTheme="minorEastAsia"/>
      <w:sz w:val="22"/>
    </w:rPr>
  </w:style>
  <w:style w:type="paragraph" w:styleId="28">
    <w:name w:val="Body Text 2"/>
    <w:basedOn w:val="1"/>
    <w:link w:val="147"/>
    <w:unhideWhenUsed/>
    <w:qFormat/>
    <w:uiPriority w:val="99"/>
    <w:pPr>
      <w:spacing w:after="120" w:line="480" w:lineRule="auto"/>
    </w:pPr>
    <w:rPr>
      <w:rFonts w:eastAsiaTheme="minorEastAsia"/>
      <w:sz w:val="22"/>
    </w:rPr>
  </w:style>
  <w:style w:type="paragraph" w:styleId="29">
    <w:name w:val="List Continue 2"/>
    <w:basedOn w:val="1"/>
    <w:unhideWhenUsed/>
    <w:qFormat/>
    <w:uiPriority w:val="99"/>
    <w:pPr>
      <w:spacing w:after="120" w:line="276" w:lineRule="auto"/>
      <w:ind w:left="720"/>
      <w:contextualSpacing/>
    </w:pPr>
    <w:rPr>
      <w:rFonts w:eastAsiaTheme="minorEastAsia"/>
      <w:sz w:val="22"/>
    </w:rPr>
  </w:style>
  <w:style w:type="paragraph" w:styleId="30">
    <w:name w:val="List Continue 3"/>
    <w:basedOn w:val="1"/>
    <w:unhideWhenUsed/>
    <w:qFormat/>
    <w:uiPriority w:val="99"/>
    <w:pPr>
      <w:spacing w:after="120" w:line="276" w:lineRule="auto"/>
      <w:ind w:left="1080"/>
      <w:contextualSpacing/>
    </w:pPr>
    <w:rPr>
      <w:rFonts w:eastAsiaTheme="minorEastAsia"/>
      <w:sz w:val="22"/>
    </w:rPr>
  </w:style>
  <w:style w:type="paragraph" w:styleId="31">
    <w:name w:val="Title"/>
    <w:basedOn w:val="1"/>
    <w:next w:val="1"/>
    <w:link w:val="14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33">
    <w:name w:val="Strong"/>
    <w:basedOn w:val="32"/>
    <w:qFormat/>
    <w:uiPriority w:val="22"/>
    <w:rPr>
      <w:b/>
      <w:bCs/>
    </w:rPr>
  </w:style>
  <w:style w:type="character" w:styleId="34">
    <w:name w:val="FollowedHyperlink"/>
    <w:basedOn w:val="32"/>
    <w:semiHidden/>
    <w:unhideWhenUsed/>
    <w:uiPriority w:val="99"/>
    <w:rPr>
      <w:color w:val="800080"/>
      <w:u w:val="single"/>
    </w:rPr>
  </w:style>
  <w:style w:type="character" w:styleId="35">
    <w:name w:val="Emphasis"/>
    <w:basedOn w:val="32"/>
    <w:qFormat/>
    <w:uiPriority w:val="20"/>
    <w:rPr>
      <w:i/>
      <w:iCs/>
    </w:rPr>
  </w:style>
  <w:style w:type="character" w:styleId="36">
    <w:name w:val="Hyperlink"/>
    <w:basedOn w:val="32"/>
    <w:semiHidden/>
    <w:unhideWhenUsed/>
    <w:uiPriority w:val="99"/>
    <w:rPr>
      <w:color w:val="0000FF"/>
      <w:u w:val="single"/>
    </w:rPr>
  </w:style>
  <w:style w:type="table" w:styleId="38">
    <w:name w:val="Table Grid"/>
    <w:basedOn w:val="3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9">
    <w:name w:val="Light Shading"/>
    <w:basedOn w:val="37"/>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40">
    <w:name w:val="Light Shading Accent 1"/>
    <w:basedOn w:val="37"/>
    <w:qFormat/>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41">
    <w:name w:val="Light Shading Accent 2"/>
    <w:basedOn w:val="37"/>
    <w:qFormat/>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42">
    <w:name w:val="Light Shading Accent 3"/>
    <w:basedOn w:val="37"/>
    <w:qFormat/>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43">
    <w:name w:val="Light Shading Accent 4"/>
    <w:basedOn w:val="37"/>
    <w:qFormat/>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44">
    <w:name w:val="Light Shading Accent 5"/>
    <w:basedOn w:val="37"/>
    <w:qFormat/>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45">
    <w:name w:val="Light Shading Accent 6"/>
    <w:basedOn w:val="37"/>
    <w:qFormat/>
    <w:uiPriority w:val="60"/>
    <w:pPr>
      <w:spacing w:after="0" w:line="240" w:lineRule="auto"/>
    </w:pPr>
    <w:rPr>
      <w:color w:val="E36C09" w:themeColor="accent6" w:themeShade="BF"/>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left w:val="nil"/>
          <w:right w:val="nil"/>
          <w:insideH w:val="nil"/>
          <w:insideV w:val="nil"/>
        </w:tcBorders>
        <w:shd w:val="clear" w:color="auto" w:fill="FDE5D1" w:themeFill="accent6" w:themeFillTint="3F"/>
      </w:tcPr>
    </w:tblStylePr>
  </w:style>
  <w:style w:type="table" w:styleId="46">
    <w:name w:val="Light List"/>
    <w:basedOn w:val="37"/>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7">
    <w:name w:val="Light List Accent 1"/>
    <w:basedOn w:val="37"/>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8">
    <w:name w:val="Light List Accent 2"/>
    <w:basedOn w:val="37"/>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C0504D" w:themeFill="accent2"/>
      </w:tcPr>
    </w:tblStylePr>
    <w:tblStylePr w:type="lastRow">
      <w:pPr>
        <w:spacing w:before="0" w:after="0" w:line="240" w:lineRule="auto"/>
      </w:pPr>
      <w:rPr>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9">
    <w:name w:val="Light List Accent 3"/>
    <w:basedOn w:val="37"/>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50">
    <w:name w:val="Light List Accent 4"/>
    <w:basedOn w:val="37"/>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8064A2" w:themeFill="accent4"/>
      </w:tcPr>
    </w:tblStylePr>
    <w:tblStylePr w:type="lastRow">
      <w:pPr>
        <w:spacing w:before="0" w:after="0" w:line="240" w:lineRule="auto"/>
      </w:pPr>
      <w:rPr>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51">
    <w:name w:val="Light List Accent 5"/>
    <w:basedOn w:val="37"/>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BACC6" w:themeFill="accent5"/>
      </w:tcPr>
    </w:tblStylePr>
    <w:tblStylePr w:type="lastRow">
      <w:pPr>
        <w:spacing w:before="0" w:after="0" w:line="240" w:lineRule="auto"/>
      </w:pPr>
      <w:rPr>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2">
    <w:name w:val="Light List Accent 6"/>
    <w:basedOn w:val="37"/>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F79646" w:themeFill="accent6"/>
      </w:tcPr>
    </w:tblStylePr>
    <w:tblStylePr w:type="lastRow">
      <w:pPr>
        <w:spacing w:before="0" w:after="0" w:line="240" w:lineRule="auto"/>
      </w:pPr>
      <w:rPr>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3">
    <w:name w:val="Light Grid"/>
    <w:basedOn w:val="37"/>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4">
    <w:name w:val="Light Grid Accent 1"/>
    <w:basedOn w:val="37"/>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5">
    <w:name w:val="Light Grid Accent 2"/>
    <w:basedOn w:val="37"/>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6">
    <w:name w:val="Light Grid Accent 3"/>
    <w:basedOn w:val="37"/>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7">
    <w:name w:val="Light Grid Accent 4"/>
    <w:basedOn w:val="37"/>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8">
    <w:name w:val="Light Grid Accent 5"/>
    <w:basedOn w:val="37"/>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9">
    <w:name w:val="Light Grid Accent 6"/>
    <w:basedOn w:val="37"/>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60">
    <w:name w:val="Medium Shading 1"/>
    <w:basedOn w:val="37"/>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61">
    <w:name w:val="Medium Shading 1 Accent 1"/>
    <w:basedOn w:val="37"/>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blLayout w:type="fixed"/>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hemeFill="accent1" w:themeFillTint="3F"/>
      </w:tcPr>
    </w:tblStylePr>
    <w:tblStylePr w:type="band1Horz">
      <w:tblPr>
        <w:tblLayout w:type="fixed"/>
      </w:tblPr>
      <w:tcPr>
        <w:tcBorders>
          <w:insideH w:val="nil"/>
          <w:insideV w:val="nil"/>
        </w:tcBorders>
        <w:shd w:val="clear" w:color="auto" w:fill="D3DFEE" w:themeFill="accent1" w:themeFillTint="3F"/>
      </w:tcPr>
    </w:tblStylePr>
    <w:tblStylePr w:type="band2Horz">
      <w:tblPr>
        <w:tblLayout w:type="fixed"/>
      </w:tblPr>
      <w:tcPr>
        <w:tcBorders>
          <w:insideH w:val="nil"/>
          <w:insideV w:val="nil"/>
        </w:tcBorders>
      </w:tcPr>
    </w:tblStylePr>
  </w:style>
  <w:style w:type="table" w:styleId="62">
    <w:name w:val="Medium Shading 1 Accent 2"/>
    <w:basedOn w:val="37"/>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blLayout w:type="fixed"/>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3" w:themeFill="accent2" w:themeFillTint="3F"/>
      </w:tcPr>
    </w:tblStylePr>
    <w:tblStylePr w:type="band1Horz">
      <w:tblPr>
        <w:tblLayout w:type="fixed"/>
      </w:tblPr>
      <w:tcPr>
        <w:tcBorders>
          <w:insideH w:val="nil"/>
          <w:insideV w:val="nil"/>
        </w:tcBorders>
        <w:shd w:val="clear" w:color="auto" w:fill="EFD3D3" w:themeFill="accent2" w:themeFillTint="3F"/>
      </w:tcPr>
    </w:tblStylePr>
    <w:tblStylePr w:type="band2Horz">
      <w:tblPr>
        <w:tblLayout w:type="fixed"/>
      </w:tblPr>
      <w:tcPr>
        <w:tcBorders>
          <w:insideH w:val="nil"/>
          <w:insideV w:val="nil"/>
        </w:tcBorders>
      </w:tcPr>
    </w:tblStylePr>
  </w:style>
  <w:style w:type="table" w:styleId="63">
    <w:name w:val="Medium Shading 1 Accent 3"/>
    <w:basedOn w:val="37"/>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table" w:styleId="64">
    <w:name w:val="Medium Shading 1 Accent 4"/>
    <w:basedOn w:val="37"/>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blLayout w:type="fixed"/>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hemeFill="accent4" w:themeFillTint="3F"/>
      </w:tcPr>
    </w:tblStylePr>
    <w:tblStylePr w:type="band1Horz">
      <w:tblPr>
        <w:tblLayout w:type="fixed"/>
      </w:tblPr>
      <w:tcPr>
        <w:tcBorders>
          <w:insideH w:val="nil"/>
          <w:insideV w:val="nil"/>
        </w:tcBorders>
        <w:shd w:val="clear" w:color="auto" w:fill="DFD8E8" w:themeFill="accent4" w:themeFillTint="3F"/>
      </w:tcPr>
    </w:tblStylePr>
    <w:tblStylePr w:type="band2Horz">
      <w:tblPr>
        <w:tblLayout w:type="fixed"/>
      </w:tblPr>
      <w:tcPr>
        <w:tcBorders>
          <w:insideH w:val="nil"/>
          <w:insideV w:val="nil"/>
        </w:tcBorders>
      </w:tcPr>
    </w:tblStylePr>
  </w:style>
  <w:style w:type="table" w:styleId="65">
    <w:name w:val="Medium Shading 1 Accent 5"/>
    <w:basedOn w:val="37"/>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blLayout w:type="fixed"/>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0" w:themeFill="accent5" w:themeFillTint="3F"/>
      </w:tcPr>
    </w:tblStylePr>
    <w:tblStylePr w:type="band1Horz">
      <w:tblPr>
        <w:tblLayout w:type="fixed"/>
      </w:tblPr>
      <w:tcPr>
        <w:tcBorders>
          <w:insideH w:val="nil"/>
          <w:insideV w:val="nil"/>
        </w:tcBorders>
        <w:shd w:val="clear" w:color="auto" w:fill="D2EAF0" w:themeFill="accent5" w:themeFillTint="3F"/>
      </w:tcPr>
    </w:tblStylePr>
    <w:tblStylePr w:type="band2Horz">
      <w:tblPr>
        <w:tblLayout w:type="fixed"/>
      </w:tblPr>
      <w:tcPr>
        <w:tcBorders>
          <w:insideH w:val="nil"/>
          <w:insideV w:val="nil"/>
        </w:tcBorders>
      </w:tcPr>
    </w:tblStylePr>
  </w:style>
  <w:style w:type="table" w:styleId="66">
    <w:name w:val="Medium Shading 1 Accent 6"/>
    <w:basedOn w:val="37"/>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blLayout w:type="fixed"/>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5D1" w:themeFill="accent6" w:themeFillTint="3F"/>
      </w:tcPr>
    </w:tblStylePr>
    <w:tblStylePr w:type="band1Horz">
      <w:tblPr>
        <w:tblLayout w:type="fixed"/>
      </w:tblPr>
      <w:tcPr>
        <w:tcBorders>
          <w:insideH w:val="nil"/>
          <w:insideV w:val="nil"/>
        </w:tcBorders>
        <w:shd w:val="clear" w:color="auto" w:fill="FDE5D1" w:themeFill="accent6" w:themeFillTint="3F"/>
      </w:tcPr>
    </w:tblStylePr>
    <w:tblStylePr w:type="band2Horz">
      <w:tblPr>
        <w:tblLayout w:type="fixed"/>
      </w:tblPr>
      <w:tcPr>
        <w:tcBorders>
          <w:insideH w:val="nil"/>
          <w:insideV w:val="nil"/>
        </w:tcBorders>
      </w:tcPr>
    </w:tblStylePr>
  </w:style>
  <w:style w:type="table" w:styleId="67">
    <w:name w:val="Medium Shading 2"/>
    <w:basedOn w:val="37"/>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8">
    <w:name w:val="Medium Shading 2 Accent 1"/>
    <w:basedOn w:val="37"/>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9">
    <w:name w:val="Medium Shading 2 Accent 2"/>
    <w:basedOn w:val="37"/>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blLayout w:type="fixed"/>
      </w:tblPr>
      <w:tcPr>
        <w:tcBorders>
          <w:left w:val="nil"/>
          <w:right w:val="nil"/>
          <w:insideH w:val="nil"/>
          <w:insideV w:val="nil"/>
        </w:tcBorders>
        <w:shd w:val="clear" w:color="auto" w:fill="C0504D"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0">
    <w:name w:val="Medium Shading 2 Accent 3"/>
    <w:basedOn w:val="37"/>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blLayout w:type="fixed"/>
      </w:tblPr>
      <w:tcPr>
        <w:tcBorders>
          <w:left w:val="nil"/>
          <w:right w:val="nil"/>
          <w:insideH w:val="nil"/>
          <w:insideV w:val="nil"/>
        </w:tcBorders>
        <w:shd w:val="clear" w:color="auto" w:fill="9BBB59"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1">
    <w:name w:val="Medium Shading 2 Accent 4"/>
    <w:basedOn w:val="37"/>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blLayout w:type="fixed"/>
      </w:tblPr>
      <w:tcPr>
        <w:tcBorders>
          <w:left w:val="nil"/>
          <w:right w:val="nil"/>
          <w:insideH w:val="nil"/>
          <w:insideV w:val="nil"/>
        </w:tcBorders>
        <w:shd w:val="clear" w:color="auto" w:fill="8064A2"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2">
    <w:name w:val="Medium Shading 2 Accent 5"/>
    <w:basedOn w:val="37"/>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blLayout w:type="fixed"/>
      </w:tblPr>
      <w:tcPr>
        <w:tcBorders>
          <w:left w:val="nil"/>
          <w:right w:val="nil"/>
          <w:insideH w:val="nil"/>
          <w:insideV w:val="nil"/>
        </w:tcBorders>
        <w:shd w:val="clear" w:color="auto" w:fill="4BACC6"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3">
    <w:name w:val="Medium Shading 2 Accent 6"/>
    <w:basedOn w:val="37"/>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blLayout w:type="fixed"/>
      </w:tblPr>
      <w:tcPr>
        <w:tcBorders>
          <w:left w:val="nil"/>
          <w:right w:val="nil"/>
          <w:insideH w:val="nil"/>
          <w:insideV w:val="nil"/>
        </w:tcBorders>
        <w:shd w:val="clear" w:color="auto" w:fill="F79646"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74">
    <w:name w:val="Medium List 1"/>
    <w:basedOn w:val="37"/>
    <w:qFormat/>
    <w:uiPriority w:val="65"/>
    <w:pPr>
      <w:spacing w:after="0" w:line="240" w:lineRule="auto"/>
    </w:pPr>
    <w:rPr>
      <w:color w:val="000000" w:themeColor="text1"/>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1F497D" w:themeColor="text2"/>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75">
    <w:name w:val="Medium List 1 Accent 1"/>
    <w:basedOn w:val="37"/>
    <w:qFormat/>
    <w:uiPriority w:val="65"/>
    <w:pPr>
      <w:spacing w:after="0" w:line="240" w:lineRule="auto"/>
    </w:pPr>
    <w:rPr>
      <w:color w:val="000000" w:themeColor="text1"/>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F81BD" w:themeColor="accent1" w:sz="8" w:space="0"/>
        </w:tcBorders>
      </w:tcPr>
    </w:tblStylePr>
    <w:tblStylePr w:type="lastRow">
      <w:rPr>
        <w:b/>
        <w:bCs/>
        <w:color w:val="1F497D" w:themeColor="text2"/>
      </w:rPr>
      <w:tblPr>
        <w:tblLayout w:type="fixed"/>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blLayout w:type="fixed"/>
      </w:tblPr>
      <w:tcPr>
        <w:tcBorders>
          <w:top w:val="single" w:color="4F81BD" w:themeColor="accent1" w:sz="8" w:space="0"/>
          <w:bottom w:val="single" w:color="4F81BD" w:themeColor="accent1" w:sz="8" w:space="0"/>
        </w:tcBorders>
      </w:tcPr>
    </w:tblStylePr>
    <w:tblStylePr w:type="band1Vert">
      <w:tblPr>
        <w:tblLayout w:type="fixed"/>
      </w:tblPr>
      <w:tcPr>
        <w:shd w:val="clear" w:color="auto" w:fill="D3DFEE" w:themeFill="accent1" w:themeFillTint="3F"/>
      </w:tcPr>
    </w:tblStylePr>
    <w:tblStylePr w:type="band1Horz">
      <w:tblPr>
        <w:tblLayout w:type="fixed"/>
      </w:tblPr>
      <w:tcPr>
        <w:shd w:val="clear" w:color="auto" w:fill="D3DFEE" w:themeFill="accent1" w:themeFillTint="3F"/>
      </w:tcPr>
    </w:tblStylePr>
  </w:style>
  <w:style w:type="table" w:styleId="76">
    <w:name w:val="Medium List 1 Accent 2"/>
    <w:basedOn w:val="37"/>
    <w:qFormat/>
    <w:uiPriority w:val="65"/>
    <w:pPr>
      <w:spacing w:after="0" w:line="240" w:lineRule="auto"/>
    </w:pPr>
    <w:rPr>
      <w:color w:val="000000" w:themeColor="text1"/>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C0504D" w:themeColor="accent2" w:sz="8" w:space="0"/>
        </w:tcBorders>
      </w:tcPr>
    </w:tblStylePr>
    <w:tblStylePr w:type="lastRow">
      <w:rPr>
        <w:b/>
        <w:bCs/>
        <w:color w:val="1F497D" w:themeColor="text2"/>
      </w:rPr>
      <w:tblPr>
        <w:tblLayout w:type="fixed"/>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blLayout w:type="fixed"/>
      </w:tblPr>
      <w:tcPr>
        <w:tcBorders>
          <w:top w:val="single" w:color="C0504D" w:themeColor="accent2" w:sz="8" w:space="0"/>
          <w:bottom w:val="single" w:color="C0504D" w:themeColor="accent2" w:sz="8" w:space="0"/>
        </w:tcBorders>
      </w:tcPr>
    </w:tblStylePr>
    <w:tblStylePr w:type="band1Vert">
      <w:tblPr>
        <w:tblLayout w:type="fixed"/>
      </w:tblPr>
      <w:tcPr>
        <w:shd w:val="clear" w:color="auto" w:fill="EFD3D3" w:themeFill="accent2" w:themeFillTint="3F"/>
      </w:tcPr>
    </w:tblStylePr>
    <w:tblStylePr w:type="band1Horz">
      <w:tblPr>
        <w:tblLayout w:type="fixed"/>
      </w:tblPr>
      <w:tcPr>
        <w:shd w:val="clear" w:color="auto" w:fill="EFD3D3" w:themeFill="accent2" w:themeFillTint="3F"/>
      </w:tcPr>
    </w:tblStylePr>
  </w:style>
  <w:style w:type="table" w:styleId="77">
    <w:name w:val="Medium List 1 Accent 3"/>
    <w:basedOn w:val="37"/>
    <w:qFormat/>
    <w:uiPriority w:val="65"/>
    <w:pPr>
      <w:spacing w:after="0" w:line="240" w:lineRule="auto"/>
    </w:pPr>
    <w:rPr>
      <w:color w:val="000000" w:themeColor="text1"/>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9BBB59" w:themeColor="accent3" w:sz="8" w:space="0"/>
        </w:tcBorders>
      </w:tcPr>
    </w:tblStylePr>
    <w:tblStylePr w:type="lastRow">
      <w:rPr>
        <w:b/>
        <w:bCs/>
        <w:color w:val="1F497D" w:themeColor="text2"/>
      </w:rPr>
      <w:tblPr>
        <w:tblLayout w:type="fixed"/>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blLayout w:type="fixed"/>
      </w:tblPr>
      <w:tcPr>
        <w:tcBorders>
          <w:top w:val="single" w:color="9BBB59" w:themeColor="accent3" w:sz="8" w:space="0"/>
          <w:bottom w:val="single" w:color="9BBB59" w:themeColor="accent3" w:sz="8" w:space="0"/>
        </w:tcBorders>
      </w:tcPr>
    </w:tblStylePr>
    <w:tblStylePr w:type="band1Vert">
      <w:tblPr>
        <w:tblLayout w:type="fixed"/>
      </w:tblPr>
      <w:tcPr>
        <w:shd w:val="clear" w:color="auto" w:fill="E6EED5" w:themeFill="accent3" w:themeFillTint="3F"/>
      </w:tcPr>
    </w:tblStylePr>
    <w:tblStylePr w:type="band1Horz">
      <w:tblPr>
        <w:tblLayout w:type="fixed"/>
      </w:tblPr>
      <w:tcPr>
        <w:shd w:val="clear" w:color="auto" w:fill="E6EED5" w:themeFill="accent3" w:themeFillTint="3F"/>
      </w:tcPr>
    </w:tblStylePr>
  </w:style>
  <w:style w:type="table" w:styleId="78">
    <w:name w:val="Medium List 1 Accent 4"/>
    <w:basedOn w:val="37"/>
    <w:qFormat/>
    <w:uiPriority w:val="65"/>
    <w:pPr>
      <w:spacing w:after="0" w:line="240" w:lineRule="auto"/>
    </w:pPr>
    <w:rPr>
      <w:color w:val="000000" w:themeColor="text1"/>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8064A2" w:themeColor="accent4" w:sz="8" w:space="0"/>
        </w:tcBorders>
      </w:tcPr>
    </w:tblStylePr>
    <w:tblStylePr w:type="lastRow">
      <w:rPr>
        <w:b/>
        <w:bCs/>
        <w:color w:val="1F497D" w:themeColor="text2"/>
      </w:rPr>
      <w:tblPr>
        <w:tblLayout w:type="fixed"/>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blLayout w:type="fixed"/>
      </w:tblPr>
      <w:tcPr>
        <w:tcBorders>
          <w:top w:val="single" w:color="8064A2" w:themeColor="accent4" w:sz="8" w:space="0"/>
          <w:bottom w:val="single" w:color="8064A2" w:themeColor="accent4" w:sz="8" w:space="0"/>
        </w:tcBorders>
      </w:tcPr>
    </w:tblStylePr>
    <w:tblStylePr w:type="band1Vert">
      <w:tblPr>
        <w:tblLayout w:type="fixed"/>
      </w:tblPr>
      <w:tcPr>
        <w:shd w:val="clear" w:color="auto" w:fill="DFD8E8" w:themeFill="accent4" w:themeFillTint="3F"/>
      </w:tcPr>
    </w:tblStylePr>
    <w:tblStylePr w:type="band1Horz">
      <w:tblPr>
        <w:tblLayout w:type="fixed"/>
      </w:tblPr>
      <w:tcPr>
        <w:shd w:val="clear" w:color="auto" w:fill="DFD8E8" w:themeFill="accent4" w:themeFillTint="3F"/>
      </w:tcPr>
    </w:tblStylePr>
  </w:style>
  <w:style w:type="table" w:styleId="79">
    <w:name w:val="Medium List 1 Accent 5"/>
    <w:basedOn w:val="37"/>
    <w:qFormat/>
    <w:uiPriority w:val="65"/>
    <w:pPr>
      <w:spacing w:after="0" w:line="240" w:lineRule="auto"/>
    </w:pPr>
    <w:rPr>
      <w:color w:val="000000" w:themeColor="text1"/>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BACC6" w:themeColor="accent5" w:sz="8" w:space="0"/>
        </w:tcBorders>
      </w:tcPr>
    </w:tblStylePr>
    <w:tblStylePr w:type="lastRow">
      <w:rPr>
        <w:b/>
        <w:bCs/>
        <w:color w:val="1F497D" w:themeColor="text2"/>
      </w:rPr>
      <w:tblPr>
        <w:tblLayout w:type="fixed"/>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blLayout w:type="fixed"/>
      </w:tblPr>
      <w:tcPr>
        <w:tcBorders>
          <w:top w:val="single" w:color="4BACC6" w:themeColor="accent5" w:sz="8" w:space="0"/>
          <w:bottom w:val="single" w:color="4BACC6" w:themeColor="accent5" w:sz="8" w:space="0"/>
        </w:tcBorders>
      </w:tcPr>
    </w:tblStylePr>
    <w:tblStylePr w:type="band1Vert">
      <w:tblPr>
        <w:tblLayout w:type="fixed"/>
      </w:tblPr>
      <w:tcPr>
        <w:shd w:val="clear" w:color="auto" w:fill="D2EAF0" w:themeFill="accent5" w:themeFillTint="3F"/>
      </w:tcPr>
    </w:tblStylePr>
    <w:tblStylePr w:type="band1Horz">
      <w:tblPr>
        <w:tblLayout w:type="fixed"/>
      </w:tblPr>
      <w:tcPr>
        <w:shd w:val="clear" w:color="auto" w:fill="D2EAF0" w:themeFill="accent5" w:themeFillTint="3F"/>
      </w:tcPr>
    </w:tblStylePr>
  </w:style>
  <w:style w:type="table" w:styleId="80">
    <w:name w:val="Medium List 1 Accent 6"/>
    <w:basedOn w:val="37"/>
    <w:qFormat/>
    <w:uiPriority w:val="65"/>
    <w:pPr>
      <w:spacing w:after="0" w:line="240" w:lineRule="auto"/>
    </w:pPr>
    <w:rPr>
      <w:color w:val="000000" w:themeColor="text1"/>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F79646" w:themeColor="accent6" w:sz="8" w:space="0"/>
        </w:tcBorders>
      </w:tcPr>
    </w:tblStylePr>
    <w:tblStylePr w:type="lastRow">
      <w:rPr>
        <w:b/>
        <w:bCs/>
        <w:color w:val="1F497D" w:themeColor="text2"/>
      </w:rPr>
      <w:tblPr>
        <w:tblLayout w:type="fixed"/>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blLayout w:type="fixed"/>
      </w:tblPr>
      <w:tcPr>
        <w:tcBorders>
          <w:top w:val="single" w:color="F79646" w:themeColor="accent6" w:sz="8" w:space="0"/>
          <w:bottom w:val="single" w:color="F79646" w:themeColor="accent6" w:sz="8" w:space="0"/>
        </w:tcBorders>
      </w:tcPr>
    </w:tblStylePr>
    <w:tblStylePr w:type="band1Vert">
      <w:tblPr>
        <w:tblLayout w:type="fixed"/>
      </w:tblPr>
      <w:tcPr>
        <w:shd w:val="clear" w:color="auto" w:fill="FDE5D1" w:themeFill="accent6" w:themeFillTint="3F"/>
      </w:tcPr>
    </w:tblStylePr>
    <w:tblStylePr w:type="band1Horz">
      <w:tblPr>
        <w:tblLayout w:type="fixed"/>
      </w:tblPr>
      <w:tcPr>
        <w:shd w:val="clear" w:color="auto" w:fill="FDE5D1" w:themeFill="accent6" w:themeFillTint="3F"/>
      </w:tcPr>
    </w:tblStylePr>
  </w:style>
  <w:style w:type="table" w:styleId="81">
    <w:name w:val="Medium List 2"/>
    <w:basedOn w:val="37"/>
    <w:qFormat/>
    <w:uiPriority w:val="66"/>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2">
    <w:name w:val="Medium List 2 Accent 1"/>
    <w:basedOn w:val="37"/>
    <w:qFormat/>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blLayout w:type="fixed"/>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blLayout w:type="fixed"/>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top w:val="nil"/>
          <w:bottom w:val="nil"/>
          <w:insideH w:val="nil"/>
          <w:insideV w:val="nil"/>
        </w:tcBorders>
        <w:shd w:val="clear" w:color="auto" w:fill="D3DFEE"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3">
    <w:name w:val="Medium List 2 Accent 2"/>
    <w:basedOn w:val="37"/>
    <w:qFormat/>
    <w:uiPriority w:val="66"/>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blLayout w:type="fixed"/>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blLayout w:type="fixed"/>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top w:val="nil"/>
          <w:bottom w:val="nil"/>
          <w:insideH w:val="nil"/>
          <w:insideV w:val="nil"/>
        </w:tcBorders>
        <w:shd w:val="clear" w:color="auto" w:fill="EFD3D3"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4">
    <w:name w:val="Medium List 2 Accent 3"/>
    <w:basedOn w:val="37"/>
    <w:qFormat/>
    <w:uiPriority w:val="66"/>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blLayout w:type="fixed"/>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blLayout w:type="fixed"/>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top w:val="nil"/>
          <w:bottom w:val="nil"/>
          <w:insideH w:val="nil"/>
          <w:insideV w:val="nil"/>
        </w:tcBorders>
        <w:shd w:val="clear" w:color="auto" w:fill="E6EED5"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5">
    <w:name w:val="Medium List 2 Accent 4"/>
    <w:basedOn w:val="37"/>
    <w:qFormat/>
    <w:uiPriority w:val="66"/>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blLayout w:type="fixed"/>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blLayout w:type="fixed"/>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top w:val="nil"/>
          <w:bottom w:val="nil"/>
          <w:insideH w:val="nil"/>
          <w:insideV w:val="nil"/>
        </w:tcBorders>
        <w:shd w:val="clear" w:color="auto" w:fill="DFD8E8"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6">
    <w:name w:val="Medium List 2 Accent 5"/>
    <w:basedOn w:val="37"/>
    <w:qFormat/>
    <w:uiPriority w:val="66"/>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blLayout w:type="fixed"/>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blLayout w:type="fixed"/>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top w:val="nil"/>
          <w:bottom w:val="nil"/>
          <w:insideH w:val="nil"/>
          <w:insideV w:val="nil"/>
        </w:tcBorders>
        <w:shd w:val="clear" w:color="auto" w:fill="D2EA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7">
    <w:name w:val="Medium List 2 Accent 6"/>
    <w:basedOn w:val="37"/>
    <w:qFormat/>
    <w:uiPriority w:val="66"/>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blLayout w:type="fixed"/>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blLayout w:type="fixed"/>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top w:val="nil"/>
          <w:bottom w:val="nil"/>
          <w:insideH w:val="nil"/>
          <w:insideV w:val="nil"/>
        </w:tcBorders>
        <w:shd w:val="clear" w:color="auto" w:fill="FDE5D1"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8">
    <w:name w:val="Medium Grid 1"/>
    <w:basedOn w:val="37"/>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89">
    <w:name w:val="Medium Grid 1 Accent 1"/>
    <w:basedOn w:val="37"/>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blLayout w:type="fixed"/>
      </w:tblPr>
      <w:tcPr>
        <w:tcBorders>
          <w:top w:val="single" w:color="7BA0CD"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90">
    <w:name w:val="Medium Grid 1 Accent 2"/>
    <w:basedOn w:val="37"/>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blLayout w:type="fixed"/>
      </w:tblPr>
      <w:tcPr>
        <w:tcBorders>
          <w:top w:val="single" w:color="CF7B79"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91">
    <w:name w:val="Medium Grid 1 Accent 3"/>
    <w:basedOn w:val="37"/>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blLayout w:type="fixed"/>
      </w:tblPr>
      <w:tcPr>
        <w:tcBorders>
          <w:top w:val="single" w:color="B4CC82"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92">
    <w:name w:val="Medium Grid 1 Accent 4"/>
    <w:basedOn w:val="37"/>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blLayout w:type="fixed"/>
      </w:tblPr>
      <w:tcPr>
        <w:tcBorders>
          <w:top w:val="single" w:color="9F8AB9"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93">
    <w:name w:val="Medium Grid 1 Accent 5"/>
    <w:basedOn w:val="37"/>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blLayout w:type="fixed"/>
      </w:tblPr>
      <w:tcPr>
        <w:tcBorders>
          <w:top w:val="single" w:color="78C0D4"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94">
    <w:name w:val="Medium Grid 1 Accent 6"/>
    <w:basedOn w:val="37"/>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blLayout w:type="fixed"/>
      </w:tblPr>
      <w:tcPr>
        <w:tcBorders>
          <w:top w:val="single" w:color="F9B074"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table" w:styleId="95">
    <w:name w:val="Medium Grid 2"/>
    <w:basedOn w:val="37"/>
    <w:qFormat/>
    <w:uiPriority w:val="68"/>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blLayout w:type="fixed"/>
      </w:tblPr>
      <w:tcPr>
        <w:shd w:val="clear" w:color="auto" w:fill="E5E5E5" w:themeFill="text1"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96">
    <w:name w:val="Medium Grid 2 Accent 1"/>
    <w:basedOn w:val="37"/>
    <w:qFormat/>
    <w:uiPriority w:val="68"/>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blLayout w:type="fixed"/>
      </w:tblPr>
      <w:tcPr>
        <w:shd w:val="clear" w:color="auto" w:fill="EDF2F8" w:themeFill="accent1"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DBE5F1" w:themeFill="accent1" w:themeFillTint="33"/>
      </w:tcPr>
    </w:tblStylePr>
    <w:tblStylePr w:type="band1Vert">
      <w:tblPr>
        <w:tblLayout w:type="fixed"/>
      </w:tblPr>
      <w:tcPr>
        <w:shd w:val="clear" w:color="auto" w:fill="A7C0DE" w:themeFill="accent1" w:themeFillTint="7F"/>
      </w:tcPr>
    </w:tblStylePr>
    <w:tblStylePr w:type="band1Horz">
      <w:tblPr>
        <w:tblLayout w:type="fixed"/>
      </w:tblPr>
      <w:tcPr>
        <w:tcBorders>
          <w:insideH w:val="single" w:sz="6" w:space="0"/>
          <w:insideV w:val="single" w:sz="6" w:space="0"/>
        </w:tcBorders>
        <w:shd w:val="clear" w:color="auto" w:fill="A7C0DE" w:themeFill="accent1" w:themeFillTint="7F"/>
      </w:tcPr>
    </w:tblStylePr>
    <w:tblStylePr w:type="nwCell">
      <w:tblPr>
        <w:tblLayout w:type="fixed"/>
      </w:tblPr>
      <w:tcPr>
        <w:shd w:val="clear" w:color="auto" w:fill="FFFFFF" w:themeFill="background1"/>
      </w:tcPr>
    </w:tblStylePr>
  </w:style>
  <w:style w:type="table" w:styleId="97">
    <w:name w:val="Medium Grid 2 Accent 2"/>
    <w:basedOn w:val="37"/>
    <w:qFormat/>
    <w:uiPriority w:val="68"/>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blLayout w:type="fixed"/>
      </w:tblPr>
      <w:tcPr>
        <w:shd w:val="clear" w:color="auto" w:fill="F8EDED" w:themeFill="accent2"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2DBDB" w:themeFill="accent2" w:themeFillTint="33"/>
      </w:tcPr>
    </w:tblStylePr>
    <w:tblStylePr w:type="band1Vert">
      <w:tblPr>
        <w:tblLayout w:type="fixed"/>
      </w:tblPr>
      <w:tcPr>
        <w:shd w:val="clear" w:color="auto" w:fill="DFA7A6" w:themeFill="accent2" w:themeFillTint="7F"/>
      </w:tcPr>
    </w:tblStylePr>
    <w:tblStylePr w:type="band1Horz">
      <w:tblPr>
        <w:tblLayout w:type="fixed"/>
      </w:tblPr>
      <w:tcPr>
        <w:tcBorders>
          <w:insideH w:val="single" w:sz="6" w:space="0"/>
          <w:insideV w:val="single" w:sz="6" w:space="0"/>
        </w:tcBorders>
        <w:shd w:val="clear" w:color="auto" w:fill="DFA7A6" w:themeFill="accent2" w:themeFillTint="7F"/>
      </w:tcPr>
    </w:tblStylePr>
    <w:tblStylePr w:type="nwCell">
      <w:tblPr>
        <w:tblLayout w:type="fixed"/>
      </w:tblPr>
      <w:tcPr>
        <w:shd w:val="clear" w:color="auto" w:fill="FFFFFF" w:themeFill="background1"/>
      </w:tcPr>
    </w:tblStylePr>
  </w:style>
  <w:style w:type="table" w:styleId="98">
    <w:name w:val="Medium Grid 2 Accent 3"/>
    <w:basedOn w:val="37"/>
    <w:qFormat/>
    <w:uiPriority w:val="68"/>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blLayout w:type="fixed"/>
      </w:tblPr>
      <w:tcPr>
        <w:shd w:val="clear" w:color="auto" w:fill="F5F8EE" w:themeFill="accent3"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EAF1DD" w:themeFill="accent3" w:themeFillTint="33"/>
      </w:tcPr>
    </w:tblStylePr>
    <w:tblStylePr w:type="band1Vert">
      <w:tblPr>
        <w:tblLayout w:type="fixed"/>
      </w:tblPr>
      <w:tcPr>
        <w:shd w:val="clear" w:color="auto" w:fill="CDDDAC" w:themeFill="accent3" w:themeFillTint="7F"/>
      </w:tcPr>
    </w:tblStylePr>
    <w:tblStylePr w:type="band1Horz">
      <w:tblPr>
        <w:tblLayout w:type="fixed"/>
      </w:tblPr>
      <w:tcPr>
        <w:tcBorders>
          <w:insideH w:val="single" w:sz="6" w:space="0"/>
          <w:insideV w:val="single" w:sz="6" w:space="0"/>
        </w:tcBorders>
        <w:shd w:val="clear" w:color="auto" w:fill="CDDDAC" w:themeFill="accent3" w:themeFillTint="7F"/>
      </w:tcPr>
    </w:tblStylePr>
    <w:tblStylePr w:type="nwCell">
      <w:tblPr>
        <w:tblLayout w:type="fixed"/>
      </w:tblPr>
      <w:tcPr>
        <w:shd w:val="clear" w:color="auto" w:fill="FFFFFF" w:themeFill="background1"/>
      </w:tcPr>
    </w:tblStylePr>
  </w:style>
  <w:style w:type="table" w:styleId="99">
    <w:name w:val="Medium Grid 2 Accent 4"/>
    <w:basedOn w:val="37"/>
    <w:qFormat/>
    <w:uiPriority w:val="68"/>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blLayout w:type="fixed"/>
      </w:tblPr>
      <w:tcPr>
        <w:shd w:val="clear" w:color="auto" w:fill="F2EFF5" w:themeFill="accent4"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E5DFEC" w:themeFill="accent4" w:themeFillTint="33"/>
      </w:tcPr>
    </w:tblStylePr>
    <w:tblStylePr w:type="band1Vert">
      <w:tblPr>
        <w:tblLayout w:type="fixed"/>
      </w:tblPr>
      <w:tcPr>
        <w:shd w:val="clear" w:color="auto" w:fill="BFB1D0" w:themeFill="accent4" w:themeFillTint="7F"/>
      </w:tcPr>
    </w:tblStylePr>
    <w:tblStylePr w:type="band1Horz">
      <w:tblPr>
        <w:tblLayout w:type="fixed"/>
      </w:tblPr>
      <w:tcPr>
        <w:tcBorders>
          <w:insideH w:val="single" w:sz="6" w:space="0"/>
          <w:insideV w:val="single" w:sz="6" w:space="0"/>
        </w:tcBorders>
        <w:shd w:val="clear" w:color="auto" w:fill="BFB1D0" w:themeFill="accent4" w:themeFillTint="7F"/>
      </w:tcPr>
    </w:tblStylePr>
    <w:tblStylePr w:type="nwCell">
      <w:tblPr>
        <w:tblLayout w:type="fixed"/>
      </w:tblPr>
      <w:tcPr>
        <w:shd w:val="clear" w:color="auto" w:fill="FFFFFF" w:themeFill="background1"/>
      </w:tcPr>
    </w:tblStylePr>
  </w:style>
  <w:style w:type="table" w:styleId="100">
    <w:name w:val="Medium Grid 2 Accent 5"/>
    <w:basedOn w:val="37"/>
    <w:qFormat/>
    <w:uiPriority w:val="68"/>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blLayout w:type="fixed"/>
      </w:tblPr>
      <w:tcPr>
        <w:shd w:val="clear" w:color="auto" w:fill="EDF6F9" w:themeFill="accent5"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DAEEF3" w:themeFill="accent5" w:themeFillTint="33"/>
      </w:tcPr>
    </w:tblStylePr>
    <w:tblStylePr w:type="band1Vert">
      <w:tblPr>
        <w:tblLayout w:type="fixed"/>
      </w:tblPr>
      <w:tcPr>
        <w:shd w:val="clear" w:color="auto" w:fill="A5D5E2" w:themeFill="accent5" w:themeFillTint="7F"/>
      </w:tcPr>
    </w:tblStylePr>
    <w:tblStylePr w:type="band1Horz">
      <w:tblPr>
        <w:tblLayout w:type="fixed"/>
      </w:tblPr>
      <w:tcPr>
        <w:tcBorders>
          <w:insideH w:val="single" w:sz="6" w:space="0"/>
          <w:insideV w:val="single" w:sz="6" w:space="0"/>
        </w:tcBorders>
        <w:shd w:val="clear" w:color="auto" w:fill="A5D5E2" w:themeFill="accent5" w:themeFillTint="7F"/>
      </w:tcPr>
    </w:tblStylePr>
    <w:tblStylePr w:type="nwCell">
      <w:tblPr>
        <w:tblLayout w:type="fixed"/>
      </w:tblPr>
      <w:tcPr>
        <w:shd w:val="clear" w:color="auto" w:fill="FFFFFF" w:themeFill="background1"/>
      </w:tcPr>
    </w:tblStylePr>
  </w:style>
  <w:style w:type="table" w:styleId="101">
    <w:name w:val="Medium Grid 2 Accent 6"/>
    <w:basedOn w:val="37"/>
    <w:qFormat/>
    <w:uiPriority w:val="68"/>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blLayout w:type="fixed"/>
      </w:tblPr>
      <w:tcPr>
        <w:shd w:val="clear" w:color="auto" w:fill="FEF4EC" w:themeFill="accent6"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DE9D9" w:themeFill="accent6" w:themeFillTint="33"/>
      </w:tcPr>
    </w:tblStylePr>
    <w:tblStylePr w:type="band1Vert">
      <w:tblPr>
        <w:tblLayout w:type="fixed"/>
      </w:tblPr>
      <w:tcPr>
        <w:shd w:val="clear" w:color="auto" w:fill="FBCAA2" w:themeFill="accent6" w:themeFillTint="7F"/>
      </w:tcPr>
    </w:tblStylePr>
    <w:tblStylePr w:type="band1Horz">
      <w:tblPr>
        <w:tblLayout w:type="fixed"/>
      </w:tblPr>
      <w:tcPr>
        <w:tcBorders>
          <w:insideH w:val="single" w:sz="6" w:space="0"/>
          <w:insideV w:val="single" w:sz="6" w:space="0"/>
        </w:tcBorders>
        <w:shd w:val="clear" w:color="auto" w:fill="FBCAA2" w:themeFill="accent6" w:themeFillTint="7F"/>
      </w:tcPr>
    </w:tblStylePr>
    <w:tblStylePr w:type="nwCell">
      <w:tblPr>
        <w:tblLayout w:type="fixed"/>
      </w:tblPr>
      <w:tcPr>
        <w:shd w:val="clear" w:color="auto" w:fill="FFFFFF" w:themeFill="background1"/>
      </w:tcPr>
    </w:tblStylePr>
  </w:style>
  <w:style w:type="table" w:styleId="102">
    <w:name w:val="Medium Grid 3"/>
    <w:basedOn w:val="37"/>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3">
    <w:name w:val="Medium Grid 3 Accent 1"/>
    <w:basedOn w:val="37"/>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4">
    <w:name w:val="Medium Grid 3 Accent 2"/>
    <w:basedOn w:val="37"/>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5">
    <w:name w:val="Medium Grid 3 Accent 3"/>
    <w:basedOn w:val="37"/>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6">
    <w:name w:val="Medium Grid 3 Accent 4"/>
    <w:basedOn w:val="37"/>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7">
    <w:name w:val="Medium Grid 3 Accent 5"/>
    <w:basedOn w:val="37"/>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8">
    <w:name w:val="Medium Grid 3 Accent 6"/>
    <w:basedOn w:val="37"/>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9">
    <w:name w:val="Dark List"/>
    <w:basedOn w:val="37"/>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37"/>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4F81BD"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blLayout w:type="fixed"/>
      </w:tblPr>
      <w:tcPr>
        <w:tcBorders>
          <w:top w:val="nil"/>
          <w:left w:val="nil"/>
          <w:bottom w:val="nil"/>
          <w:right w:val="nil"/>
          <w:insideH w:val="nil"/>
          <w:insideV w:val="nil"/>
        </w:tcBorders>
        <w:shd w:val="clear" w:color="auto" w:fill="366091" w:themeFill="accent1" w:themeFillShade="BF"/>
      </w:tcPr>
    </w:tblStylePr>
    <w:tblStylePr w:type="band1Horz">
      <w:tblPr>
        <w:tblLayout w:type="fixed"/>
      </w:tblPr>
      <w:tcPr>
        <w:tcBorders>
          <w:top w:val="nil"/>
          <w:left w:val="nil"/>
          <w:bottom w:val="nil"/>
          <w:right w:val="nil"/>
          <w:insideH w:val="nil"/>
          <w:insideV w:val="nil"/>
        </w:tcBorders>
        <w:shd w:val="clear" w:color="auto" w:fill="366091" w:themeFill="accent1" w:themeFillShade="BF"/>
      </w:tcPr>
    </w:tblStylePr>
  </w:style>
  <w:style w:type="table" w:styleId="111">
    <w:name w:val="Dark List Accent 2"/>
    <w:basedOn w:val="37"/>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C0504D"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blLayout w:type="fixed"/>
      </w:tblPr>
      <w:tcPr>
        <w:tcBorders>
          <w:top w:val="nil"/>
          <w:left w:val="nil"/>
          <w:bottom w:val="nil"/>
          <w:right w:val="nil"/>
          <w:insideH w:val="nil"/>
          <w:insideV w:val="nil"/>
        </w:tcBorders>
        <w:shd w:val="clear" w:color="auto" w:fill="943734" w:themeFill="accent2" w:themeFillShade="BF"/>
      </w:tcPr>
    </w:tblStylePr>
    <w:tblStylePr w:type="band1Horz">
      <w:tblPr>
        <w:tblLayout w:type="fixed"/>
      </w:tblPr>
      <w:tcPr>
        <w:tcBorders>
          <w:top w:val="nil"/>
          <w:left w:val="nil"/>
          <w:bottom w:val="nil"/>
          <w:right w:val="nil"/>
          <w:insideH w:val="nil"/>
          <w:insideV w:val="nil"/>
        </w:tcBorders>
        <w:shd w:val="clear" w:color="auto" w:fill="943734" w:themeFill="accent2" w:themeFillShade="BF"/>
      </w:tcPr>
    </w:tblStylePr>
  </w:style>
  <w:style w:type="table" w:styleId="112">
    <w:name w:val="Dark List Accent 3"/>
    <w:basedOn w:val="37"/>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9BBB59"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blLayout w:type="fixed"/>
      </w:tblPr>
      <w:tcPr>
        <w:tcBorders>
          <w:top w:val="nil"/>
          <w:left w:val="nil"/>
          <w:bottom w:val="nil"/>
          <w:right w:val="nil"/>
          <w:insideH w:val="nil"/>
          <w:insideV w:val="nil"/>
        </w:tcBorders>
        <w:shd w:val="clear" w:color="auto" w:fill="76923C" w:themeFill="accent3" w:themeFillShade="BF"/>
      </w:tcPr>
    </w:tblStylePr>
    <w:tblStylePr w:type="band1Horz">
      <w:tblPr>
        <w:tblLayout w:type="fixed"/>
      </w:tblPr>
      <w:tcPr>
        <w:tcBorders>
          <w:top w:val="nil"/>
          <w:left w:val="nil"/>
          <w:bottom w:val="nil"/>
          <w:right w:val="nil"/>
          <w:insideH w:val="nil"/>
          <w:insideV w:val="nil"/>
        </w:tcBorders>
        <w:shd w:val="clear" w:color="auto" w:fill="76923C" w:themeFill="accent3" w:themeFillShade="BF"/>
      </w:tcPr>
    </w:tblStylePr>
  </w:style>
  <w:style w:type="table" w:styleId="113">
    <w:name w:val="Dark List Accent 4"/>
    <w:basedOn w:val="37"/>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8064A2"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blLayout w:type="fixed"/>
      </w:tblPr>
      <w:tcPr>
        <w:tcBorders>
          <w:top w:val="nil"/>
          <w:left w:val="nil"/>
          <w:bottom w:val="nil"/>
          <w:right w:val="nil"/>
          <w:insideH w:val="nil"/>
          <w:insideV w:val="nil"/>
        </w:tcBorders>
        <w:shd w:val="clear" w:color="auto" w:fill="5F497A" w:themeFill="accent4" w:themeFillShade="BF"/>
      </w:tcPr>
    </w:tblStylePr>
    <w:tblStylePr w:type="band1Horz">
      <w:tblPr>
        <w:tblLayout w:type="fixed"/>
      </w:tblPr>
      <w:tcPr>
        <w:tcBorders>
          <w:top w:val="nil"/>
          <w:left w:val="nil"/>
          <w:bottom w:val="nil"/>
          <w:right w:val="nil"/>
          <w:insideH w:val="nil"/>
          <w:insideV w:val="nil"/>
        </w:tcBorders>
        <w:shd w:val="clear" w:color="auto" w:fill="5F497A" w:themeFill="accent4" w:themeFillShade="BF"/>
      </w:tcPr>
    </w:tblStylePr>
  </w:style>
  <w:style w:type="table" w:styleId="114">
    <w:name w:val="Dark List Accent 5"/>
    <w:basedOn w:val="37"/>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4BACC6"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blLayout w:type="fixed"/>
      </w:tblPr>
      <w:tcPr>
        <w:tcBorders>
          <w:top w:val="nil"/>
          <w:left w:val="nil"/>
          <w:bottom w:val="nil"/>
          <w:right w:val="nil"/>
          <w:insideH w:val="nil"/>
          <w:insideV w:val="nil"/>
        </w:tcBorders>
        <w:shd w:val="clear" w:color="auto" w:fill="31849B" w:themeFill="accent5" w:themeFillShade="BF"/>
      </w:tcPr>
    </w:tblStylePr>
    <w:tblStylePr w:type="band1Horz">
      <w:tblPr>
        <w:tblLayout w:type="fixed"/>
      </w:tblPr>
      <w:tcPr>
        <w:tcBorders>
          <w:top w:val="nil"/>
          <w:left w:val="nil"/>
          <w:bottom w:val="nil"/>
          <w:right w:val="nil"/>
          <w:insideH w:val="nil"/>
          <w:insideV w:val="nil"/>
        </w:tcBorders>
        <w:shd w:val="clear" w:color="auto" w:fill="31849B" w:themeFill="accent5" w:themeFillShade="BF"/>
      </w:tcPr>
    </w:tblStylePr>
  </w:style>
  <w:style w:type="table" w:styleId="115">
    <w:name w:val="Dark List Accent 6"/>
    <w:basedOn w:val="37"/>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F79646"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blLayout w:type="fixed"/>
      </w:tblPr>
      <w:tcPr>
        <w:tcBorders>
          <w:top w:val="nil"/>
          <w:left w:val="nil"/>
          <w:bottom w:val="nil"/>
          <w:right w:val="nil"/>
          <w:insideH w:val="nil"/>
          <w:insideV w:val="nil"/>
        </w:tcBorders>
        <w:shd w:val="clear" w:color="auto" w:fill="E36C09" w:themeFill="accent6" w:themeFillShade="BF"/>
      </w:tcPr>
    </w:tblStylePr>
    <w:tblStylePr w:type="band1Horz">
      <w:tblPr>
        <w:tblLayout w:type="fixed"/>
      </w:tblPr>
      <w:tcPr>
        <w:tcBorders>
          <w:top w:val="nil"/>
          <w:left w:val="nil"/>
          <w:bottom w:val="nil"/>
          <w:right w:val="nil"/>
          <w:insideH w:val="nil"/>
          <w:insideV w:val="nil"/>
        </w:tcBorders>
        <w:shd w:val="clear" w:color="auto" w:fill="E36C09" w:themeFill="accent6" w:themeFillShade="BF"/>
      </w:tcPr>
    </w:tblStylePr>
  </w:style>
  <w:style w:type="table" w:styleId="116">
    <w:name w:val="Colorful Shading"/>
    <w:basedOn w:val="37"/>
    <w:uiPriority w:val="71"/>
    <w:pPr>
      <w:spacing w:after="0"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117">
    <w:name w:val="Colorful Shading Accent 1"/>
    <w:basedOn w:val="37"/>
    <w:uiPriority w:val="71"/>
    <w:pPr>
      <w:spacing w:after="0" w:line="240" w:lineRule="auto"/>
    </w:pPr>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2F8" w:themeFill="accen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2B4D74" w:themeFill="accen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2B4D74" w:themeFill="accent1" w:themeFillShade="99"/>
      </w:tcPr>
    </w:tblStylePr>
    <w:tblStylePr w:type="band1Vert">
      <w:tblPr>
        <w:tblLayout w:type="fixed"/>
      </w:tblPr>
      <w:tcPr>
        <w:shd w:val="clear" w:color="auto" w:fill="B8CCE4" w:themeFill="accent1" w:themeFillTint="66"/>
      </w:tcPr>
    </w:tblStylePr>
    <w:tblStylePr w:type="band1Horz">
      <w:tblPr>
        <w:tblLayout w:type="fixed"/>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118">
    <w:name w:val="Colorful Shading Accent 2"/>
    <w:basedOn w:val="37"/>
    <w:uiPriority w:val="71"/>
    <w:pPr>
      <w:spacing w:after="0" w:line="240" w:lineRule="auto"/>
    </w:pPr>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8EDED" w:themeFill="accent2"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772C2A" w:themeFill="accent2"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772C2A" w:themeFill="accent2" w:themeFillShade="99"/>
      </w:tcPr>
    </w:tblStylePr>
    <w:tblStylePr w:type="band1Vert">
      <w:tblPr>
        <w:tblLayout w:type="fixed"/>
      </w:tblPr>
      <w:tcPr>
        <w:shd w:val="clear" w:color="auto" w:fill="E5B8B7" w:themeFill="accent2" w:themeFillTint="66"/>
      </w:tcPr>
    </w:tblStylePr>
    <w:tblStylePr w:type="band1Horz">
      <w:tblPr>
        <w:tblLayout w:type="fixed"/>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19">
    <w:name w:val="Colorful Shading Accent 3"/>
    <w:basedOn w:val="37"/>
    <w:uiPriority w:val="71"/>
    <w:pPr>
      <w:spacing w:after="0" w:line="240" w:lineRule="auto"/>
    </w:pPr>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5F8EE" w:themeFill="accent3" w:themeFillTint="19"/>
    </w:tcPr>
    <w:tblStylePr w:type="firstRow">
      <w:rPr>
        <w:b/>
        <w:bCs/>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5E7530" w:themeFill="accent3"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5E7530" w:themeFill="accent3" w:themeFillShade="99"/>
      </w:tcPr>
    </w:tblStylePr>
    <w:tblStylePr w:type="band1Vert">
      <w:tblPr>
        <w:tblLayout w:type="fixed"/>
      </w:tblPr>
      <w:tcPr>
        <w:shd w:val="clear" w:color="auto" w:fill="D6E3BC" w:themeFill="accent3" w:themeFillTint="66"/>
      </w:tcPr>
    </w:tblStylePr>
    <w:tblStylePr w:type="band1Horz">
      <w:tblPr>
        <w:tblLayout w:type="fixed"/>
      </w:tblPr>
      <w:tcPr>
        <w:shd w:val="clear" w:color="auto" w:fill="CDDDAC" w:themeFill="accent3" w:themeFillTint="7F"/>
      </w:tcPr>
    </w:tblStylePr>
  </w:style>
  <w:style w:type="table" w:styleId="120">
    <w:name w:val="Colorful Shading Accent 4"/>
    <w:basedOn w:val="37"/>
    <w:uiPriority w:val="71"/>
    <w:pPr>
      <w:spacing w:after="0" w:line="240" w:lineRule="auto"/>
    </w:pPr>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2EFF5" w:themeFill="accent4" w:themeFillTint="19"/>
    </w:tcPr>
    <w:tblStylePr w:type="firstRow">
      <w:rPr>
        <w:b/>
        <w:bCs/>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4C3A62" w:themeFill="accent4"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4C3A62" w:themeFill="accent4" w:themeFillShade="99"/>
      </w:tcPr>
    </w:tblStylePr>
    <w:tblStylePr w:type="band1Vert">
      <w:tblPr>
        <w:tblLayout w:type="fixed"/>
      </w:tblPr>
      <w:tcPr>
        <w:shd w:val="clear" w:color="auto" w:fill="CCC0D9" w:themeFill="accent4" w:themeFillTint="66"/>
      </w:tcPr>
    </w:tblStylePr>
    <w:tblStylePr w:type="band1Horz">
      <w:tblPr>
        <w:tblLayout w:type="fixed"/>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1">
    <w:name w:val="Colorful Shading Accent 5"/>
    <w:basedOn w:val="37"/>
    <w:uiPriority w:val="71"/>
    <w:pPr>
      <w:spacing w:after="0" w:line="240" w:lineRule="auto"/>
    </w:pPr>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6F9" w:themeFill="accent5" w:themeFillTint="19"/>
    </w:tcPr>
    <w:tblStylePr w:type="firstRow">
      <w:rPr>
        <w:b/>
        <w:bCs/>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276A7C" w:themeFill="accent5"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276A7C" w:themeFill="accent5" w:themeFillShade="99"/>
      </w:tcPr>
    </w:tblStylePr>
    <w:tblStylePr w:type="band1Vert">
      <w:tblPr>
        <w:tblLayout w:type="fixed"/>
      </w:tblPr>
      <w:tcPr>
        <w:shd w:val="clear" w:color="auto" w:fill="B6DDE8" w:themeFill="accent5" w:themeFillTint="66"/>
      </w:tcPr>
    </w:tblStylePr>
    <w:tblStylePr w:type="band1Horz">
      <w:tblPr>
        <w:tblLayout w:type="fixed"/>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2">
    <w:name w:val="Colorful Shading Accent 6"/>
    <w:basedOn w:val="37"/>
    <w:uiPriority w:val="71"/>
    <w:pPr>
      <w:spacing w:after="0" w:line="240" w:lineRule="auto"/>
    </w:pPr>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4EC" w:themeFill="accent6" w:themeFillTint="19"/>
    </w:tcPr>
    <w:tblStylePr w:type="firstRow">
      <w:rPr>
        <w:b/>
        <w:bCs/>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B65607" w:themeFill="accent6"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B65607" w:themeFill="accent6" w:themeFillShade="99"/>
      </w:tcPr>
    </w:tblStylePr>
    <w:tblStylePr w:type="band1Vert">
      <w:tblPr>
        <w:tblLayout w:type="fixed"/>
      </w:tblPr>
      <w:tcPr>
        <w:shd w:val="clear" w:color="auto" w:fill="FBD4B4" w:themeFill="accent6" w:themeFillTint="66"/>
      </w:tcPr>
    </w:tblStylePr>
    <w:tblStylePr w:type="band1Horz">
      <w:tblPr>
        <w:tblLayout w:type="fixed"/>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23">
    <w:name w:val="Colorful List"/>
    <w:basedOn w:val="37"/>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124">
    <w:name w:val="Colorful List Accent 1"/>
    <w:basedOn w:val="37"/>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hemeFill="accent1" w:themeFillTint="3F"/>
      </w:tcPr>
    </w:tblStylePr>
    <w:tblStylePr w:type="band1Horz">
      <w:tblPr>
        <w:tblLayout w:type="fixed"/>
      </w:tblPr>
      <w:tcPr>
        <w:shd w:val="clear" w:color="auto" w:fill="DBE5F1" w:themeFill="accent1" w:themeFillTint="33"/>
      </w:tcPr>
    </w:tblStylePr>
  </w:style>
  <w:style w:type="table" w:styleId="125">
    <w:name w:val="Colorful List Accent 2"/>
    <w:basedOn w:val="37"/>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3" w:themeFill="accent2" w:themeFillTint="3F"/>
      </w:tcPr>
    </w:tblStylePr>
    <w:tblStylePr w:type="band1Horz">
      <w:tblPr>
        <w:tblLayout w:type="fixed"/>
      </w:tblPr>
      <w:tcPr>
        <w:shd w:val="clear" w:color="auto" w:fill="F2DBDB" w:themeFill="accent2" w:themeFillTint="33"/>
      </w:tcPr>
    </w:tblStylePr>
  </w:style>
  <w:style w:type="table" w:styleId="126">
    <w:name w:val="Colorful List Accent 3"/>
    <w:basedOn w:val="37"/>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blLayout w:type="fixed"/>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hemeFill="accent3" w:themeFillTint="3F"/>
      </w:tcPr>
    </w:tblStylePr>
    <w:tblStylePr w:type="band1Horz">
      <w:tblPr>
        <w:tblLayout w:type="fixed"/>
      </w:tblPr>
      <w:tcPr>
        <w:shd w:val="clear" w:color="auto" w:fill="EAF1DD" w:themeFill="accent3" w:themeFillTint="33"/>
      </w:tcPr>
    </w:tblStylePr>
  </w:style>
  <w:style w:type="table" w:styleId="127">
    <w:name w:val="Colorful List Accent 4"/>
    <w:basedOn w:val="37"/>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blLayout w:type="fixed"/>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hemeFill="accent4" w:themeFillTint="3F"/>
      </w:tcPr>
    </w:tblStylePr>
    <w:tblStylePr w:type="band1Horz">
      <w:tblPr>
        <w:tblLayout w:type="fixed"/>
      </w:tblPr>
      <w:tcPr>
        <w:shd w:val="clear" w:color="auto" w:fill="E5DFEC" w:themeFill="accent4" w:themeFillTint="33"/>
      </w:tcPr>
    </w:tblStylePr>
  </w:style>
  <w:style w:type="table" w:styleId="128">
    <w:name w:val="Colorful List Accent 5"/>
    <w:basedOn w:val="37"/>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blLayout w:type="fixed"/>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0" w:themeFill="accent5" w:themeFillTint="3F"/>
      </w:tcPr>
    </w:tblStylePr>
    <w:tblStylePr w:type="band1Horz">
      <w:tblPr>
        <w:tblLayout w:type="fixed"/>
      </w:tblPr>
      <w:tcPr>
        <w:shd w:val="clear" w:color="auto" w:fill="DAEEF3" w:themeFill="accent5" w:themeFillTint="33"/>
      </w:tcPr>
    </w:tblStylePr>
  </w:style>
  <w:style w:type="table" w:styleId="129">
    <w:name w:val="Colorful List Accent 6"/>
    <w:basedOn w:val="37"/>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blLayout w:type="fixed"/>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5D1" w:themeFill="accent6" w:themeFillTint="3F"/>
      </w:tcPr>
    </w:tblStylePr>
    <w:tblStylePr w:type="band1Horz">
      <w:tblPr>
        <w:tblLayout w:type="fixed"/>
      </w:tblPr>
      <w:tcPr>
        <w:shd w:val="clear" w:color="auto" w:fill="FDE9D9" w:themeFill="accent6" w:themeFillTint="33"/>
      </w:tcPr>
    </w:tblStylePr>
  </w:style>
  <w:style w:type="table" w:styleId="130">
    <w:name w:val="Colorful Grid"/>
    <w:basedOn w:val="37"/>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rPr>
      <w:tblPr>
        <w:tblLayout w:type="fixed"/>
      </w:tblPr>
      <w:tcPr>
        <w:shd w:val="clear" w:color="auto" w:fill="999999" w:themeFill="text1" w:themeFillTint="66"/>
      </w:tcPr>
    </w:tblStylePr>
    <w:tblStylePr w:type="firstCol">
      <w:rPr>
        <w:color w:val="FFFFFF" w:themeColor="background1"/>
      </w:rPr>
      <w:tblPr>
        <w:tblLayout w:type="fixed"/>
      </w:tblPr>
      <w:tcPr>
        <w:shd w:val="clear" w:color="auto" w:fill="000000" w:themeFill="text1" w:themeFillShade="BF"/>
      </w:tcPr>
    </w:tblStylePr>
    <w:tblStylePr w:type="lastCol">
      <w:rPr>
        <w:color w:val="FFFFFF" w:themeColor="background1"/>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131">
    <w:name w:val="Colorful Grid Accent 1"/>
    <w:basedOn w:val="37"/>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DBE5F1" w:themeFill="accent1" w:themeFillTint="33"/>
    </w:tcPr>
    <w:tblStylePr w:type="firstRow">
      <w:rPr>
        <w:b/>
        <w:bCs/>
      </w:rPr>
      <w:tblPr>
        <w:tblLayout w:type="fixed"/>
      </w:tblPr>
      <w:tcPr>
        <w:shd w:val="clear" w:color="auto" w:fill="B8CCE4" w:themeFill="accent1" w:themeFillTint="66"/>
      </w:tcPr>
    </w:tblStylePr>
    <w:tblStylePr w:type="lastRow">
      <w:rPr>
        <w:b/>
        <w:bCs/>
        <w:color w:val="000000" w:themeColor="text1"/>
      </w:rPr>
      <w:tblPr>
        <w:tblLayout w:type="fixed"/>
      </w:tblPr>
      <w:tcPr>
        <w:shd w:val="clear" w:color="auto" w:fill="B8CCE4" w:themeFill="accent1" w:themeFillTint="66"/>
      </w:tcPr>
    </w:tblStylePr>
    <w:tblStylePr w:type="firstCol">
      <w:rPr>
        <w:color w:val="FFFFFF" w:themeColor="background1"/>
      </w:rPr>
      <w:tblPr>
        <w:tblLayout w:type="fixed"/>
      </w:tblPr>
      <w:tcPr>
        <w:shd w:val="clear" w:color="auto" w:fill="366091" w:themeFill="accent1" w:themeFillShade="BF"/>
      </w:tcPr>
    </w:tblStylePr>
    <w:tblStylePr w:type="lastCol">
      <w:rPr>
        <w:color w:val="FFFFFF" w:themeColor="background1"/>
      </w:rPr>
      <w:tblPr>
        <w:tblLayout w:type="fixed"/>
      </w:tblPr>
      <w:tcPr>
        <w:shd w:val="clear" w:color="auto" w:fill="366091" w:themeFill="accent1" w:themeFillShade="BF"/>
      </w:tc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132">
    <w:name w:val="Colorful Grid Accent 2"/>
    <w:basedOn w:val="37"/>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2DBDB" w:themeFill="accent2" w:themeFillTint="33"/>
    </w:tcPr>
    <w:tblStylePr w:type="firstRow">
      <w:rPr>
        <w:b/>
        <w:bCs/>
      </w:rPr>
      <w:tblPr>
        <w:tblLayout w:type="fixed"/>
      </w:tblPr>
      <w:tcPr>
        <w:shd w:val="clear" w:color="auto" w:fill="E5B8B7" w:themeFill="accent2" w:themeFillTint="66"/>
      </w:tcPr>
    </w:tblStylePr>
    <w:tblStylePr w:type="lastRow">
      <w:rPr>
        <w:b/>
        <w:bCs/>
        <w:color w:val="000000" w:themeColor="text1"/>
      </w:rPr>
      <w:tblPr>
        <w:tblLayout w:type="fixed"/>
      </w:tblPr>
      <w:tcPr>
        <w:shd w:val="clear" w:color="auto" w:fill="E5B8B7" w:themeFill="accent2" w:themeFillTint="66"/>
      </w:tcPr>
    </w:tblStylePr>
    <w:tblStylePr w:type="firstCol">
      <w:rPr>
        <w:color w:val="FFFFFF" w:themeColor="background1"/>
      </w:rPr>
      <w:tblPr>
        <w:tblLayout w:type="fixed"/>
      </w:tblPr>
      <w:tcPr>
        <w:shd w:val="clear" w:color="auto" w:fill="943734" w:themeFill="accent2" w:themeFillShade="BF"/>
      </w:tcPr>
    </w:tblStylePr>
    <w:tblStylePr w:type="lastCol">
      <w:rPr>
        <w:color w:val="FFFFFF" w:themeColor="background1"/>
      </w:rPr>
      <w:tblPr>
        <w:tblLayout w:type="fixed"/>
      </w:tblPr>
      <w:tcPr>
        <w:shd w:val="clear" w:color="auto" w:fill="943734" w:themeFill="accent2" w:themeFillShade="BF"/>
      </w:tc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133">
    <w:name w:val="Colorful Grid Accent 3"/>
    <w:basedOn w:val="37"/>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EAF1DD" w:themeFill="accent3" w:themeFillTint="33"/>
    </w:tcPr>
    <w:tblStylePr w:type="firstRow">
      <w:rPr>
        <w:b/>
        <w:bCs/>
      </w:rPr>
      <w:tblPr>
        <w:tblLayout w:type="fixed"/>
      </w:tblPr>
      <w:tcPr>
        <w:shd w:val="clear" w:color="auto" w:fill="D6E3BC" w:themeFill="accent3" w:themeFillTint="66"/>
      </w:tcPr>
    </w:tblStylePr>
    <w:tblStylePr w:type="lastRow">
      <w:rPr>
        <w:b/>
        <w:bCs/>
        <w:color w:val="000000" w:themeColor="text1"/>
      </w:rPr>
      <w:tblPr>
        <w:tblLayout w:type="fixed"/>
      </w:tblPr>
      <w:tcPr>
        <w:shd w:val="clear" w:color="auto" w:fill="D6E3BC" w:themeFill="accent3" w:themeFillTint="66"/>
      </w:tcPr>
    </w:tblStylePr>
    <w:tblStylePr w:type="firstCol">
      <w:rPr>
        <w:color w:val="FFFFFF" w:themeColor="background1"/>
      </w:rPr>
      <w:tblPr>
        <w:tblLayout w:type="fixed"/>
      </w:tblPr>
      <w:tcPr>
        <w:shd w:val="clear" w:color="auto" w:fill="76923C" w:themeFill="accent3" w:themeFillShade="BF"/>
      </w:tcPr>
    </w:tblStylePr>
    <w:tblStylePr w:type="lastCol">
      <w:rPr>
        <w:color w:val="FFFFFF" w:themeColor="background1"/>
      </w:rPr>
      <w:tblPr>
        <w:tblLayout w:type="fixed"/>
      </w:tblPr>
      <w:tcPr>
        <w:shd w:val="clear" w:color="auto" w:fill="76923C" w:themeFill="accent3" w:themeFillShade="BF"/>
      </w:tc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134">
    <w:name w:val="Colorful Grid Accent 4"/>
    <w:basedOn w:val="37"/>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E5DFEC" w:themeFill="accent4" w:themeFillTint="33"/>
    </w:tcPr>
    <w:tblStylePr w:type="firstRow">
      <w:rPr>
        <w:b/>
        <w:bCs/>
      </w:rPr>
      <w:tblPr>
        <w:tblLayout w:type="fixed"/>
      </w:tblPr>
      <w:tcPr>
        <w:shd w:val="clear" w:color="auto" w:fill="CCC0D9" w:themeFill="accent4" w:themeFillTint="66"/>
      </w:tcPr>
    </w:tblStylePr>
    <w:tblStylePr w:type="lastRow">
      <w:rPr>
        <w:b/>
        <w:bCs/>
        <w:color w:val="000000" w:themeColor="text1"/>
      </w:rPr>
      <w:tblPr>
        <w:tblLayout w:type="fixed"/>
      </w:tblPr>
      <w:tcPr>
        <w:shd w:val="clear" w:color="auto" w:fill="CCC0D9" w:themeFill="accent4" w:themeFillTint="66"/>
      </w:tcPr>
    </w:tblStylePr>
    <w:tblStylePr w:type="firstCol">
      <w:rPr>
        <w:color w:val="FFFFFF" w:themeColor="background1"/>
      </w:rPr>
      <w:tblPr>
        <w:tblLayout w:type="fixed"/>
      </w:tblPr>
      <w:tcPr>
        <w:shd w:val="clear" w:color="auto" w:fill="5F497A" w:themeFill="accent4" w:themeFillShade="BF"/>
      </w:tcPr>
    </w:tblStylePr>
    <w:tblStylePr w:type="lastCol">
      <w:rPr>
        <w:color w:val="FFFFFF" w:themeColor="background1"/>
      </w:rPr>
      <w:tblPr>
        <w:tblLayout w:type="fixed"/>
      </w:tblPr>
      <w:tcPr>
        <w:shd w:val="clear" w:color="auto" w:fill="5F497A" w:themeFill="accent4" w:themeFillShade="BF"/>
      </w:tc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135">
    <w:name w:val="Colorful Grid Accent 5"/>
    <w:basedOn w:val="37"/>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DAEEF3" w:themeFill="accent5" w:themeFillTint="33"/>
    </w:tcPr>
    <w:tblStylePr w:type="firstRow">
      <w:rPr>
        <w:b/>
        <w:bCs/>
      </w:rPr>
      <w:tblPr>
        <w:tblLayout w:type="fixed"/>
      </w:tblPr>
      <w:tcPr>
        <w:shd w:val="clear" w:color="auto" w:fill="B6DDE8" w:themeFill="accent5" w:themeFillTint="66"/>
      </w:tcPr>
    </w:tblStylePr>
    <w:tblStylePr w:type="lastRow">
      <w:rPr>
        <w:b/>
        <w:bCs/>
        <w:color w:val="000000" w:themeColor="text1"/>
      </w:rPr>
      <w:tblPr>
        <w:tblLayout w:type="fixed"/>
      </w:tblPr>
      <w:tcPr>
        <w:shd w:val="clear" w:color="auto" w:fill="B6DDE8" w:themeFill="accent5" w:themeFillTint="66"/>
      </w:tcPr>
    </w:tblStylePr>
    <w:tblStylePr w:type="firstCol">
      <w:rPr>
        <w:color w:val="FFFFFF" w:themeColor="background1"/>
      </w:rPr>
      <w:tblPr>
        <w:tblLayout w:type="fixed"/>
      </w:tblPr>
      <w:tcPr>
        <w:shd w:val="clear" w:color="auto" w:fill="31849B" w:themeFill="accent5" w:themeFillShade="BF"/>
      </w:tcPr>
    </w:tblStylePr>
    <w:tblStylePr w:type="lastCol">
      <w:rPr>
        <w:color w:val="FFFFFF" w:themeColor="background1"/>
      </w:rPr>
      <w:tblPr>
        <w:tblLayout w:type="fixed"/>
      </w:tblPr>
      <w:tcPr>
        <w:shd w:val="clear" w:color="auto" w:fill="31849B" w:themeFill="accent5" w:themeFillShade="BF"/>
      </w:tc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136">
    <w:name w:val="Colorful Grid Accent 6"/>
    <w:basedOn w:val="37"/>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DE9D9" w:themeFill="accent6" w:themeFillTint="33"/>
    </w:tcPr>
    <w:tblStylePr w:type="firstRow">
      <w:rPr>
        <w:b/>
        <w:bCs/>
      </w:rPr>
      <w:tblPr>
        <w:tblLayout w:type="fixed"/>
      </w:tblPr>
      <w:tcPr>
        <w:shd w:val="clear" w:color="auto" w:fill="FBD4B4" w:themeFill="accent6" w:themeFillTint="66"/>
      </w:tcPr>
    </w:tblStylePr>
    <w:tblStylePr w:type="lastRow">
      <w:rPr>
        <w:b/>
        <w:bCs/>
        <w:color w:val="000000" w:themeColor="text1"/>
      </w:rPr>
      <w:tblPr>
        <w:tblLayout w:type="fixed"/>
      </w:tblPr>
      <w:tcPr>
        <w:shd w:val="clear" w:color="auto" w:fill="FBD4B4" w:themeFill="accent6" w:themeFillTint="66"/>
      </w:tcPr>
    </w:tblStylePr>
    <w:tblStylePr w:type="firstCol">
      <w:rPr>
        <w:color w:val="FFFFFF" w:themeColor="background1"/>
      </w:rPr>
      <w:tblPr>
        <w:tblLayout w:type="fixed"/>
      </w:tblPr>
      <w:tcPr>
        <w:shd w:val="clear" w:color="auto" w:fill="E36C09" w:themeFill="accent6" w:themeFillShade="BF"/>
      </w:tcPr>
    </w:tblStylePr>
    <w:tblStylePr w:type="lastCol">
      <w:rPr>
        <w:color w:val="FFFFFF" w:themeColor="background1"/>
      </w:rPr>
      <w:tblPr>
        <w:tblLayout w:type="fixed"/>
      </w:tblPr>
      <w:tcPr>
        <w:shd w:val="clear" w:color="auto" w:fill="E36C09" w:themeFill="accent6" w:themeFillShade="BF"/>
      </w:tc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character" w:customStyle="1" w:styleId="137">
    <w:name w:val="页眉 Char"/>
    <w:basedOn w:val="32"/>
    <w:link w:val="25"/>
    <w:qFormat/>
    <w:uiPriority w:val="99"/>
  </w:style>
  <w:style w:type="character" w:customStyle="1" w:styleId="138">
    <w:name w:val="页脚 Char"/>
    <w:basedOn w:val="32"/>
    <w:link w:val="24"/>
    <w:uiPriority w:val="99"/>
  </w:style>
  <w:style w:type="paragraph" w:styleId="13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40">
    <w:name w:val="标题 1 Char"/>
    <w:basedOn w:val="32"/>
    <w:link w:val="2"/>
    <w:uiPriority w:val="9"/>
    <w:rPr>
      <w:rFonts w:eastAsia="微软雅黑" w:asciiTheme="majorHAnsi" w:hAnsiTheme="majorHAnsi" w:cstheme="majorBidi"/>
      <w:b/>
      <w:bCs/>
      <w:sz w:val="40"/>
      <w:szCs w:val="28"/>
    </w:rPr>
  </w:style>
  <w:style w:type="character" w:customStyle="1" w:styleId="141">
    <w:name w:val="标题 2 Char"/>
    <w:basedOn w:val="32"/>
    <w:link w:val="3"/>
    <w:qFormat/>
    <w:uiPriority w:val="9"/>
    <w:rPr>
      <w:rFonts w:asciiTheme="majorHAnsi" w:hAnsiTheme="majorHAnsi" w:eastAsiaTheme="majorEastAsia" w:cstheme="majorBidi"/>
      <w:b/>
      <w:bCs/>
      <w:color w:val="4F81BD" w:themeColor="accent1"/>
      <w:sz w:val="26"/>
      <w:szCs w:val="26"/>
    </w:rPr>
  </w:style>
  <w:style w:type="character" w:customStyle="1" w:styleId="142">
    <w:name w:val="标题 3 Char"/>
    <w:basedOn w:val="32"/>
    <w:link w:val="4"/>
    <w:qFormat/>
    <w:uiPriority w:val="9"/>
    <w:rPr>
      <w:rFonts w:asciiTheme="majorHAnsi" w:hAnsiTheme="majorHAnsi" w:eastAsiaTheme="majorEastAsia" w:cstheme="majorBidi"/>
      <w:b/>
      <w:bCs/>
      <w:color w:val="4F81BD" w:themeColor="accent1"/>
    </w:rPr>
  </w:style>
  <w:style w:type="character" w:customStyle="1" w:styleId="143">
    <w:name w:val="标题 Char"/>
    <w:basedOn w:val="32"/>
    <w:link w:val="31"/>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44">
    <w:name w:val="副标题 Char"/>
    <w:basedOn w:val="32"/>
    <w:link w:val="26"/>
    <w:qFormat/>
    <w:uiPriority w:val="11"/>
    <w:rPr>
      <w:rFonts w:asciiTheme="majorHAnsi" w:hAnsiTheme="majorHAnsi" w:eastAsiaTheme="majorEastAsia" w:cstheme="majorBidi"/>
      <w:i/>
      <w:iCs/>
      <w:color w:val="4F81BD" w:themeColor="accent1"/>
      <w:spacing w:val="15"/>
      <w:sz w:val="24"/>
      <w:szCs w:val="24"/>
    </w:rPr>
  </w:style>
  <w:style w:type="paragraph" w:styleId="145">
    <w:name w:val="List Paragraph"/>
    <w:basedOn w:val="1"/>
    <w:qFormat/>
    <w:uiPriority w:val="34"/>
    <w:pPr>
      <w:spacing w:after="200" w:line="276" w:lineRule="auto"/>
      <w:ind w:left="720"/>
      <w:contextualSpacing/>
    </w:pPr>
    <w:rPr>
      <w:rFonts w:eastAsiaTheme="minorEastAsia"/>
      <w:sz w:val="22"/>
    </w:rPr>
  </w:style>
  <w:style w:type="character" w:customStyle="1" w:styleId="146">
    <w:name w:val="正文文本 Char"/>
    <w:basedOn w:val="32"/>
    <w:link w:val="19"/>
    <w:qFormat/>
    <w:uiPriority w:val="99"/>
  </w:style>
  <w:style w:type="character" w:customStyle="1" w:styleId="147">
    <w:name w:val="正文文本 2 Char"/>
    <w:basedOn w:val="32"/>
    <w:link w:val="28"/>
    <w:qFormat/>
    <w:uiPriority w:val="99"/>
  </w:style>
  <w:style w:type="character" w:customStyle="1" w:styleId="148">
    <w:name w:val="正文文本 3 Char"/>
    <w:basedOn w:val="32"/>
    <w:link w:val="17"/>
    <w:qFormat/>
    <w:uiPriority w:val="99"/>
    <w:rPr>
      <w:sz w:val="16"/>
      <w:szCs w:val="16"/>
    </w:rPr>
  </w:style>
  <w:style w:type="character" w:customStyle="1" w:styleId="149">
    <w:name w:val="宏文本 Char"/>
    <w:basedOn w:val="32"/>
    <w:link w:val="13"/>
    <w:qFormat/>
    <w:uiPriority w:val="99"/>
    <w:rPr>
      <w:rFonts w:ascii="Courier" w:hAnsi="Courier"/>
      <w:sz w:val="20"/>
      <w:szCs w:val="20"/>
    </w:rPr>
  </w:style>
  <w:style w:type="paragraph" w:styleId="150">
    <w:name w:val="Quote"/>
    <w:basedOn w:val="1"/>
    <w:next w:val="1"/>
    <w:link w:val="151"/>
    <w:qFormat/>
    <w:uiPriority w:val="29"/>
    <w:pPr>
      <w:spacing w:after="200" w:line="276" w:lineRule="auto"/>
    </w:pPr>
    <w:rPr>
      <w:rFonts w:eastAsiaTheme="minorEastAsia"/>
      <w:i/>
      <w:iCs/>
      <w:color w:val="000000" w:themeColor="text1"/>
      <w:sz w:val="22"/>
    </w:rPr>
  </w:style>
  <w:style w:type="character" w:customStyle="1" w:styleId="151">
    <w:name w:val="引用 Char"/>
    <w:basedOn w:val="32"/>
    <w:link w:val="150"/>
    <w:qFormat/>
    <w:uiPriority w:val="29"/>
    <w:rPr>
      <w:i/>
      <w:iCs/>
      <w:color w:val="000000" w:themeColor="text1"/>
    </w:rPr>
  </w:style>
  <w:style w:type="character" w:customStyle="1" w:styleId="152">
    <w:name w:val="标题 4 Char"/>
    <w:basedOn w:val="32"/>
    <w:link w:val="5"/>
    <w:semiHidden/>
    <w:qFormat/>
    <w:uiPriority w:val="9"/>
    <w:rPr>
      <w:rFonts w:asciiTheme="majorHAnsi" w:hAnsiTheme="majorHAnsi" w:eastAsiaTheme="majorEastAsia" w:cstheme="majorBidi"/>
      <w:b/>
      <w:bCs/>
      <w:i/>
      <w:iCs/>
      <w:color w:val="4F81BD" w:themeColor="accent1"/>
    </w:rPr>
  </w:style>
  <w:style w:type="character" w:customStyle="1" w:styleId="153">
    <w:name w:val="标题 5 Char"/>
    <w:basedOn w:val="32"/>
    <w:link w:val="6"/>
    <w:semiHidden/>
    <w:qFormat/>
    <w:uiPriority w:val="9"/>
    <w:rPr>
      <w:rFonts w:asciiTheme="majorHAnsi" w:hAnsiTheme="majorHAnsi" w:eastAsiaTheme="majorEastAsia" w:cstheme="majorBidi"/>
      <w:color w:val="243F61" w:themeColor="accent1" w:themeShade="7F"/>
    </w:rPr>
  </w:style>
  <w:style w:type="character" w:customStyle="1" w:styleId="154">
    <w:name w:val="标题 6 Char"/>
    <w:basedOn w:val="32"/>
    <w:link w:val="7"/>
    <w:semiHidden/>
    <w:qFormat/>
    <w:uiPriority w:val="9"/>
    <w:rPr>
      <w:rFonts w:asciiTheme="majorHAnsi" w:hAnsiTheme="majorHAnsi" w:eastAsiaTheme="majorEastAsia" w:cstheme="majorBidi"/>
      <w:i/>
      <w:iCs/>
      <w:color w:val="243F61" w:themeColor="accent1" w:themeShade="7F"/>
    </w:rPr>
  </w:style>
  <w:style w:type="character" w:customStyle="1" w:styleId="155">
    <w:name w:val="标题 7 Char"/>
    <w:basedOn w:val="32"/>
    <w:link w:val="8"/>
    <w:semiHidden/>
    <w:qFormat/>
    <w:uiPriority w:val="9"/>
    <w:rPr>
      <w:rFonts w:asciiTheme="majorHAnsi" w:hAnsiTheme="majorHAnsi" w:eastAsiaTheme="majorEastAsia" w:cstheme="majorBidi"/>
      <w:i/>
      <w:iCs/>
      <w:color w:val="3F3F3F" w:themeColor="text1" w:themeTint="BF"/>
    </w:rPr>
  </w:style>
  <w:style w:type="character" w:customStyle="1" w:styleId="156">
    <w:name w:val="标题 8 Char"/>
    <w:basedOn w:val="32"/>
    <w:link w:val="9"/>
    <w:semiHidden/>
    <w:qFormat/>
    <w:uiPriority w:val="9"/>
    <w:rPr>
      <w:rFonts w:asciiTheme="majorHAnsi" w:hAnsiTheme="majorHAnsi" w:eastAsiaTheme="majorEastAsia" w:cstheme="majorBidi"/>
      <w:color w:val="4F81BD" w:themeColor="accent1"/>
      <w:sz w:val="20"/>
      <w:szCs w:val="20"/>
    </w:rPr>
  </w:style>
  <w:style w:type="character" w:customStyle="1" w:styleId="157">
    <w:name w:val="标题 9 Char"/>
    <w:basedOn w:val="32"/>
    <w:link w:val="10"/>
    <w:semiHidden/>
    <w:qFormat/>
    <w:uiPriority w:val="9"/>
    <w:rPr>
      <w:rFonts w:asciiTheme="majorHAnsi" w:hAnsiTheme="majorHAnsi" w:eastAsiaTheme="majorEastAsia" w:cstheme="majorBidi"/>
      <w:i/>
      <w:iCs/>
      <w:color w:val="3F3F3F" w:themeColor="text1" w:themeTint="BF"/>
      <w:sz w:val="20"/>
      <w:szCs w:val="20"/>
    </w:rPr>
  </w:style>
  <w:style w:type="paragraph" w:styleId="158">
    <w:name w:val="Intense Quote"/>
    <w:basedOn w:val="1"/>
    <w:next w:val="1"/>
    <w:link w:val="159"/>
    <w:qFormat/>
    <w:uiPriority w:val="30"/>
    <w:pPr>
      <w:pBdr>
        <w:bottom w:val="single" w:color="4F81BD" w:themeColor="accent1" w:sz="4" w:space="4"/>
      </w:pBdr>
      <w:spacing w:before="200" w:after="280" w:line="276" w:lineRule="auto"/>
      <w:ind w:left="936" w:right="936"/>
    </w:pPr>
    <w:rPr>
      <w:rFonts w:eastAsiaTheme="minorEastAsia"/>
      <w:b/>
      <w:bCs/>
      <w:i/>
      <w:iCs/>
      <w:color w:val="4F81BD" w:themeColor="accent1"/>
      <w:sz w:val="22"/>
    </w:rPr>
  </w:style>
  <w:style w:type="character" w:customStyle="1" w:styleId="159">
    <w:name w:val="明显引用 Char"/>
    <w:basedOn w:val="32"/>
    <w:link w:val="158"/>
    <w:qFormat/>
    <w:uiPriority w:val="30"/>
    <w:rPr>
      <w:b/>
      <w:bCs/>
      <w:i/>
      <w:iCs/>
      <w:color w:val="4F81BD" w:themeColor="accent1"/>
    </w:rPr>
  </w:style>
  <w:style w:type="character" w:customStyle="1" w:styleId="160">
    <w:name w:val="Subtle Emphasis"/>
    <w:basedOn w:val="32"/>
    <w:qFormat/>
    <w:uiPriority w:val="19"/>
    <w:rPr>
      <w:i/>
      <w:iCs/>
      <w:color w:val="7F7F7F" w:themeColor="text1" w:themeTint="7F"/>
    </w:rPr>
  </w:style>
  <w:style w:type="character" w:customStyle="1" w:styleId="161">
    <w:name w:val="Intense Emphasis"/>
    <w:basedOn w:val="32"/>
    <w:qFormat/>
    <w:uiPriority w:val="21"/>
    <w:rPr>
      <w:b/>
      <w:bCs/>
      <w:i/>
      <w:iCs/>
      <w:color w:val="4F81BD" w:themeColor="accent1"/>
    </w:rPr>
  </w:style>
  <w:style w:type="character" w:customStyle="1" w:styleId="162">
    <w:name w:val="Subtle Reference"/>
    <w:basedOn w:val="32"/>
    <w:qFormat/>
    <w:uiPriority w:val="31"/>
    <w:rPr>
      <w:smallCaps/>
      <w:color w:val="C0504D" w:themeColor="accent2"/>
      <w:u w:val="single"/>
    </w:rPr>
  </w:style>
  <w:style w:type="character" w:customStyle="1" w:styleId="163">
    <w:name w:val="Intense Reference"/>
    <w:basedOn w:val="32"/>
    <w:qFormat/>
    <w:uiPriority w:val="32"/>
    <w:rPr>
      <w:b/>
      <w:bCs/>
      <w:smallCaps/>
      <w:color w:val="C0504D" w:themeColor="accent2"/>
      <w:spacing w:val="5"/>
      <w:u w:val="single"/>
    </w:rPr>
  </w:style>
  <w:style w:type="character" w:customStyle="1" w:styleId="164">
    <w:name w:val="Book Title"/>
    <w:basedOn w:val="32"/>
    <w:qFormat/>
    <w:uiPriority w:val="33"/>
    <w:rPr>
      <w:b/>
      <w:bCs/>
      <w:smallCaps/>
      <w:spacing w:val="5"/>
    </w:rPr>
  </w:style>
  <w:style w:type="paragraph" w:customStyle="1" w:styleId="165">
    <w:name w:val="TOC Heading"/>
    <w:basedOn w:val="2"/>
    <w:next w:val="1"/>
    <w:semiHidden/>
    <w:unhideWhenUsed/>
    <w:qFormat/>
    <w:uiPriority w:val="39"/>
    <w:pPr>
      <w:outlineLvl w:val="9"/>
    </w:pPr>
  </w:style>
  <w:style w:type="paragraph" w:customStyle="1" w:styleId="166">
    <w:name w:val="msonormal"/>
    <w:basedOn w:val="1"/>
    <w:uiPriority w:val="0"/>
    <w:pPr>
      <w:spacing w:before="100" w:beforeAutospacing="1" w:after="100" w:afterAutospacing="1" w:line="240" w:lineRule="auto"/>
    </w:pPr>
    <w:rPr>
      <w:rFonts w:ascii="宋体" w:hAnsi="宋体" w:eastAsia="宋体" w:cs="宋体"/>
      <w:szCs w:val="24"/>
      <w:lang w:eastAsia="zh-CN"/>
    </w:rPr>
  </w:style>
  <w:style w:type="paragraph" w:customStyle="1" w:styleId="167">
    <w:name w:val="xl65"/>
    <w:basedOn w:val="1"/>
    <w:uiPriority w:val="0"/>
    <w:pPr>
      <w:spacing w:before="100" w:beforeAutospacing="1" w:after="100" w:afterAutospacing="1" w:line="240" w:lineRule="auto"/>
    </w:pPr>
    <w:rPr>
      <w:rFonts w:ascii="微软雅黑" w:hAnsi="微软雅黑" w:cs="宋体"/>
      <w:szCs w:val="24"/>
      <w:lang w:eastAsia="zh-CN"/>
    </w:rPr>
  </w:style>
  <w:style w:type="paragraph" w:customStyle="1" w:styleId="168">
    <w:name w:val="xl66"/>
    <w:basedOn w:val="1"/>
    <w:uiPriority w:val="0"/>
    <w:pPr>
      <w:spacing w:before="100" w:beforeAutospacing="1" w:after="100" w:afterAutospacing="1" w:line="240" w:lineRule="auto"/>
    </w:pPr>
    <w:rPr>
      <w:rFonts w:ascii="微软雅黑" w:hAnsi="微软雅黑" w:cs="宋体"/>
      <w:szCs w:val="24"/>
      <w:lang w:eastAsia="zh-CN"/>
    </w:rPr>
  </w:style>
  <w:style w:type="paragraph" w:customStyle="1" w:styleId="169">
    <w:name w:val="xl67"/>
    <w:basedOn w:val="1"/>
    <w:uiPriority w:val="0"/>
    <w:pPr>
      <w:spacing w:before="100" w:beforeAutospacing="1" w:after="100" w:afterAutospacing="1" w:line="240" w:lineRule="auto"/>
      <w:jc w:val="both"/>
    </w:pPr>
    <w:rPr>
      <w:rFonts w:ascii="微软雅黑" w:hAnsi="微软雅黑" w:cs="宋体"/>
      <w:sz w:val="21"/>
      <w:szCs w:val="21"/>
      <w:lang w:eastAsia="zh-CN"/>
    </w:rPr>
  </w:style>
  <w:style w:type="paragraph" w:customStyle="1" w:styleId="170">
    <w:name w:val="xl68"/>
    <w:basedOn w:val="1"/>
    <w:uiPriority w:val="0"/>
    <w:pPr>
      <w:spacing w:before="100" w:beforeAutospacing="1" w:after="100" w:afterAutospacing="1" w:line="240" w:lineRule="auto"/>
    </w:pPr>
    <w:rPr>
      <w:rFonts w:ascii="宋体" w:hAnsi="宋体" w:eastAsia="宋体" w:cs="宋体"/>
      <w:szCs w:val="24"/>
      <w:lang w:eastAsia="zh-CN"/>
    </w:rPr>
  </w:style>
  <w:style w:type="paragraph" w:customStyle="1" w:styleId="171">
    <w:name w:val="xl69"/>
    <w:basedOn w:val="1"/>
    <w:qFormat/>
    <w:uiPriority w:val="0"/>
    <w:pPr>
      <w:spacing w:before="100" w:beforeAutospacing="1" w:after="100" w:afterAutospacing="1" w:line="240" w:lineRule="auto"/>
      <w:textAlignment w:val="top"/>
    </w:pPr>
    <w:rPr>
      <w:rFonts w:ascii="微软雅黑" w:hAnsi="微软雅黑" w:cs="宋体"/>
      <w:szCs w:val="24"/>
      <w:lang w:eastAsia="zh-CN"/>
    </w:rPr>
  </w:style>
  <w:style w:type="paragraph" w:customStyle="1" w:styleId="172">
    <w:name w:val="xl70"/>
    <w:basedOn w:val="1"/>
    <w:uiPriority w:val="0"/>
    <w:pPr>
      <w:spacing w:before="100" w:beforeAutospacing="1" w:after="100" w:afterAutospacing="1" w:line="240" w:lineRule="auto"/>
    </w:pPr>
    <w:rPr>
      <w:rFonts w:ascii="微软雅黑" w:hAnsi="微软雅黑" w:cs="宋体"/>
      <w:color w:val="000000"/>
      <w:szCs w:val="24"/>
      <w:lang w:eastAsia="zh-CN"/>
    </w:rPr>
  </w:style>
  <w:style w:type="paragraph" w:customStyle="1" w:styleId="173">
    <w:name w:val="xl71"/>
    <w:basedOn w:val="1"/>
    <w:uiPriority w:val="0"/>
    <w:pPr>
      <w:spacing w:before="100" w:beforeAutospacing="1" w:after="100" w:afterAutospacing="1" w:line="240" w:lineRule="auto"/>
      <w:jc w:val="center"/>
    </w:pPr>
    <w:rPr>
      <w:rFonts w:ascii="微软雅黑" w:hAnsi="微软雅黑" w:cs="宋体"/>
      <w:szCs w:val="24"/>
      <w:lang w:eastAsia="zh-CN"/>
    </w:rPr>
  </w:style>
  <w:style w:type="paragraph" w:customStyle="1" w:styleId="174">
    <w:name w:val="xl72"/>
    <w:basedOn w:val="1"/>
    <w:uiPriority w:val="0"/>
    <w:pPr>
      <w:spacing w:before="100" w:beforeAutospacing="1" w:after="100" w:afterAutospacing="1" w:line="240" w:lineRule="auto"/>
    </w:pPr>
    <w:rPr>
      <w:rFonts w:ascii="微软雅黑" w:hAnsi="微软雅黑" w:cs="宋体"/>
      <w:sz w:val="32"/>
      <w:szCs w:val="3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3D70F-D650-4775-A2AD-5DDF5EDAEAD9}">
  <ds:schemaRefs/>
</ds:datastoreItem>
</file>

<file path=docProps/app.xml><?xml version="1.0" encoding="utf-8"?>
<Properties xmlns="http://schemas.openxmlformats.org/officeDocument/2006/extended-properties" xmlns:vt="http://schemas.openxmlformats.org/officeDocument/2006/docPropsVTypes">
  <Template>Normal</Template>
  <Pages>13</Pages>
  <Words>1656</Words>
  <Characters>9440</Characters>
  <Lines>78</Lines>
  <Paragraphs>22</Paragraphs>
  <TotalTime>76</TotalTime>
  <ScaleCrop>false</ScaleCrop>
  <LinksUpToDate>false</LinksUpToDate>
  <CharactersWithSpaces>11074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2020-07-10T09:24:00Z</dcterms:created>
  <dc:creator>python-docx</dc:creator>
  <dc:description>generated by python-docx</dc:description>
  <cp:lastModifiedBy>风留给春天</cp:lastModifiedBy>
  <dcterms:modified xsi:type="dcterms:W3CDTF">2021-02-22T06:47:58Z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