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  <w:r>
        <w:rPr>
          <w:rFonts w:hint="eastAsia" w:eastAsia="黑体"/>
          <w:sz w:val="32"/>
          <w:szCs w:val="32"/>
          <w:highlight w:val="none"/>
          <w:lang w:eastAsia="zh-CN"/>
        </w:rPr>
        <w:tab/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1．通用小麦粉、专用小麦粉抽检项目包括铅、镉、黄曲霉毒素B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2．大米抽检项目包括铅、镉、总汞、铬、无机砷、黄曲霉毒素B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3．米粉制品、生湿面制品抽检项目包括铅、脱氢乙酸及其钠盐（以脱氢乙酸计）、苯甲酸及其钠盐（以苯甲酸计）、山梨酸及其钾盐（以山梨酸计）。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、食用油、油脂及其制品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食用动物油脂》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10146-2015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植物油》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、《花生油》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1534-2017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、《大豆油》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1535-2017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、《玉米油》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19111-2017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、《芝麻油》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8233-2018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、《食用调和油》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SB/T 10292-1998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菜籽油抽检项目包括苯并[a]芘、丁基羟基茴香醚（BHA）、二丁基羟基甲苯（BHT）、过氧化值、铅（以Pb计）、溶剂残留量、酸价（KOH）、特丁基对苯二酚（TBHQ）、乙基麦芽酚、总砷（以As计）。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大豆油抽检项目包括苯并[a]芘、丁基羟基茴香醚（BHA）、二丁基羟基甲苯（BHT）、过氧化值、铅（以Pb计）、溶剂残留量、酸价（KOH）、特丁基对苯二酚（TBHQ）、总砷（以As计）。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花生油抽检项目包括苯并[a]芘、丁基羟基茴香醚（BHA）、二丁基羟基甲苯（BHT）、过氧化值、黄曲霉毒素B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、铅（以Pb计）、溶剂残留量、酸价、特丁基对苯二酚（TBHQ）、总砷（以As计）。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其他食用植物油（半精炼、全精炼）抽检项目包括苯并[a]芘、丁基羟基茴香醚（BHA）、二丁基羟基甲苯（BHT）、过氧化值、铅（以Pb计）、溶剂残留量、酸价、特丁基对苯二酚（TBHQ）、总砷（以As计）。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食用动物油脂抽检项目包括苯并[a]芘、丙二醛、丁基羟基茴香醚（BHA）、二丁基羟基甲苯（BHT）、过氧化值、铅（以Pb计）、酸价（KOH）、特丁基对苯二酚（TBHQ）、总砷（以As计）。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食用植物调和油抽检项目包括苯并[a]芘、丁基羟基茴香醚（BHA）、二丁基羟基甲苯（BHT）、过氧化值、铅（以Pb计）、溶剂残留量、酸价（KOH）、特丁基对苯二酚（TBHQ）、乙基麦芽酚、总砷（以As计）。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玉米油抽检项目包括苯并[a]芘、丁基羟基茴香醚（BHA）、二丁基羟基甲苯（BHT）、过氧化值、黄曲霉毒素B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、铅（以Pb计）、溶剂残留量、酸价（KOH）、特丁基对苯二酚（TBHQ）、总砷（以As计）。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芝麻油抽检项目包括苯并[a]芘、丁基羟基茴香醚（BHA）、二丁基羟基甲苯（BHT）、过氧化值、铅（以Pb计）、溶剂残留量、酸价（以KOH计）、特丁基对苯二酚（TBHQ）、乙基麦芽酚、总砷（以As计）。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7101-2015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、产品明示标准及质量要求、卫生部、工业和信息化部、农业部、工商总局、质检总局公告2011年第10号《关于三聚氰胺在食品中的限量值的公告》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计）、三氯甲烷、溴酸盐、大肠菌群、铜绿假单胞菌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四、速冻食品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</w:rPr>
        <w:t>抽检依据是《食品安全国家标准 速冻面米制品》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19295</w:t>
      </w:r>
      <w:r>
        <w:rPr>
          <w:rFonts w:hint="eastAsia" w:eastAsia="仿宋_GB2312"/>
          <w:sz w:val="32"/>
          <w:szCs w:val="32"/>
          <w:lang w:val="en-US" w:eastAsia="zh-CN"/>
        </w:rPr>
        <w:t>-</w:t>
      </w:r>
      <w:r>
        <w:rPr>
          <w:rFonts w:hint="eastAsia" w:eastAsia="仿宋_GB2312"/>
          <w:sz w:val="32"/>
          <w:szCs w:val="32"/>
        </w:rPr>
        <w:t>2011</w:t>
      </w:r>
      <w:r>
        <w:rPr>
          <w:rFonts w:hint="eastAsia" w:eastAsia="仿宋_GB2312"/>
          <w:sz w:val="32"/>
          <w:szCs w:val="32"/>
          <w:lang w:eastAsia="zh-CN"/>
        </w:rPr>
        <w:t>）、</w:t>
      </w:r>
      <w:r>
        <w:rPr>
          <w:rFonts w:hint="eastAsia" w:eastAsia="仿宋_GB2312"/>
          <w:sz w:val="32"/>
          <w:szCs w:val="32"/>
        </w:rPr>
        <w:t>《速冻调制食品》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SB/T 10379</w:t>
      </w:r>
      <w:r>
        <w:rPr>
          <w:rFonts w:hint="eastAsia" w:eastAsia="仿宋_GB2312"/>
          <w:sz w:val="32"/>
          <w:szCs w:val="32"/>
          <w:lang w:val="en-US" w:eastAsia="zh-CN"/>
        </w:rPr>
        <w:t>-</w:t>
      </w:r>
      <w:r>
        <w:rPr>
          <w:rFonts w:hint="eastAsia" w:eastAsia="仿宋_GB2312"/>
          <w:sz w:val="32"/>
          <w:szCs w:val="32"/>
        </w:rPr>
        <w:t>2012</w:t>
      </w:r>
      <w:r>
        <w:rPr>
          <w:rFonts w:hint="eastAsia" w:eastAsia="仿宋_GB2312"/>
          <w:sz w:val="32"/>
          <w:szCs w:val="32"/>
          <w:lang w:eastAsia="zh-CN"/>
        </w:rPr>
        <w:t>）、</w:t>
      </w:r>
      <w:r>
        <w:rPr>
          <w:rFonts w:hint="eastAsia" w:eastAsia="仿宋_GB2312"/>
          <w:sz w:val="32"/>
          <w:szCs w:val="32"/>
        </w:rPr>
        <w:t>《食品安全国家标准 食品添加剂使用标准》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2760</w:t>
      </w:r>
      <w:r>
        <w:rPr>
          <w:rFonts w:hint="eastAsia" w:eastAsia="仿宋_GB2312"/>
          <w:sz w:val="32"/>
          <w:szCs w:val="32"/>
          <w:lang w:val="en-US" w:eastAsia="zh-CN"/>
        </w:rPr>
        <w:t>-</w:t>
      </w:r>
      <w:r>
        <w:rPr>
          <w:rFonts w:hint="eastAsia" w:eastAsia="仿宋_GB2312"/>
          <w:sz w:val="32"/>
          <w:szCs w:val="32"/>
        </w:rPr>
        <w:t>2014</w:t>
      </w:r>
      <w:r>
        <w:rPr>
          <w:rFonts w:hint="eastAsia" w:eastAsia="仿宋_GB2312"/>
          <w:sz w:val="32"/>
          <w:szCs w:val="32"/>
          <w:lang w:eastAsia="zh-CN"/>
        </w:rPr>
        <w:t>）、</w:t>
      </w:r>
      <w:r>
        <w:rPr>
          <w:rFonts w:hint="eastAsia" w:eastAsia="仿宋_GB2312"/>
          <w:sz w:val="32"/>
          <w:szCs w:val="32"/>
        </w:rPr>
        <w:t>《食品安全国家标准 食品中污染物限量》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GB 2762</w:t>
      </w:r>
      <w:r>
        <w:rPr>
          <w:rFonts w:hint="eastAsia" w:eastAsia="仿宋_GB2312"/>
          <w:sz w:val="32"/>
          <w:szCs w:val="32"/>
          <w:lang w:val="en-US" w:eastAsia="zh-CN"/>
        </w:rPr>
        <w:t>-</w:t>
      </w:r>
      <w:r>
        <w:rPr>
          <w:rFonts w:hint="eastAsia" w:eastAsia="仿宋_GB2312"/>
          <w:sz w:val="32"/>
          <w:szCs w:val="32"/>
        </w:rPr>
        <w:t>2017</w:t>
      </w:r>
      <w:r>
        <w:rPr>
          <w:rFonts w:hint="eastAsia" w:eastAsia="仿宋_GB2312"/>
          <w:sz w:val="32"/>
          <w:szCs w:val="32"/>
          <w:lang w:eastAsia="zh-CN"/>
        </w:rPr>
        <w:t>）、</w:t>
      </w:r>
      <w:r>
        <w:rPr>
          <w:rFonts w:hint="eastAsia" w:eastAsia="仿宋_GB2312"/>
          <w:sz w:val="32"/>
          <w:szCs w:val="32"/>
        </w:rPr>
        <w:t>整顿办函[2011]1号《食品中可能违法添加的非食用物质和易滥用的食品添加剂品种名单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第五批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》要求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水饺、元宵、馄饨等生制品抽检项目包括过氧化值（以脂肪计）、糖精钠（以糖精计）。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速冻调理肉制品抽检项目包括过氧化值（以脂肪计）、铅（以Pb计）、镉（以Cd计）、铬（以Cr计）、总砷（以As计）、氯霉素、胭脂红。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速冻蔬菜制品抽检项目包括铅（以Pb计）、苯甲酸及其钠盐（以苯甲酸计）、山梨酸及其钾盐（以山梨酸计）、糖精钠（以糖精计）。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速冻玉米等抽检项目包括铅（以Pb计）、黄曲霉毒素B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、糖精钠（以糖精计）、金黄色葡萄球菌、沙门氏菌。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、炒货食品及坚果制品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坚果与籽类食品》（GB 19300-2014）、《食品安全国家标准 食品添加剂使用标准》（GB 2760-2014）、《食品安全国家标准 食品中真菌毒素限量》（GB 2761-2017）、《食品安全国家标准 食品中污染物限量》（GB 2762-2017）及产品明示标准和指标的要求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、糖精钠（以糖精计）、甜蜜素（以环己基氨基磺酸计）、三氯蔗糖、纽甜、大肠菌群、沙门氏菌、霉菌。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、蛋制品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yellow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食品安全国家标准 蛋与蛋制品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》（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2749-2015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《食品安全国家标准 食品中兽药最大残留限量》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31650-2019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农业部公告第2292号《发布在食品动物中停止使用洛美沙星、培氟沙星、氧氟沙星、诺氟沙星4种兽药的决定》、</w:t>
      </w:r>
      <w:r>
        <w:rPr>
          <w:rFonts w:hint="eastAsia" w:eastAsia="仿宋_GB2312"/>
          <w:color w:val="000000"/>
          <w:sz w:val="32"/>
          <w:szCs w:val="32"/>
        </w:rPr>
        <w:t>农业农村部公告第250号《食品动物中禁止使用的药品及其他化合物清单》、整顿办函〔2010〕50号《食品中可能违法添加的非食用物质和易滥用的食品添加剂名单（第四批</w:t>
      </w:r>
      <w:r>
        <w:rPr>
          <w:rFonts w:hint="eastAsia" w:eastAsia="仿宋_GB2312"/>
          <w:color w:val="000000"/>
          <w:sz w:val="32"/>
          <w:szCs w:val="32"/>
          <w:highlight w:val="none"/>
        </w:rPr>
        <w:t>）》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再制蛋抽检项目包括铅（以Pb计）、苯甲酸及其钠盐（以苯甲酸计）、山梨酸及其钾盐（以山梨酸计）、金刚烷胺、氧氟沙星、氯霉素、氟苯尼考、菌落总数、大肠菌群、沙门氏菌、商业无菌。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、豆制品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食品中真菌毒素限量》（GB 2761-2017）、《食品安全国家标准 食品添加剂使用标准》（GB 2760-2014）、《食品安全国家标准 豆制品》（GB 2712-2014）、《食品安全国家标准 食品中致病菌限量》（GB 29921-2013）等标准及产品明示标准和指标的要求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腐乳、豆豉、纳豆等抽检项目包括铅（以Pb计）、黄曲霉毒素B₁、苯甲酸及其钠盐（以苯甲酸计）、山梨酸及其钾盐（以山梨酸计）、脱氢乙酸及其钠盐（以脱氢乙酸计）、糖精钠（以糖精计）、甜蜜素（以环己基氨基磺酸计）、铝的残留量（干样品，以Al计）、大肠菌群、沙门氏菌、金黄色葡萄球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腐竹、油皮及其再制品抽检项目包括铝的残留量（干样品，以Al计）、铅（以Pb计）、苯甲酸及其钠盐（以苯甲酸计）、山梨酸及其钾盐（以山梨酸计）、脱氢乙酸及其钠盐（以脱氢乙酸计）、糖精钠（以糖精计）、大肠菌群、沙门氏菌、金黄色葡萄球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豆干、豆腐、豆皮检测项目包括三氯蔗糖、糖精钠、苯甲酸及其钠盐、山梨酸及其钾盐、丙酸及其钠盐钙盐、脱氢乙酸及其钠盐、铝的残留量、铅。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食品中农药最大残留限量》（GB 2763-2019）、整顿办函〔2010〕50号《食品中可能违法添加的非食用物质和易滥用的食品添加剂名单（第四批）》、《食品动物中禁止使用的药品及其他化合物清单》（农业农村部公告第250号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菠菜、普通白菜、油麦菜、大白菜、芹菜、番茄、茄子、辣椒、甜椒抽检项目包括铅、镉、甲胺磷、水胺硫磷、杀扑磷、甲拌磷、倍硫磷、氯菊酯。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黄瓜抽检项目包括铅、镉、水胺硫磷、杀扑磷、甲拌磷、倍硫磷、氯菊酯。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韭菜抽检项目包括铅、镉、甲拌磷、甲胺磷、敌敌畏。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马铃薯抽检项目包括铅、镉、总砷、铬、水胺硫磷、甲拌磷。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豇豆抽检项目包括铅、镉、甲拌磷、水胺硫磷、杀扑磷、倍硫磷、氯菊酯、六六六、滴滴涕。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百合抽检项目包括铅、镉、总砷、总汞。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柑、橘抽检项目包括铅、杀扑磷。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苹果、梨抽检项目包括铅、敌敌畏。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桃、油桃、葡萄、草莓、西瓜、哈密瓜抽检项目为铅。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火龙果、荔枝、龙眼、芒果、香蕉、菠萝抽检项目包括铅、镉。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猪肉、牛肉、猪肾、羊肉、羊肾抽检项目包括克伦特罗、莱克多巴胺、沙丁胺醇、特布他林、氯霉素。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猪肝抽检项目包括镉、总砷、克伦特罗、沙丁胺醇、莱克多巴胺、特布他林、氯霉素。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鸡肝抽检项目包括总砷、呋喃唑酮代谢物、呋喃它酮代谢物、呋喃西林代谢物、呋喃妥因代谢物、氯霉素。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羊肝抽检项目包括总砷、克伦特罗、沙丁胺醇、莱克多巴胺、特布他林、氯霉素。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鸡蛋抽检项目包括铅、氯霉素、呋喃唑酮代谢物、呋喃它酮代谢物、呋喃西林代谢物、呋喃妥因代谢物。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淡水鱼、淡水虾、淡水蟹、海水鱼、海水虾、海水蟹抽检项目包括镉、孔雀石绿、呋喃唑酮代谢物、呋喃它酮代谢物、呋喃西林代谢物、呋喃妥因代谢物、氯霉素。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贝类抽检项目包括铅、镉、无机砷、孔雀石绿、呋喃唑酮代谢物、呋喃它酮代谢物、呋喃西林代谢物、呋喃妥因代谢物、氯霉素。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3116F"/>
    <w:rsid w:val="0913116F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2021-01-14T08:50:00Z</dcterms:created>
  <dc:creator>罗钰珊</dc:creator>
  <cp:lastModifiedBy>罗钰珊</cp:lastModifiedBy>
  <dcterms:modified xsi:type="dcterms:W3CDTF">2021-01-14T08:51:29Z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