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ascii="仿宋_GB2312" w:eastAsia="仿宋_GB2312"/>
          <w:color w:val="auto"/>
          <w:sz w:val="32"/>
          <w:szCs w:val="32"/>
        </w:rPr>
        <w:t>1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/>
          <w:color w:val="auto"/>
          <w:sz w:val="44"/>
          <w:szCs w:val="44"/>
        </w:rPr>
        <w:t>关于开立临时存款账户的通知</w:t>
      </w:r>
    </w:p>
    <w:bookmarkEnd w:id="0"/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right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登记机关文号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×××发起人：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580" w:lineRule="exact"/>
        <w:ind w:left="0" w:leftChars="0" w:right="0" w:rightChars="0" w:firstLine="200" w:firstLineChars="200"/>
        <w:jc w:val="left"/>
        <w:textAlignment w:val="auto"/>
        <w:outlineLvl w:val="9"/>
        <w:rPr>
          <w:rFonts w:hint="eastAsia" w:ascii="仿宋_GB2312" w:hAnsi="仿宋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根据你们提交</w:t>
      </w:r>
      <w:r>
        <w:rPr>
          <w:rFonts w:hint="eastAsia" w:ascii="仿宋_GB2312" w:eastAsia="仿宋_GB2312"/>
          <w:color w:val="auto"/>
          <w:sz w:val="32"/>
          <w:szCs w:val="32"/>
        </w:rPr>
        <w:t>×××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（社会组织名称）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的申请，请持本通知开立临时存款账户，按照捐资</w:t>
      </w:r>
      <w:r>
        <w:rPr>
          <w:rFonts w:hint="eastAsia" w:ascii="仿宋_GB2312" w:hAnsi="仿宋_GB2312" w:cs="仿宋_GB2312"/>
          <w:snapToGrid/>
          <w:color w:val="auto"/>
          <w:sz w:val="32"/>
          <w:szCs w:val="32"/>
          <w:shd w:val="clear" w:color="auto" w:fill="auto"/>
          <w:lang w:eastAsia="zh-CN"/>
        </w:rPr>
        <w:t>（出资）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承诺书的内容办理验资事宜。该组织拟任法定代表人为×××，注册资金×××元，分别由×××捐赠</w:t>
      </w:r>
      <w:r>
        <w:rPr>
          <w:rFonts w:hint="eastAsia" w:ascii="仿宋_GB2312" w:hAnsi="仿宋" w:cs="仿宋_GB2312"/>
          <w:color w:val="auto"/>
          <w:sz w:val="32"/>
          <w:szCs w:val="32"/>
          <w:lang w:eastAsia="zh-CN"/>
        </w:rPr>
        <w:t>（出资）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×××元，×××捐赠</w:t>
      </w:r>
      <w:r>
        <w:rPr>
          <w:rFonts w:hint="eastAsia" w:ascii="仿宋_GB2312" w:hAnsi="仿宋" w:cs="仿宋_GB2312"/>
          <w:color w:val="auto"/>
          <w:sz w:val="32"/>
          <w:szCs w:val="32"/>
          <w:lang w:eastAsia="zh-CN"/>
        </w:rPr>
        <w:t>（出资）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×××元，×××捐赠</w:t>
      </w:r>
      <w:r>
        <w:rPr>
          <w:rFonts w:hint="eastAsia" w:ascii="仿宋_GB2312" w:hAnsi="仿宋" w:cs="仿宋_GB2312"/>
          <w:color w:val="auto"/>
          <w:sz w:val="32"/>
          <w:szCs w:val="32"/>
          <w:lang w:eastAsia="zh-CN"/>
        </w:rPr>
        <w:t>（出资）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×××元。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640" w:firstLine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本通知有效期至××××年×月×日。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/>
          <w:color w:val="auto"/>
          <w:sz w:val="32"/>
          <w:szCs w:val="32"/>
        </w:rPr>
        <w:t xml:space="preserve">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</w:t>
      </w:r>
      <w:r>
        <w:rPr>
          <w:rFonts w:ascii="仿宋_GB2312" w:eastAsia="仿宋_GB2312"/>
          <w:color w:val="auto"/>
          <w:sz w:val="32"/>
          <w:szCs w:val="32"/>
        </w:rPr>
        <w:t xml:space="preserve">      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登记所在地民政部门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ascii="仿宋_GB2312" w:eastAsia="仿宋_GB2312"/>
          <w:color w:val="auto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××××年×月×日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创艺简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6591E"/>
    <w:rsid w:val="51C659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15"/>
    <w:basedOn w:val="1"/>
    <w:uiPriority w:val="0"/>
    <w:pPr>
      <w:widowControl/>
      <w:jc w:val="left"/>
    </w:pPr>
    <w:rPr>
      <w:rFonts w:ascii="Calibri" w:hAnsi="Calibri" w:eastAsia="Arial Unicode MS" w:cs="Arial Unicode MS"/>
      <w:kern w:val="0"/>
      <w:sz w:val="24"/>
    </w:rPr>
  </w:style>
  <w:style w:type="paragraph" w:customStyle="1" w:styleId="5">
    <w:name w:val="p0"/>
    <w:basedOn w:val="1"/>
    <w:uiPriority w:val="0"/>
    <w:pPr>
      <w:widowControl/>
    </w:pPr>
    <w:rPr>
      <w:rFonts w:ascii="Calibri" w:hAnsi="Calibri" w:eastAsia="Arial Unicode MS" w:cs="Arial Unicode MS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2016-08-15T07:09:00Z</dcterms:created>
  <dc:creator>龙文</dc:creator>
  <cp:lastModifiedBy>龙文</cp:lastModifiedBy>
  <dcterms:modified xsi:type="dcterms:W3CDTF">2016-08-15T07:09:50Z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