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36" w:rsidRPr="00BE4160" w:rsidRDefault="00F00736" w:rsidP="00F00736">
      <w:pPr>
        <w:jc w:val="left"/>
        <w:rPr>
          <w:rFonts w:ascii="ˎ̥" w:hAnsi="ˎ̥"/>
          <w:color w:val="000000"/>
          <w:sz w:val="28"/>
          <w:szCs w:val="28"/>
        </w:rPr>
      </w:pPr>
      <w:r w:rsidRPr="00BE4160">
        <w:rPr>
          <w:rFonts w:hint="eastAsia"/>
          <w:color w:val="000000"/>
          <w:sz w:val="28"/>
          <w:szCs w:val="28"/>
        </w:rPr>
        <w:t>附</w:t>
      </w:r>
      <w:r w:rsidR="00556A5B">
        <w:rPr>
          <w:rFonts w:hint="eastAsia"/>
          <w:color w:val="000000"/>
          <w:sz w:val="28"/>
          <w:szCs w:val="28"/>
        </w:rPr>
        <w:t>2</w:t>
      </w:r>
      <w:r w:rsidR="00F637FE">
        <w:rPr>
          <w:rFonts w:hint="eastAsia"/>
          <w:color w:val="000000"/>
          <w:sz w:val="28"/>
          <w:szCs w:val="28"/>
        </w:rPr>
        <w:t>：</w:t>
      </w:r>
      <w:bookmarkStart w:id="0" w:name="_GoBack"/>
      <w:bookmarkEnd w:id="0"/>
    </w:p>
    <w:p w:rsidR="00F00736" w:rsidRPr="00883F94" w:rsidRDefault="00556A5B" w:rsidP="00F00736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内河</w:t>
      </w:r>
      <w:r w:rsidR="00D973D2">
        <w:rPr>
          <w:rFonts w:hint="eastAsia"/>
          <w:b/>
          <w:color w:val="000000"/>
          <w:sz w:val="32"/>
          <w:szCs w:val="32"/>
        </w:rPr>
        <w:t>过闸小吨位</w:t>
      </w:r>
      <w:r w:rsidR="00B86751">
        <w:rPr>
          <w:rFonts w:hint="eastAsia"/>
          <w:b/>
          <w:color w:val="000000"/>
          <w:sz w:val="32"/>
          <w:szCs w:val="32"/>
        </w:rPr>
        <w:t>拆解船舶</w:t>
      </w:r>
      <w:r w:rsidR="00F00736" w:rsidRPr="00883F94">
        <w:rPr>
          <w:rFonts w:ascii="宋体" w:hAnsi="宋体" w:hint="eastAsia"/>
          <w:b/>
          <w:color w:val="000000"/>
          <w:sz w:val="32"/>
          <w:szCs w:val="32"/>
        </w:rPr>
        <w:t>船龄系数表</w:t>
      </w:r>
    </w:p>
    <w:p w:rsidR="00F00736" w:rsidRPr="00883F94" w:rsidRDefault="00F00736" w:rsidP="00F00736">
      <w:pPr>
        <w:jc w:val="center"/>
        <w:rPr>
          <w:rFonts w:ascii="宋体" w:hAnsi="宋体"/>
          <w:b/>
          <w:color w:val="000000"/>
          <w:sz w:val="32"/>
          <w:szCs w:val="32"/>
        </w:rPr>
      </w:pPr>
    </w:p>
    <w:tbl>
      <w:tblPr>
        <w:tblW w:w="0" w:type="auto"/>
        <w:jc w:val="center"/>
        <w:tblInd w:w="-6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69"/>
        <w:gridCol w:w="1445"/>
        <w:gridCol w:w="1529"/>
        <w:gridCol w:w="1588"/>
      </w:tblGrid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船龄（年）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船龄系数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船龄（年）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船龄系数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2.708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16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0.7</w:t>
            </w:r>
            <w:r w:rsidR="002D04C3">
              <w:rPr>
                <w:rFonts w:ascii="宋体" w:hAnsi="宋体" w:hint="eastAsia"/>
                <w:color w:val="000000"/>
                <w:sz w:val="30"/>
                <w:szCs w:val="30"/>
              </w:rPr>
              <w:t>90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2.094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17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0.77</w:t>
            </w:r>
            <w:r w:rsidR="002D04C3">
              <w:rPr>
                <w:rFonts w:ascii="宋体" w:hAnsi="宋体" w:hint="eastAsia"/>
                <w:color w:val="000000"/>
                <w:sz w:val="30"/>
                <w:szCs w:val="30"/>
              </w:rPr>
              <w:t>0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3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2D04C3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1.79</w:t>
            </w:r>
            <w:r w:rsidR="002D04C3">
              <w:rPr>
                <w:rFonts w:ascii="宋体" w:hAnsi="宋体" w:hint="eastAsia"/>
                <w:color w:val="000000"/>
                <w:sz w:val="30"/>
                <w:szCs w:val="30"/>
              </w:rPr>
              <w:t>7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18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0.753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4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1.612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19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0.736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5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1.480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20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0.721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6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1.307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21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0.707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7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1.231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22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0.694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8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1.169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23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0.681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9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1.116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24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0.669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10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1.071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25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0.658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11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0.974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26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0.647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12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0.941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27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0.63</w:t>
            </w:r>
            <w:r w:rsidR="002D04C3">
              <w:rPr>
                <w:rFonts w:ascii="宋体" w:hAnsi="宋体" w:hint="eastAsia"/>
                <w:color w:val="000000"/>
                <w:sz w:val="30"/>
                <w:szCs w:val="30"/>
              </w:rPr>
              <w:t>8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13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0.91</w:t>
            </w:r>
            <w:r w:rsidR="002D04C3">
              <w:rPr>
                <w:rFonts w:ascii="宋体" w:hAnsi="宋体" w:hint="eastAsia"/>
                <w:color w:val="000000"/>
                <w:sz w:val="30"/>
                <w:szCs w:val="30"/>
              </w:rPr>
              <w:t>1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28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0.628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14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0.885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29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0.61</w:t>
            </w:r>
            <w:r w:rsidR="002D04C3">
              <w:rPr>
                <w:rFonts w:ascii="宋体" w:hAnsi="宋体" w:hint="eastAsia"/>
                <w:color w:val="000000"/>
                <w:sz w:val="30"/>
                <w:szCs w:val="30"/>
              </w:rPr>
              <w:t>8</w:t>
            </w:r>
          </w:p>
        </w:tc>
      </w:tr>
      <w:tr w:rsidR="00F00736" w:rsidRPr="00883F94" w:rsidTr="00B86751">
        <w:trPr>
          <w:jc w:val="center"/>
        </w:trPr>
        <w:tc>
          <w:tcPr>
            <w:tcW w:w="146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15</w:t>
            </w:r>
          </w:p>
        </w:tc>
        <w:tc>
          <w:tcPr>
            <w:tcW w:w="1445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0.861</w:t>
            </w:r>
          </w:p>
        </w:tc>
        <w:tc>
          <w:tcPr>
            <w:tcW w:w="1529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30</w:t>
            </w:r>
          </w:p>
        </w:tc>
        <w:tc>
          <w:tcPr>
            <w:tcW w:w="1588" w:type="dxa"/>
            <w:vAlign w:val="center"/>
          </w:tcPr>
          <w:p w:rsidR="00F00736" w:rsidRPr="00883F94" w:rsidRDefault="00F00736" w:rsidP="00B86751">
            <w:pPr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883F94">
              <w:rPr>
                <w:rFonts w:ascii="宋体" w:hAnsi="宋体" w:hint="eastAsia"/>
                <w:color w:val="000000"/>
                <w:sz w:val="30"/>
                <w:szCs w:val="30"/>
              </w:rPr>
              <w:t>0.610</w:t>
            </w:r>
          </w:p>
        </w:tc>
      </w:tr>
    </w:tbl>
    <w:p w:rsidR="00502E72" w:rsidRPr="001652D0" w:rsidRDefault="00F00736" w:rsidP="00F00736">
      <w:pPr>
        <w:pStyle w:val="a3"/>
        <w:spacing w:line="560" w:lineRule="atLeast"/>
        <w:ind w:firstLine="480"/>
        <w:rPr>
          <w:rFonts w:hint="default"/>
          <w:sz w:val="30"/>
          <w:szCs w:val="30"/>
        </w:rPr>
      </w:pPr>
      <w:r w:rsidRPr="001652D0">
        <w:rPr>
          <w:color w:val="000000"/>
          <w:sz w:val="30"/>
          <w:szCs w:val="30"/>
        </w:rPr>
        <w:t>说明：根据实际船龄对应上表确定船龄系数。实际船龄为船舶自建造完工之日起至现今的时间，并取整数（尾数不计）。实际船龄不足1年的，按1年计算。</w:t>
      </w:r>
    </w:p>
    <w:sectPr w:rsidR="00502E72" w:rsidRPr="001652D0" w:rsidSect="002B57B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2EB" w:rsidRDefault="000122EB" w:rsidP="002D04C3">
      <w:r>
        <w:separator/>
      </w:r>
    </w:p>
  </w:endnote>
  <w:endnote w:type="continuationSeparator" w:id="0">
    <w:p w:rsidR="000122EB" w:rsidRDefault="000122EB" w:rsidP="002D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ˎ̥">
    <w:altName w:val="Times New Roman"/>
    <w:charset w:val="00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2EB" w:rsidRDefault="000122EB" w:rsidP="002D04C3">
      <w:r>
        <w:separator/>
      </w:r>
    </w:p>
  </w:footnote>
  <w:footnote w:type="continuationSeparator" w:id="0">
    <w:p w:rsidR="000122EB" w:rsidRDefault="000122EB" w:rsidP="002D04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27EB8"/>
    <w:multiLevelType w:val="hybridMultilevel"/>
    <w:tmpl w:val="02EA3314"/>
    <w:lvl w:ilvl="0" w:tplc="F1FAC536">
      <w:start w:val="1"/>
      <w:numFmt w:val="japaneseCounting"/>
      <w:lvlText w:val="第%1条"/>
      <w:lvlJc w:val="left"/>
      <w:pPr>
        <w:ind w:left="1800" w:hanging="1380"/>
      </w:pPr>
      <w:rPr>
        <w:rFonts w:hint="default"/>
        <w:lang w:val="en-US"/>
      </w:rPr>
    </w:lvl>
    <w:lvl w:ilvl="1" w:tplc="642C870A">
      <w:start w:val="1"/>
      <w:numFmt w:val="decimal"/>
      <w:lvlText w:val="%2."/>
      <w:lvlJc w:val="left"/>
      <w:pPr>
        <w:ind w:left="1065" w:hanging="64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0736"/>
    <w:rsid w:val="000122EB"/>
    <w:rsid w:val="00042D3C"/>
    <w:rsid w:val="001652D0"/>
    <w:rsid w:val="00280200"/>
    <w:rsid w:val="002B57BC"/>
    <w:rsid w:val="002D04C3"/>
    <w:rsid w:val="00501118"/>
    <w:rsid w:val="00502E72"/>
    <w:rsid w:val="00556A5B"/>
    <w:rsid w:val="00784A05"/>
    <w:rsid w:val="007F3580"/>
    <w:rsid w:val="008F6036"/>
    <w:rsid w:val="00901F79"/>
    <w:rsid w:val="00A5365D"/>
    <w:rsid w:val="00AF567F"/>
    <w:rsid w:val="00B86751"/>
    <w:rsid w:val="00C60DAF"/>
    <w:rsid w:val="00CD016F"/>
    <w:rsid w:val="00D412BB"/>
    <w:rsid w:val="00D973D2"/>
    <w:rsid w:val="00DA11B6"/>
    <w:rsid w:val="00DB0BA0"/>
    <w:rsid w:val="00DC2185"/>
    <w:rsid w:val="00DD162F"/>
    <w:rsid w:val="00EA24E7"/>
    <w:rsid w:val="00F00736"/>
    <w:rsid w:val="00F6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36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F00736"/>
    <w:rPr>
      <w:rFonts w:ascii="宋体" w:hAnsi="Courier New" w:hint="eastAsia"/>
      <w:szCs w:val="20"/>
    </w:rPr>
  </w:style>
  <w:style w:type="character" w:customStyle="1" w:styleId="Char">
    <w:name w:val="纯文本 Char"/>
    <w:basedOn w:val="a0"/>
    <w:link w:val="a3"/>
    <w:rsid w:val="00F00736"/>
    <w:rPr>
      <w:rFonts w:ascii="宋体" w:eastAsia="宋体" w:hAnsi="Courier New" w:cs="Times New Roman"/>
      <w:sz w:val="21"/>
      <w:szCs w:val="20"/>
    </w:rPr>
  </w:style>
  <w:style w:type="paragraph" w:styleId="a4">
    <w:name w:val="header"/>
    <w:basedOn w:val="a"/>
    <w:link w:val="Char0"/>
    <w:uiPriority w:val="99"/>
    <w:unhideWhenUsed/>
    <w:rsid w:val="002D04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D04C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D04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D04C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36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F00736"/>
    <w:rPr>
      <w:rFonts w:ascii="宋体" w:hAnsi="Courier New" w:hint="eastAsia"/>
      <w:szCs w:val="20"/>
    </w:rPr>
  </w:style>
  <w:style w:type="character" w:customStyle="1" w:styleId="Char">
    <w:name w:val="纯文本字符"/>
    <w:basedOn w:val="a0"/>
    <w:link w:val="a3"/>
    <w:rsid w:val="00F00736"/>
    <w:rPr>
      <w:rFonts w:ascii="宋体" w:eastAsia="宋体" w:hAnsi="Courier New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</Words>
  <Characters>333</Characters>
  <Application>Microsoft Office Word</Application>
  <DocSecurity>0</DocSecurity>
  <Lines>2</Lines>
  <Paragraphs>1</Paragraphs>
  <ScaleCrop>false</ScaleCrop>
  <Company>wti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骆 义</dc:creator>
  <cp:keywords/>
  <dc:description/>
  <cp:lastModifiedBy>jyb</cp:lastModifiedBy>
  <cp:revision>9</cp:revision>
  <cp:lastPrinted>2014-03-06T09:18:00Z</cp:lastPrinted>
  <dcterms:created xsi:type="dcterms:W3CDTF">2013-10-13T02:02:00Z</dcterms:created>
  <dcterms:modified xsi:type="dcterms:W3CDTF">2015-03-27T06:32:00Z</dcterms:modified>
</cp:coreProperties>
</file>