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1B5" w:rsidRDefault="005361B5" w:rsidP="005361B5">
      <w:pPr>
        <w:rPr>
          <w:rFonts w:ascii="仿宋_GB2312" w:eastAsia="仿宋_GB2312"/>
          <w:sz w:val="30"/>
        </w:rPr>
      </w:pPr>
      <w:r w:rsidRPr="001A7B7A">
        <w:rPr>
          <w:rFonts w:ascii="仿宋_GB2312" w:eastAsia="仿宋_GB2312" w:hint="eastAsia"/>
          <w:sz w:val="30"/>
        </w:rPr>
        <w:t>附1：</w:t>
      </w:r>
    </w:p>
    <w:p w:rsidR="005361B5" w:rsidRPr="001A7B7A" w:rsidRDefault="005361B5" w:rsidP="005361B5">
      <w:pPr>
        <w:rPr>
          <w:rFonts w:ascii="仿宋_GB2312" w:eastAsia="仿宋_GB2312"/>
          <w:sz w:val="30"/>
        </w:rPr>
      </w:pPr>
    </w:p>
    <w:p w:rsidR="005361B5" w:rsidRPr="00244729" w:rsidRDefault="005361B5" w:rsidP="005361B5">
      <w:pPr>
        <w:rPr>
          <w:rFonts w:ascii="仿宋_GB2312" w:eastAsia="仿宋_GB2312"/>
          <w:b/>
          <w:sz w:val="32"/>
          <w:szCs w:val="32"/>
        </w:rPr>
      </w:pPr>
      <w:r>
        <w:rPr>
          <w:rFonts w:hint="eastAsia"/>
          <w:sz w:val="30"/>
        </w:rPr>
        <w:t xml:space="preserve">       </w:t>
      </w:r>
      <w:r w:rsidR="00244729" w:rsidRPr="00244729">
        <w:rPr>
          <w:rFonts w:ascii="仿宋_GB2312" w:eastAsia="仿宋_GB2312" w:hAnsi="仿宋_GB2312" w:hint="eastAsia"/>
          <w:b/>
          <w:sz w:val="32"/>
          <w:szCs w:val="32"/>
        </w:rPr>
        <w:t>沿海和远洋老旧运输船舶提前报废船龄系数表</w:t>
      </w:r>
      <w:r w:rsidRPr="00244729">
        <w:rPr>
          <w:rFonts w:ascii="仿宋_GB2312" w:eastAsia="仿宋_GB2312" w:hAnsi="宋体" w:hint="eastAsia"/>
          <w:b/>
          <w:sz w:val="32"/>
          <w:szCs w:val="32"/>
        </w:rPr>
        <w:t xml:space="preserve">  </w:t>
      </w:r>
    </w:p>
    <w:p w:rsidR="005361B5" w:rsidRPr="00FD6E10" w:rsidRDefault="005361B5" w:rsidP="005361B5">
      <w:pPr>
        <w:rPr>
          <w:sz w:val="32"/>
          <w:szCs w:val="32"/>
        </w:rPr>
      </w:pPr>
      <w:r w:rsidRPr="00FD6E10">
        <w:rPr>
          <w:rFonts w:hint="eastAsia"/>
          <w:sz w:val="32"/>
          <w:szCs w:val="32"/>
        </w:rPr>
        <w:t xml:space="preserve"> </w:t>
      </w:r>
    </w:p>
    <w:tbl>
      <w:tblPr>
        <w:tblW w:w="0" w:type="auto"/>
        <w:jc w:val="center"/>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45"/>
        <w:gridCol w:w="3180"/>
      </w:tblGrid>
      <w:tr w:rsidR="005361B5" w:rsidRPr="00FD6E10" w:rsidTr="00506CB5">
        <w:trPr>
          <w:jc w:val="center"/>
        </w:trPr>
        <w:tc>
          <w:tcPr>
            <w:tcW w:w="3645" w:type="dxa"/>
            <w:vAlign w:val="center"/>
          </w:tcPr>
          <w:p w:rsidR="005361B5" w:rsidRPr="00FD6E10" w:rsidRDefault="005361B5" w:rsidP="00506CB5">
            <w:pPr>
              <w:jc w:val="center"/>
              <w:rPr>
                <w:rFonts w:ascii="宋体" w:hAnsi="宋体"/>
                <w:sz w:val="32"/>
                <w:szCs w:val="32"/>
              </w:rPr>
            </w:pPr>
            <w:r w:rsidRPr="00FD6E10">
              <w:rPr>
                <w:rFonts w:ascii="宋体" w:hAnsi="宋体" w:hint="eastAsia"/>
                <w:sz w:val="32"/>
                <w:szCs w:val="32"/>
              </w:rPr>
              <w:t xml:space="preserve">    提前淘汰年限（x）</w:t>
            </w:r>
          </w:p>
        </w:tc>
        <w:tc>
          <w:tcPr>
            <w:tcW w:w="3180" w:type="dxa"/>
            <w:vAlign w:val="center"/>
          </w:tcPr>
          <w:p w:rsidR="005361B5" w:rsidRPr="00FD6E10" w:rsidRDefault="005361B5" w:rsidP="00506CB5">
            <w:pPr>
              <w:jc w:val="center"/>
              <w:rPr>
                <w:rFonts w:ascii="宋体" w:hAnsi="宋体"/>
                <w:sz w:val="32"/>
                <w:szCs w:val="32"/>
              </w:rPr>
            </w:pPr>
            <w:r w:rsidRPr="00FD6E10">
              <w:rPr>
                <w:rFonts w:ascii="宋体" w:hAnsi="宋体" w:hint="eastAsia"/>
                <w:sz w:val="32"/>
                <w:szCs w:val="32"/>
              </w:rPr>
              <w:t>船龄系数</w:t>
            </w:r>
          </w:p>
        </w:tc>
      </w:tr>
      <w:tr w:rsidR="005361B5" w:rsidRPr="00FD6E10" w:rsidTr="00506CB5">
        <w:trPr>
          <w:trHeight w:val="293"/>
          <w:jc w:val="center"/>
        </w:trPr>
        <w:tc>
          <w:tcPr>
            <w:tcW w:w="3645" w:type="dxa"/>
            <w:vAlign w:val="center"/>
          </w:tcPr>
          <w:p w:rsidR="005361B5" w:rsidRPr="00FD6E10" w:rsidRDefault="005361B5" w:rsidP="00506CB5">
            <w:pPr>
              <w:jc w:val="center"/>
              <w:rPr>
                <w:rFonts w:ascii="宋体" w:hAnsi="宋体"/>
                <w:sz w:val="32"/>
                <w:szCs w:val="32"/>
              </w:rPr>
            </w:pPr>
            <w:r w:rsidRPr="00FD6E10">
              <w:rPr>
                <w:rFonts w:ascii="宋体" w:hAnsi="宋体" w:hint="eastAsia"/>
                <w:sz w:val="32"/>
                <w:szCs w:val="32"/>
              </w:rPr>
              <w:t>10≥x≥8</w:t>
            </w:r>
          </w:p>
        </w:tc>
        <w:tc>
          <w:tcPr>
            <w:tcW w:w="3180" w:type="dxa"/>
            <w:vAlign w:val="center"/>
          </w:tcPr>
          <w:p w:rsidR="005361B5" w:rsidRPr="00FD6E10" w:rsidRDefault="005361B5" w:rsidP="00506CB5">
            <w:pPr>
              <w:jc w:val="center"/>
              <w:rPr>
                <w:rFonts w:ascii="宋体" w:hAnsi="宋体"/>
                <w:sz w:val="32"/>
                <w:szCs w:val="32"/>
              </w:rPr>
            </w:pPr>
            <w:r w:rsidRPr="00FD6E10">
              <w:rPr>
                <w:rFonts w:ascii="宋体" w:hAnsi="宋体" w:hint="eastAsia"/>
                <w:sz w:val="32"/>
                <w:szCs w:val="32"/>
              </w:rPr>
              <w:t>1.0</w:t>
            </w:r>
            <w:r>
              <w:rPr>
                <w:rFonts w:ascii="宋体" w:hAnsi="宋体" w:hint="eastAsia"/>
                <w:sz w:val="32"/>
                <w:szCs w:val="32"/>
              </w:rPr>
              <w:t xml:space="preserve">  </w:t>
            </w:r>
          </w:p>
        </w:tc>
      </w:tr>
      <w:tr w:rsidR="005361B5" w:rsidRPr="00FD6E10" w:rsidTr="00506CB5">
        <w:trPr>
          <w:trHeight w:val="437"/>
          <w:jc w:val="center"/>
        </w:trPr>
        <w:tc>
          <w:tcPr>
            <w:tcW w:w="3645" w:type="dxa"/>
            <w:vAlign w:val="center"/>
          </w:tcPr>
          <w:p w:rsidR="005361B5" w:rsidRPr="00FD6E10" w:rsidRDefault="005361B5" w:rsidP="00506CB5">
            <w:pPr>
              <w:jc w:val="center"/>
              <w:rPr>
                <w:rFonts w:ascii="宋体" w:hAnsi="宋体"/>
                <w:sz w:val="32"/>
                <w:szCs w:val="32"/>
              </w:rPr>
            </w:pPr>
            <w:r w:rsidRPr="00FD6E10">
              <w:rPr>
                <w:rFonts w:ascii="宋体" w:hAnsi="宋体" w:hint="eastAsia"/>
                <w:sz w:val="32"/>
                <w:szCs w:val="32"/>
              </w:rPr>
              <w:t>8&gt;x≥6</w:t>
            </w:r>
          </w:p>
        </w:tc>
        <w:tc>
          <w:tcPr>
            <w:tcW w:w="3180" w:type="dxa"/>
            <w:vAlign w:val="center"/>
          </w:tcPr>
          <w:p w:rsidR="005361B5" w:rsidRPr="00FD6E10" w:rsidRDefault="005361B5" w:rsidP="00506CB5">
            <w:pPr>
              <w:jc w:val="center"/>
              <w:rPr>
                <w:rFonts w:ascii="宋体" w:hAnsi="宋体"/>
                <w:sz w:val="32"/>
                <w:szCs w:val="32"/>
              </w:rPr>
            </w:pPr>
            <w:r w:rsidRPr="00FD6E10">
              <w:rPr>
                <w:rFonts w:ascii="宋体" w:hAnsi="宋体" w:hint="eastAsia"/>
                <w:sz w:val="32"/>
                <w:szCs w:val="32"/>
              </w:rPr>
              <w:t>0.8</w:t>
            </w:r>
            <w:r>
              <w:rPr>
                <w:rFonts w:ascii="宋体" w:hAnsi="宋体" w:hint="eastAsia"/>
                <w:sz w:val="32"/>
                <w:szCs w:val="32"/>
              </w:rPr>
              <w:t xml:space="preserve">  </w:t>
            </w:r>
          </w:p>
        </w:tc>
      </w:tr>
      <w:tr w:rsidR="005361B5" w:rsidRPr="00FD6E10" w:rsidTr="00506CB5">
        <w:trPr>
          <w:trHeight w:val="422"/>
          <w:jc w:val="center"/>
        </w:trPr>
        <w:tc>
          <w:tcPr>
            <w:tcW w:w="3645" w:type="dxa"/>
            <w:vAlign w:val="center"/>
          </w:tcPr>
          <w:p w:rsidR="005361B5" w:rsidRPr="00FD6E10" w:rsidRDefault="005361B5" w:rsidP="00506CB5">
            <w:pPr>
              <w:jc w:val="center"/>
              <w:rPr>
                <w:rFonts w:ascii="宋体" w:hAnsi="宋体"/>
                <w:sz w:val="32"/>
                <w:szCs w:val="32"/>
              </w:rPr>
            </w:pPr>
            <w:r w:rsidRPr="00FD6E10">
              <w:rPr>
                <w:rFonts w:ascii="宋体" w:hAnsi="宋体" w:hint="eastAsia"/>
                <w:sz w:val="32"/>
                <w:szCs w:val="32"/>
              </w:rPr>
              <w:t>6&gt;x≥4</w:t>
            </w:r>
          </w:p>
        </w:tc>
        <w:tc>
          <w:tcPr>
            <w:tcW w:w="3180" w:type="dxa"/>
            <w:vAlign w:val="center"/>
          </w:tcPr>
          <w:p w:rsidR="005361B5" w:rsidRPr="00FD6E10" w:rsidRDefault="005361B5" w:rsidP="00506CB5">
            <w:pPr>
              <w:jc w:val="center"/>
              <w:rPr>
                <w:rFonts w:ascii="宋体" w:hAnsi="宋体"/>
                <w:sz w:val="32"/>
                <w:szCs w:val="32"/>
              </w:rPr>
            </w:pPr>
            <w:r w:rsidRPr="00FD6E10">
              <w:rPr>
                <w:rFonts w:ascii="宋体" w:hAnsi="宋体" w:hint="eastAsia"/>
                <w:sz w:val="32"/>
                <w:szCs w:val="32"/>
              </w:rPr>
              <w:t>0.7</w:t>
            </w:r>
            <w:r>
              <w:rPr>
                <w:rFonts w:ascii="宋体" w:hAnsi="宋体" w:hint="eastAsia"/>
                <w:sz w:val="32"/>
                <w:szCs w:val="32"/>
              </w:rPr>
              <w:t xml:space="preserve">  </w:t>
            </w:r>
          </w:p>
        </w:tc>
      </w:tr>
      <w:tr w:rsidR="005361B5" w:rsidRPr="00FD6E10" w:rsidTr="00506CB5">
        <w:trPr>
          <w:trHeight w:val="447"/>
          <w:jc w:val="center"/>
        </w:trPr>
        <w:tc>
          <w:tcPr>
            <w:tcW w:w="3645" w:type="dxa"/>
            <w:vAlign w:val="center"/>
          </w:tcPr>
          <w:p w:rsidR="005361B5" w:rsidRPr="00FD6E10" w:rsidRDefault="005361B5" w:rsidP="00506CB5">
            <w:pPr>
              <w:jc w:val="center"/>
              <w:rPr>
                <w:rFonts w:ascii="宋体" w:hAnsi="宋体"/>
                <w:sz w:val="32"/>
                <w:szCs w:val="32"/>
              </w:rPr>
            </w:pPr>
            <w:r w:rsidRPr="00FD6E10">
              <w:rPr>
                <w:rFonts w:ascii="宋体" w:hAnsi="宋体" w:hint="eastAsia"/>
                <w:sz w:val="32"/>
                <w:szCs w:val="32"/>
              </w:rPr>
              <w:t>4&gt;x≥2</w:t>
            </w:r>
          </w:p>
        </w:tc>
        <w:tc>
          <w:tcPr>
            <w:tcW w:w="3180" w:type="dxa"/>
            <w:vAlign w:val="center"/>
          </w:tcPr>
          <w:p w:rsidR="005361B5" w:rsidRPr="00FD6E10" w:rsidRDefault="005361B5" w:rsidP="00506CB5">
            <w:pPr>
              <w:jc w:val="center"/>
              <w:rPr>
                <w:rFonts w:ascii="宋体" w:hAnsi="宋体"/>
                <w:sz w:val="32"/>
                <w:szCs w:val="32"/>
              </w:rPr>
            </w:pPr>
            <w:r>
              <w:rPr>
                <w:rFonts w:ascii="宋体" w:hAnsi="宋体" w:hint="eastAsia"/>
                <w:sz w:val="32"/>
                <w:szCs w:val="32"/>
              </w:rPr>
              <w:t>0.5</w:t>
            </w:r>
          </w:p>
        </w:tc>
      </w:tr>
      <w:tr w:rsidR="005361B5" w:rsidRPr="00FD6E10" w:rsidTr="00506CB5">
        <w:trPr>
          <w:trHeight w:val="447"/>
          <w:jc w:val="center"/>
        </w:trPr>
        <w:tc>
          <w:tcPr>
            <w:tcW w:w="3645" w:type="dxa"/>
            <w:vAlign w:val="center"/>
          </w:tcPr>
          <w:p w:rsidR="005361B5" w:rsidRPr="00FD6E10" w:rsidRDefault="005361B5" w:rsidP="00506CB5">
            <w:pPr>
              <w:jc w:val="center"/>
              <w:rPr>
                <w:rFonts w:ascii="宋体" w:hAnsi="宋体"/>
                <w:sz w:val="32"/>
                <w:szCs w:val="32"/>
              </w:rPr>
            </w:pPr>
            <w:r w:rsidRPr="00FD6E10">
              <w:rPr>
                <w:rFonts w:ascii="宋体" w:hAnsi="宋体" w:hint="eastAsia"/>
                <w:sz w:val="32"/>
                <w:szCs w:val="32"/>
              </w:rPr>
              <w:t>2&gt;x≥1</w:t>
            </w:r>
          </w:p>
        </w:tc>
        <w:tc>
          <w:tcPr>
            <w:tcW w:w="3180" w:type="dxa"/>
            <w:vAlign w:val="center"/>
          </w:tcPr>
          <w:p w:rsidR="005361B5" w:rsidRPr="00FD6E10" w:rsidRDefault="005361B5" w:rsidP="00506CB5">
            <w:pPr>
              <w:jc w:val="center"/>
              <w:rPr>
                <w:rFonts w:ascii="宋体" w:hAnsi="宋体"/>
                <w:sz w:val="32"/>
                <w:szCs w:val="32"/>
              </w:rPr>
            </w:pPr>
            <w:r>
              <w:rPr>
                <w:rFonts w:ascii="宋体" w:hAnsi="宋体" w:hint="eastAsia"/>
                <w:sz w:val="32"/>
                <w:szCs w:val="32"/>
              </w:rPr>
              <w:t>0.2</w:t>
            </w:r>
          </w:p>
        </w:tc>
      </w:tr>
    </w:tbl>
    <w:p w:rsidR="005361B5" w:rsidRPr="001A7B7A" w:rsidRDefault="005361B5" w:rsidP="005361B5">
      <w:pPr>
        <w:rPr>
          <w:rFonts w:ascii="仿宋_GB2312" w:eastAsia="仿宋_GB2312"/>
          <w:sz w:val="30"/>
        </w:rPr>
      </w:pPr>
      <w:r>
        <w:rPr>
          <w:rFonts w:hint="eastAsia"/>
          <w:sz w:val="30"/>
        </w:rPr>
        <w:t xml:space="preserve"> </w:t>
      </w:r>
      <w:r w:rsidR="00BD66CE">
        <w:rPr>
          <w:rFonts w:ascii="仿宋_GB2312" w:eastAsia="仿宋_GB2312" w:hint="eastAsia"/>
          <w:sz w:val="30"/>
        </w:rPr>
        <w:t xml:space="preserve">   </w:t>
      </w:r>
      <w:r w:rsidRPr="001A7B7A">
        <w:rPr>
          <w:rFonts w:ascii="仿宋_GB2312" w:eastAsia="仿宋_GB2312" w:hint="eastAsia"/>
          <w:sz w:val="30"/>
        </w:rPr>
        <w:t>说明：实际船龄为船舶建造完工之日起至船舶拆解办理船舶所有权注销手续时的时间。</w:t>
      </w:r>
    </w:p>
    <w:p w:rsidR="005361B5" w:rsidRPr="001A7B7A" w:rsidRDefault="005361B5" w:rsidP="005361B5">
      <w:pPr>
        <w:ind w:firstLineChars="200" w:firstLine="600"/>
        <w:rPr>
          <w:rFonts w:ascii="仿宋_GB2312" w:eastAsia="仿宋_GB2312"/>
          <w:sz w:val="30"/>
        </w:rPr>
      </w:pPr>
      <w:r w:rsidRPr="001A7B7A">
        <w:rPr>
          <w:rFonts w:ascii="仿宋_GB2312" w:eastAsia="仿宋_GB2312" w:hint="eastAsia"/>
          <w:sz w:val="30"/>
        </w:rPr>
        <w:t>提前淘汰年限为老旧运输船舶强制报废船龄或单壳油轮强制淘汰时限与实际船龄之差。</w:t>
      </w:r>
    </w:p>
    <w:p w:rsidR="005361B5" w:rsidRPr="001A7B7A" w:rsidRDefault="005361B5" w:rsidP="005361B5">
      <w:pPr>
        <w:ind w:firstLineChars="200" w:firstLine="600"/>
        <w:rPr>
          <w:rFonts w:ascii="仿宋_GB2312" w:eastAsia="仿宋_GB2312"/>
          <w:sz w:val="30"/>
        </w:rPr>
      </w:pPr>
    </w:p>
    <w:p w:rsidR="005361B5" w:rsidRDefault="005361B5" w:rsidP="005361B5">
      <w:pPr>
        <w:ind w:firstLineChars="200" w:firstLine="600"/>
        <w:rPr>
          <w:sz w:val="30"/>
        </w:rPr>
      </w:pPr>
    </w:p>
    <w:p w:rsidR="005361B5" w:rsidRDefault="005361B5" w:rsidP="005361B5">
      <w:pPr>
        <w:ind w:firstLineChars="200" w:firstLine="600"/>
        <w:rPr>
          <w:sz w:val="30"/>
        </w:rPr>
      </w:pPr>
    </w:p>
    <w:p w:rsidR="005361B5" w:rsidRDefault="005361B5" w:rsidP="005361B5">
      <w:pPr>
        <w:ind w:firstLineChars="200" w:firstLine="600"/>
        <w:rPr>
          <w:sz w:val="30"/>
        </w:rPr>
      </w:pPr>
    </w:p>
    <w:p w:rsidR="005361B5" w:rsidRDefault="005361B5" w:rsidP="005361B5">
      <w:pPr>
        <w:ind w:firstLineChars="200" w:firstLine="600"/>
        <w:rPr>
          <w:sz w:val="30"/>
        </w:rPr>
      </w:pPr>
    </w:p>
    <w:p w:rsidR="005361B5" w:rsidRDefault="005361B5" w:rsidP="005361B5">
      <w:pPr>
        <w:ind w:firstLineChars="200" w:firstLine="600"/>
        <w:rPr>
          <w:sz w:val="30"/>
        </w:rPr>
      </w:pPr>
    </w:p>
    <w:p w:rsidR="00F00736" w:rsidRPr="005361B5" w:rsidRDefault="00F00736" w:rsidP="005361B5"/>
    <w:sectPr w:rsidR="00F00736" w:rsidRPr="005361B5" w:rsidSect="002B57BC">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CE4" w:rsidRDefault="00830CE4" w:rsidP="002D04C3">
      <w:r>
        <w:separator/>
      </w:r>
    </w:p>
  </w:endnote>
  <w:endnote w:type="continuationSeparator" w:id="1">
    <w:p w:rsidR="00830CE4" w:rsidRDefault="00830CE4" w:rsidP="002D04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CE4" w:rsidRDefault="00830CE4" w:rsidP="002D04C3">
      <w:r>
        <w:separator/>
      </w:r>
    </w:p>
  </w:footnote>
  <w:footnote w:type="continuationSeparator" w:id="1">
    <w:p w:rsidR="00830CE4" w:rsidRDefault="00830CE4" w:rsidP="002D04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627EB8"/>
    <w:multiLevelType w:val="hybridMultilevel"/>
    <w:tmpl w:val="02EA3314"/>
    <w:lvl w:ilvl="0" w:tplc="F1FAC536">
      <w:start w:val="1"/>
      <w:numFmt w:val="japaneseCounting"/>
      <w:lvlText w:val="第%1条"/>
      <w:lvlJc w:val="left"/>
      <w:pPr>
        <w:ind w:left="1800" w:hanging="1380"/>
      </w:pPr>
      <w:rPr>
        <w:rFonts w:hint="default"/>
        <w:lang w:val="en-US"/>
      </w:rPr>
    </w:lvl>
    <w:lvl w:ilvl="1" w:tplc="642C870A">
      <w:start w:val="1"/>
      <w:numFmt w:val="decimal"/>
      <w:lvlText w:val="%2."/>
      <w:lvlJc w:val="left"/>
      <w:pPr>
        <w:ind w:left="1065" w:hanging="645"/>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00736"/>
    <w:rsid w:val="00042D3C"/>
    <w:rsid w:val="001652D0"/>
    <w:rsid w:val="00244729"/>
    <w:rsid w:val="00280200"/>
    <w:rsid w:val="002B57BC"/>
    <w:rsid w:val="002D04C3"/>
    <w:rsid w:val="0035370D"/>
    <w:rsid w:val="004F5C82"/>
    <w:rsid w:val="00501118"/>
    <w:rsid w:val="00502E72"/>
    <w:rsid w:val="00513E65"/>
    <w:rsid w:val="005361B5"/>
    <w:rsid w:val="006146E1"/>
    <w:rsid w:val="00784A05"/>
    <w:rsid w:val="007F3580"/>
    <w:rsid w:val="00830CE4"/>
    <w:rsid w:val="008F6036"/>
    <w:rsid w:val="00901F79"/>
    <w:rsid w:val="00A5365D"/>
    <w:rsid w:val="00AF567F"/>
    <w:rsid w:val="00B86751"/>
    <w:rsid w:val="00BD66CE"/>
    <w:rsid w:val="00C60DAF"/>
    <w:rsid w:val="00CD016F"/>
    <w:rsid w:val="00D412BB"/>
    <w:rsid w:val="00D973D2"/>
    <w:rsid w:val="00DA11B6"/>
    <w:rsid w:val="00DB0BA0"/>
    <w:rsid w:val="00DC2185"/>
    <w:rsid w:val="00DD162F"/>
    <w:rsid w:val="00EA0B07"/>
    <w:rsid w:val="00EA24E7"/>
    <w:rsid w:val="00F00736"/>
    <w:rsid w:val="00F637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736"/>
    <w:pPr>
      <w:widowControl w:val="0"/>
      <w:jc w:val="both"/>
    </w:pPr>
    <w:rPr>
      <w:rFonts w:ascii="Calibri" w:eastAsia="宋体" w:hAnsi="Calibri"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00736"/>
    <w:rPr>
      <w:rFonts w:ascii="宋体" w:hAnsi="Courier New" w:hint="eastAsia"/>
      <w:szCs w:val="20"/>
    </w:rPr>
  </w:style>
  <w:style w:type="character" w:customStyle="1" w:styleId="Char">
    <w:name w:val="纯文本 Char"/>
    <w:basedOn w:val="a0"/>
    <w:link w:val="a3"/>
    <w:rsid w:val="00F00736"/>
    <w:rPr>
      <w:rFonts w:ascii="宋体" w:eastAsia="宋体" w:hAnsi="Courier New" w:cs="Times New Roman"/>
      <w:sz w:val="21"/>
      <w:szCs w:val="20"/>
    </w:rPr>
  </w:style>
  <w:style w:type="paragraph" w:styleId="a4">
    <w:name w:val="header"/>
    <w:basedOn w:val="a"/>
    <w:link w:val="Char0"/>
    <w:uiPriority w:val="99"/>
    <w:unhideWhenUsed/>
    <w:rsid w:val="002D04C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D04C3"/>
    <w:rPr>
      <w:rFonts w:ascii="Calibri" w:eastAsia="宋体" w:hAnsi="Calibri" w:cs="Times New Roman"/>
      <w:sz w:val="18"/>
      <w:szCs w:val="18"/>
    </w:rPr>
  </w:style>
  <w:style w:type="paragraph" w:styleId="a5">
    <w:name w:val="footer"/>
    <w:basedOn w:val="a"/>
    <w:link w:val="Char1"/>
    <w:uiPriority w:val="99"/>
    <w:unhideWhenUsed/>
    <w:rsid w:val="002D04C3"/>
    <w:pPr>
      <w:tabs>
        <w:tab w:val="center" w:pos="4153"/>
        <w:tab w:val="right" w:pos="8306"/>
      </w:tabs>
      <w:snapToGrid w:val="0"/>
      <w:jc w:val="left"/>
    </w:pPr>
    <w:rPr>
      <w:sz w:val="18"/>
      <w:szCs w:val="18"/>
    </w:rPr>
  </w:style>
  <w:style w:type="character" w:customStyle="1" w:styleId="Char1">
    <w:name w:val="页脚 Char"/>
    <w:basedOn w:val="a0"/>
    <w:link w:val="a5"/>
    <w:uiPriority w:val="99"/>
    <w:rsid w:val="002D04C3"/>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736"/>
    <w:pPr>
      <w:widowControl w:val="0"/>
      <w:jc w:val="both"/>
    </w:pPr>
    <w:rPr>
      <w:rFonts w:ascii="Calibri" w:eastAsia="宋体" w:hAnsi="Calibri"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00736"/>
    <w:rPr>
      <w:rFonts w:ascii="宋体" w:hAnsi="Courier New" w:hint="eastAsia"/>
      <w:szCs w:val="20"/>
    </w:rPr>
  </w:style>
  <w:style w:type="character" w:customStyle="1" w:styleId="a4">
    <w:name w:val="纯文本字符"/>
    <w:basedOn w:val="a0"/>
    <w:link w:val="a3"/>
    <w:rsid w:val="00F00736"/>
    <w:rPr>
      <w:rFonts w:ascii="宋体" w:eastAsia="宋体" w:hAnsi="Courier New" w:cs="Times New Roman"/>
      <w:sz w:val="21"/>
      <w:szCs w:val="20"/>
    </w:rPr>
  </w:style>
  <w:style w:type="paragraph" w:styleId="a5">
    <w:name w:val="header"/>
    <w:basedOn w:val="a"/>
    <w:link w:val="Char"/>
    <w:uiPriority w:val="99"/>
    <w:unhideWhenUsed/>
    <w:rsid w:val="002D04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2D04C3"/>
    <w:rPr>
      <w:rFonts w:ascii="Calibri" w:eastAsia="宋体" w:hAnsi="Calibri" w:cs="Times New Roman"/>
      <w:sz w:val="18"/>
      <w:szCs w:val="18"/>
    </w:rPr>
  </w:style>
  <w:style w:type="paragraph" w:styleId="a6">
    <w:name w:val="footer"/>
    <w:basedOn w:val="a"/>
    <w:link w:val="Char0"/>
    <w:uiPriority w:val="99"/>
    <w:unhideWhenUsed/>
    <w:rsid w:val="002D04C3"/>
    <w:pPr>
      <w:tabs>
        <w:tab w:val="center" w:pos="4153"/>
        <w:tab w:val="right" w:pos="8306"/>
      </w:tabs>
      <w:snapToGrid w:val="0"/>
      <w:jc w:val="left"/>
    </w:pPr>
    <w:rPr>
      <w:sz w:val="18"/>
      <w:szCs w:val="18"/>
    </w:rPr>
  </w:style>
  <w:style w:type="character" w:customStyle="1" w:styleId="Char0">
    <w:name w:val="页脚 Char"/>
    <w:basedOn w:val="a0"/>
    <w:link w:val="a6"/>
    <w:uiPriority w:val="99"/>
    <w:rsid w:val="002D04C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Words>
  <Characters>177</Characters>
  <Application>Microsoft Office Word</Application>
  <DocSecurity>0</DocSecurity>
  <Lines>1</Lines>
  <Paragraphs>1</Paragraphs>
  <ScaleCrop>false</ScaleCrop>
  <Company>wti</Company>
  <LinksUpToDate>false</LinksUpToDate>
  <CharactersWithSpaces>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骆 义</dc:creator>
  <cp:lastModifiedBy>宋佳益</cp:lastModifiedBy>
  <cp:revision>5</cp:revision>
  <cp:lastPrinted>2014-03-06T09:18:00Z</cp:lastPrinted>
  <dcterms:created xsi:type="dcterms:W3CDTF">2015-03-27T06:29:00Z</dcterms:created>
  <dcterms:modified xsi:type="dcterms:W3CDTF">2015-03-31T08:26:00Z</dcterms:modified>
</cp:coreProperties>
</file>